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2b9d" w14:textId="8272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мамырдағы № ҚР ДСМ-54/2020 бұйрығы. Қазақстан Республикасының Әділет министрлігінде 2020 жылғы 22 мамырда № 20691 болып тіркелді. Күші жойылды - Қазақстан Республикасы Денсаулық сақтау министрінің 2020 жылғы 30 қарашадағы № ҚР ДСМ-225/2020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Жедел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"Жедел медициналық көмек шақырту" мемлекеттік көрсетілетін қызметті алу үшін жеке тұлға (бұдан әрі - көрсетілетін қызметті алушы) жедел медициналық көмек көрсететін денсаулық сақтау субъектілерінің (бұдан әрі - көрсетілетін қызметті беруші) "103" нөміріне қоңырау соғады.</w:t>
      </w:r>
    </w:p>
    <w:bookmarkEnd w:id="3"/>
    <w:bookmarkStart w:name="z6" w:id="4"/>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"Жедел медициналық көмек шақырту" мемлекеттік көрсетілетін қызмет стандартында келтірілген.</w:t>
      </w:r>
    </w:p>
    <w:bookmarkEnd w:id="4"/>
    <w:bookmarkStart w:name="z7" w:id="5"/>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bookmarkEnd w:id="5"/>
    <w:bookmarkStart w:name="z8" w:id="6"/>
    <w:p>
      <w:pPr>
        <w:spacing w:after="0"/>
        <w:ind w:left="0"/>
        <w:jc w:val="both"/>
      </w:pPr>
      <w:r>
        <w:rPr>
          <w:rFonts w:ascii="Times New Roman"/>
          <w:b w:val="false"/>
          <w:i w:val="false"/>
          <w:color w:val="000000"/>
          <w:sz w:val="28"/>
        </w:rPr>
        <w:t xml:space="preserve">
      4. Азаматтардың денсаулық жағдайы бұзылған кезде ЖМКС диспетчері "103" пультінде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шақыруларды қабылдау, өңдеу және беру алгоритміне сәйкес барлық шақыртуларды қабылдайды. Шақыртуларға жеделділік санаты бойынша іріктеу жүргізілетін, ЖМК диспетчері шақыртуды алған сәттен бастап қызмет көрсету үшін ЖМК бригадасына бергенге дейін шақыртуды өңдеу уақыты бес минутты құрайды.</w:t>
      </w:r>
    </w:p>
    <w:bookmarkEnd w:id="6"/>
    <w:bookmarkStart w:name="z9" w:id="7"/>
    <w:p>
      <w:pPr>
        <w:spacing w:after="0"/>
        <w:ind w:left="0"/>
        <w:jc w:val="both"/>
      </w:pPr>
      <w:r>
        <w:rPr>
          <w:rFonts w:ascii="Times New Roman"/>
          <w:b w:val="false"/>
          <w:i w:val="false"/>
          <w:color w:val="000000"/>
          <w:sz w:val="28"/>
        </w:rPr>
        <w:t xml:space="preserve">
      5. Жедел медициналық көмекті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"8. ЖМКС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8"/>
    <w:bookmarkStart w:name="z12" w:id="9"/>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bookmarkEnd w:id="9"/>
    <w:bookmarkStart w:name="z13" w:id="10"/>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bookmarkEnd w:id="10"/>
    <w:bookmarkStart w:name="z14" w:id="11"/>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bookmarkEnd w:id="11"/>
    <w:bookmarkStart w:name="z15" w:id="12"/>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"11. Фельдшерлік және мамандандырылған (дәрігерлік) бригадалардың ЖМКС диспетчерінен шақыртуды қабылдаған сәттен бастап, пациенттің тұрған жеріне дейін жету уақыты:</w:t>
      </w:r>
    </w:p>
    <w:bookmarkEnd w:id="13"/>
    <w:bookmarkStart w:name="z18" w:id="14"/>
    <w:p>
      <w:pPr>
        <w:spacing w:after="0"/>
        <w:ind w:left="0"/>
        <w:jc w:val="both"/>
      </w:pPr>
      <w:r>
        <w:rPr>
          <w:rFonts w:ascii="Times New Roman"/>
          <w:b w:val="false"/>
          <w:i w:val="false"/>
          <w:color w:val="000000"/>
          <w:sz w:val="28"/>
        </w:rPr>
        <w:t>
      1-жеделділік санаты - он минутқа дейінгі;</w:t>
      </w:r>
    </w:p>
    <w:bookmarkEnd w:id="14"/>
    <w:bookmarkStart w:name="z19" w:id="15"/>
    <w:p>
      <w:pPr>
        <w:spacing w:after="0"/>
        <w:ind w:left="0"/>
        <w:jc w:val="both"/>
      </w:pPr>
      <w:r>
        <w:rPr>
          <w:rFonts w:ascii="Times New Roman"/>
          <w:b w:val="false"/>
          <w:i w:val="false"/>
          <w:color w:val="000000"/>
          <w:sz w:val="28"/>
        </w:rPr>
        <w:t>
      2-жеделділік санаты - он бес минутқа дейінгі;</w:t>
      </w:r>
    </w:p>
    <w:bookmarkEnd w:id="15"/>
    <w:bookmarkStart w:name="z20" w:id="16"/>
    <w:p>
      <w:pPr>
        <w:spacing w:after="0"/>
        <w:ind w:left="0"/>
        <w:jc w:val="both"/>
      </w:pPr>
      <w:r>
        <w:rPr>
          <w:rFonts w:ascii="Times New Roman"/>
          <w:b w:val="false"/>
          <w:i w:val="false"/>
          <w:color w:val="000000"/>
          <w:sz w:val="28"/>
        </w:rPr>
        <w:t>
      3-жеделділік санаты - отыз минутқа дейінгі;</w:t>
      </w:r>
    </w:p>
    <w:bookmarkEnd w:id="16"/>
    <w:bookmarkStart w:name="z21" w:id="17"/>
    <w:p>
      <w:pPr>
        <w:spacing w:after="0"/>
        <w:ind w:left="0"/>
        <w:jc w:val="both"/>
      </w:pPr>
      <w:r>
        <w:rPr>
          <w:rFonts w:ascii="Times New Roman"/>
          <w:b w:val="false"/>
          <w:i w:val="false"/>
          <w:color w:val="000000"/>
          <w:sz w:val="28"/>
        </w:rPr>
        <w:t>
      4-жеделділік санаты - алпыс минутқа дейінгі уақытты құрайды.";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"13. 4-жеделділік санатындағы шақыртуларға МСАК жанындағы ЖМК бөлімшесі деңгейінде қызмет көрсетіледі. Жиырма мың адамнан кем тіркелген халқы бар МСАК ұйымдарында 4-жеделділік санатындағы шақыртуларға қызмет көрсету "Рұқсаттар және хабарламалар туралы" 2014 жылғы 16 мамырдағы Қазақстан Республикасының Заңы </w:t>
      </w:r>
      <w:r>
        <w:rPr>
          <w:rFonts w:ascii="Times New Roman"/>
          <w:b w:val="false"/>
          <w:i w:val="false"/>
          <w:color w:val="000000"/>
          <w:sz w:val="28"/>
        </w:rPr>
        <w:t>1-қосымшасының</w:t>
      </w:r>
      <w:r>
        <w:rPr>
          <w:rFonts w:ascii="Times New Roman"/>
          <w:b w:val="false"/>
          <w:i w:val="false"/>
          <w:color w:val="000000"/>
          <w:sz w:val="28"/>
        </w:rPr>
        <w:t xml:space="preserve"> 15-тармағына сәйкес осы қызметті жедел медициналық көмек көрсетуге лицензиясы бар медициналық ұйымдарға немесе денсаулық сақтау субъектілеріне аутсорсингке беру арқылы жол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"17. Пациент ауырған және пациенттің үйіне учаскелік дәрігердің белсенді баруы қажет болған жағдайда, ЖМКС немесе МСАК жанындағы ЖМК бригадасының фельдшері немесе дәрігері МСАК ұйымына ақпаратты (активті) ұсынады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(бұдан әрі - № 907 бұйрық) № </w:t>
      </w:r>
      <w:r>
        <w:rPr>
          <w:rFonts w:ascii="Times New Roman"/>
          <w:b w:val="false"/>
          <w:i w:val="false"/>
          <w:color w:val="000000"/>
          <w:sz w:val="28"/>
        </w:rPr>
        <w:t>110-1/е нысаны</w:t>
      </w:r>
      <w:r>
        <w:rPr>
          <w:rFonts w:ascii="Times New Roman"/>
          <w:b w:val="false"/>
          <w:i w:val="false"/>
          <w:color w:val="000000"/>
          <w:sz w:val="28"/>
        </w:rPr>
        <w:t xml:space="preserve"> бойынша дабыл парағын толтырады.";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"25. Жедел медициналық көмек көрсететін стационардың қабылдау бөлімшесі жұмысын осы Қағидаларға 5-қосымшаға сәйкес ұйымдастырады.";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"30. Бірінші топтың пациенттері қарқынды терапия палатасына келіп түседі, мұнда реаниматолог жедел медициналық жәрдем мамандары жүргізген реанимациялық көмек көрсетуді жалғастырады. Шұғыл операция жасалған жағдайда реаниматолог жалпы наркозды, өңірлік анестезияны, қабылдау бөлімшесінің операция бөлімінің жағдайында жергілікті анестезия жүргізеді, одан әрі пациенттің оянуы үшін анестезиология, реанимация және қарқынды терапия бөлімшелеріне тасымалдайды.";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"38. Облыстық ЖМКС құрылымына білікті мамандарды және (немесе) науқасты санитариялық автокөлікпен тасымалдауға байланысты ЖМК және медициналық көмек көрсететін ЖМК станциясы, ЖМК кіші станциялары, ЖМК аудандық бөлімшелері және санитариялық авиация бөлімшелері кіреді. Республикалық маңызы бар қалалар мен астананың ЖМКС құрылымына ЖМК станциясы және ЖМК кіші станциясы кіреді.";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ЖМКС осы Қағидаларға 6-қосымшаға сәйкес медициналық бұйымдармен және дәрілік заттармен қамтамасыз етіледі.</w:t>
      </w:r>
    </w:p>
    <w:bookmarkEnd w:id="23"/>
    <w:bookmarkStart w:name="z34" w:id="24"/>
    <w:p>
      <w:pPr>
        <w:spacing w:after="0"/>
        <w:ind w:left="0"/>
        <w:jc w:val="both"/>
      </w:pPr>
      <w:r>
        <w:rPr>
          <w:rFonts w:ascii="Times New Roman"/>
          <w:b w:val="false"/>
          <w:i w:val="false"/>
          <w:color w:val="000000"/>
          <w:sz w:val="28"/>
        </w:rPr>
        <w:t>
      Сондай-ақ, сапалы медициналық көмек көрсету мақсатында ЖМКС мамандары мобильді камералармен жарақтандырылады.";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"44. ЖМКС және МСАК жанындағы ЖМК бөлімшелерінің мамандары: "Базалық реанимация" - Basic Life Support (BLS), "Кеңейтілген жүрек-өкпе реанимациясы" - Advanced Cardiac Life Support (ACLS), "Педиатриядағы кеңейтілген жүрек-өкпе реанимациясы" - Pediatric Advanced Life Support (PALS), "Жарақаттар кезінде емдеуге дейінгі кезеңде медициналық көмек көрсету" - Prehospital Trauma Life Support (PHTLS), "Неонаталдық реанимация" - Neonatal Resusсitation Program (NRP) жедел және кезек күттірмейтін көмек көрсетудің халықаралық танылған стандарттары бойынша оқытудан өтеді. Практикалық дағдыларды пысықтау мақсатында шұғыл медициналық көмек көрсету жөніндегі облыстық және қалалық жедел медициналық көмек станциялардың мамандары облыстық және қалалық ЖМКС базасында симуляциялық кабинеттер ұйымдастырады.</w:t>
      </w:r>
    </w:p>
    <w:bookmarkEnd w:id="25"/>
    <w:bookmarkStart w:name="z37" w:id="26"/>
    <w:p>
      <w:pPr>
        <w:spacing w:after="0"/>
        <w:ind w:left="0"/>
        <w:jc w:val="both"/>
      </w:pPr>
      <w:r>
        <w:rPr>
          <w:rFonts w:ascii="Times New Roman"/>
          <w:b w:val="false"/>
          <w:i w:val="false"/>
          <w:color w:val="000000"/>
          <w:sz w:val="28"/>
        </w:rPr>
        <w:t>
      Симуляциялық кабинет оқу-көрнекі құралдармен, пән бойынша практикалық сабақтарға арналған құрылғылармен және осы Қағидаларға 7-қосымшаға сәйкес симуляциялық жабдықтардың ең төменгі тізбесімен жарақталады.";</w:t>
      </w:r>
    </w:p>
    <w:bookmarkEnd w:id="26"/>
    <w:bookmarkStart w:name="z38" w:id="27"/>
    <w:p>
      <w:pPr>
        <w:spacing w:after="0"/>
        <w:ind w:left="0"/>
        <w:jc w:val="both"/>
      </w:pPr>
      <w:r>
        <w:rPr>
          <w:rFonts w:ascii="Times New Roman"/>
          <w:b w:val="false"/>
          <w:i w:val="false"/>
          <w:color w:val="000000"/>
          <w:sz w:val="28"/>
        </w:rPr>
        <w:t>
      мынадай мазмұндағы 52, 53, 54, 55, 56, 57-тармақтармен толықтырылсын:</w:t>
      </w:r>
    </w:p>
    <w:bookmarkEnd w:id="27"/>
    <w:bookmarkStart w:name="z39" w:id="28"/>
    <w:p>
      <w:pPr>
        <w:spacing w:after="0"/>
        <w:ind w:left="0"/>
        <w:jc w:val="both"/>
      </w:pPr>
      <w:r>
        <w:rPr>
          <w:rFonts w:ascii="Times New Roman"/>
          <w:b w:val="false"/>
          <w:i w:val="false"/>
          <w:color w:val="000000"/>
          <w:sz w:val="28"/>
        </w:rPr>
        <w:t>
      "52. ЖМКС және МСАК жанындағы ЖМК бөлімшелерінің мамандарын оқыту тиісті стандарттар бойынша ресми оқу материалдарын пайдалана отырып, халықаралық деңгейдегі сертификаты бар нұсқаушыларды және (немесе) жаттықтырушыларды тарта отырып жүргізіледі. Оқудан өткен мамандар осы стандарттарды әзірлейтін халықаралық ұйым базасында тіркеу нөмірін бере отырып, халықаралық танылған сертификаттарды алады.</w:t>
      </w:r>
    </w:p>
    <w:bookmarkEnd w:id="28"/>
    <w:bookmarkStart w:name="z40" w:id="29"/>
    <w:p>
      <w:pPr>
        <w:spacing w:after="0"/>
        <w:ind w:left="0"/>
        <w:jc w:val="both"/>
      </w:pPr>
      <w:r>
        <w:rPr>
          <w:rFonts w:ascii="Times New Roman"/>
          <w:b w:val="false"/>
          <w:i w:val="false"/>
          <w:color w:val="000000"/>
          <w:sz w:val="28"/>
        </w:rPr>
        <w:t>
      53. Көшпелі бригадалардың жүргізушілері және кіші медицина персоналдары халықаралық стандарттарға сәйкес әрбір екі жыл сайын тиісті сертификат ала отырып базалық реанимация және алғашқы көмек көрсету - Basic Life Support (BLS) дағдыларына оқытудан өтеді. Көшпелі бригадалардың жүргізушілері қосымша қауіпсіз жүргізу бойынша оқытудан өтеді.</w:t>
      </w:r>
    </w:p>
    <w:bookmarkEnd w:id="29"/>
    <w:bookmarkStart w:name="z41" w:id="30"/>
    <w:p>
      <w:pPr>
        <w:spacing w:after="0"/>
        <w:ind w:left="0"/>
        <w:jc w:val="both"/>
      </w:pPr>
      <w:r>
        <w:rPr>
          <w:rFonts w:ascii="Times New Roman"/>
          <w:b w:val="false"/>
          <w:i w:val="false"/>
          <w:color w:val="000000"/>
          <w:sz w:val="28"/>
        </w:rPr>
        <w:t>
      54. Тегін медициналық көмектің кепілдік берілген көлемі шеңберінде ЖМК көрсететін медициналық ұйымдардың санитариялық автокөліктерінде "103", "Скорая медицинская помощь", "Медициналық жедел жəрдем", "Medisinalyq jedel járdem" және "Ambulance" жазулары бар.</w:t>
      </w:r>
    </w:p>
    <w:bookmarkEnd w:id="30"/>
    <w:bookmarkStart w:name="z42" w:id="31"/>
    <w:p>
      <w:pPr>
        <w:spacing w:after="0"/>
        <w:ind w:left="0"/>
        <w:jc w:val="both"/>
      </w:pPr>
      <w:r>
        <w:rPr>
          <w:rFonts w:ascii="Times New Roman"/>
          <w:b w:val="false"/>
          <w:i w:val="false"/>
          <w:color w:val="000000"/>
          <w:sz w:val="28"/>
        </w:rPr>
        <w:t>
      55.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31"/>
    <w:bookmarkStart w:name="z43" w:id="32"/>
    <w:p>
      <w:pPr>
        <w:spacing w:after="0"/>
        <w:ind w:left="0"/>
        <w:jc w:val="both"/>
      </w:pPr>
      <w:r>
        <w:rPr>
          <w:rFonts w:ascii="Times New Roman"/>
          <w:b w:val="false"/>
          <w:i w:val="false"/>
          <w:color w:val="000000"/>
          <w:sz w:val="28"/>
        </w:rPr>
        <w:t>
      56. Қалалық автокөлік қозғалысы анағұрлым көбейген уақытта жергілікті атқарушы органдардың шешімі бойынша ЖМК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32"/>
    <w:bookmarkStart w:name="z44" w:id="33"/>
    <w:p>
      <w:pPr>
        <w:spacing w:after="0"/>
        <w:ind w:left="0"/>
        <w:jc w:val="both"/>
      </w:pPr>
      <w:r>
        <w:rPr>
          <w:rFonts w:ascii="Times New Roman"/>
          <w:b w:val="false"/>
          <w:i w:val="false"/>
          <w:color w:val="000000"/>
          <w:sz w:val="28"/>
        </w:rPr>
        <w:t>
      57. ЖМК бригадасы дәрілік заттарға рецепт жазбай, уақытша еңбекке жарамсыздығы туралы парақтарды бермей, қайтыс болу фактісін куәландыруды жүргізбей және қайтыс болу туралы қорытынды бермей шақыруға қызмет көрсетеді.";</w:t>
      </w:r>
    </w:p>
    <w:bookmarkEnd w:id="33"/>
    <w:bookmarkStart w:name="z45" w:id="34"/>
    <w:p>
      <w:pPr>
        <w:spacing w:after="0"/>
        <w:ind w:left="0"/>
        <w:jc w:val="both"/>
      </w:pPr>
      <w:r>
        <w:rPr>
          <w:rFonts w:ascii="Times New Roman"/>
          <w:b w:val="false"/>
          <w:i w:val="false"/>
          <w:color w:val="000000"/>
          <w:sz w:val="28"/>
        </w:rPr>
        <w:t>
      мынадай мазмұндағы 3-тараумен толықтырылсын:</w:t>
      </w:r>
    </w:p>
    <w:bookmarkEnd w:id="34"/>
    <w:bookmarkStart w:name="z46" w:id="35"/>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5"/>
    <w:bookmarkStart w:name="z47" w:id="36"/>
    <w:p>
      <w:pPr>
        <w:spacing w:after="0"/>
        <w:ind w:left="0"/>
        <w:jc w:val="both"/>
      </w:pPr>
      <w:r>
        <w:rPr>
          <w:rFonts w:ascii="Times New Roman"/>
          <w:b w:val="false"/>
          <w:i w:val="false"/>
          <w:color w:val="000000"/>
          <w:sz w:val="28"/>
        </w:rPr>
        <w:t>
      58.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қызметті берушінің басшысының атына, Ұлттық шұғыл медицинаны үйлестіру орталығының www.emcrk.kz интернет-ресурсына немесе Қазақстан Республикасы Денсаулық сақтау министрлігінің (бұдан әрі -Министрлік) www.dsm.gov.kz интернет-ресурсына, 010000, Нұр-Сұлтан қаласы, Мәңгілік Ел даңғылы, 8, Министрліктер Үйі, № 5 кіреберіс мекенжайына шағым жасау жолымен жасалады.</w:t>
      </w:r>
    </w:p>
    <w:bookmarkEnd w:id="36"/>
    <w:bookmarkStart w:name="z48" w:id="37"/>
    <w:p>
      <w:pPr>
        <w:spacing w:after="0"/>
        <w:ind w:left="0"/>
        <w:jc w:val="both"/>
      </w:pPr>
      <w:r>
        <w:rPr>
          <w:rFonts w:ascii="Times New Roman"/>
          <w:b w:val="false"/>
          <w:i w:val="false"/>
          <w:color w:val="000000"/>
          <w:sz w:val="28"/>
        </w:rPr>
        <w:t>
      Шағымның қабылданғанын растау оны қызметті берушінің, Ұлттық шұғыл медицинаны үйлестіру орталығының немесе Министрліктің кеңсесінде тіркеу (мөртабан, кіріс нөмірі және күні) болып табылады. Шағым тіркелгеннен кейін жауапты орындаушыны айқындау және тиісті шаралар қабылдау үшін қызметті берушінің, Ұлттық шұғыл медицинаны үйлестіру орталығының немесе Министрліктің басшысына жіберіледі.</w:t>
      </w:r>
    </w:p>
    <w:bookmarkEnd w:id="37"/>
    <w:bookmarkStart w:name="z49" w:id="38"/>
    <w:p>
      <w:pPr>
        <w:spacing w:after="0"/>
        <w:ind w:left="0"/>
        <w:jc w:val="both"/>
      </w:pPr>
      <w:r>
        <w:rPr>
          <w:rFonts w:ascii="Times New Roman"/>
          <w:b w:val="false"/>
          <w:i w:val="false"/>
          <w:color w:val="000000"/>
          <w:sz w:val="28"/>
        </w:rPr>
        <w:t>
      Қызмет берушінің мекенжайына келіп түскен қызмет алушының шағымы тіркелген күнінен бастап бес жұмыс күні ішінде қаралуға жатады. Шағымды тіркеу күні оны қарау мерзіміне кірмейді. Шағымды қарау нәтижелері туралы дәлелді жауап қызметті алушыға пошта арқылы жіберіледі не қызметті берушінің кеңсесінде қолма-қол беріледі.</w:t>
      </w:r>
    </w:p>
    <w:bookmarkEnd w:id="38"/>
    <w:bookmarkStart w:name="z50" w:id="3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жүгінеді.</w:t>
      </w:r>
    </w:p>
    <w:bookmarkEnd w:id="39"/>
    <w:bookmarkStart w:name="z51" w:id="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bookmarkEnd w:id="40"/>
    <w:bookmarkStart w:name="z52" w:id="41"/>
    <w:p>
      <w:pPr>
        <w:spacing w:after="0"/>
        <w:ind w:left="0"/>
        <w:jc w:val="both"/>
      </w:pPr>
      <w:r>
        <w:rPr>
          <w:rFonts w:ascii="Times New Roman"/>
          <w:b w:val="false"/>
          <w:i w:val="false"/>
          <w:color w:val="000000"/>
          <w:sz w:val="28"/>
        </w:rPr>
        <w:t>
      59.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5" w:id="42"/>
    <w:p>
      <w:pPr>
        <w:spacing w:after="0"/>
        <w:ind w:left="0"/>
        <w:jc w:val="both"/>
      </w:pPr>
      <w:r>
        <w:rPr>
          <w:rFonts w:ascii="Times New Roman"/>
          <w:b w:val="false"/>
          <w:i w:val="false"/>
          <w:color w:val="000000"/>
          <w:sz w:val="28"/>
        </w:rPr>
        <w:t xml:space="preserve">
      Қазақстан Республикасында жедел медициналық көмек көрсету қағидаларына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57" w:id="43"/>
    <w:p>
      <w:pPr>
        <w:spacing w:after="0"/>
        <w:ind w:left="0"/>
        <w:jc w:val="both"/>
      </w:pPr>
      <w:r>
        <w:rPr>
          <w:rFonts w:ascii="Times New Roman"/>
          <w:b w:val="false"/>
          <w:i w:val="false"/>
          <w:color w:val="000000"/>
          <w:sz w:val="28"/>
        </w:rPr>
        <w:t xml:space="preserve">
      Қазақстан Республикасында жедел медициналық көмек көрсету қағидаларына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59" w:id="44"/>
    <w:p>
      <w:pPr>
        <w:spacing w:after="0"/>
        <w:ind w:left="0"/>
        <w:jc w:val="both"/>
      </w:pPr>
      <w:r>
        <w:rPr>
          <w:rFonts w:ascii="Times New Roman"/>
          <w:b w:val="false"/>
          <w:i w:val="false"/>
          <w:color w:val="000000"/>
          <w:sz w:val="28"/>
        </w:rPr>
        <w:t xml:space="preserve">
      Қазақстан Республикасында жедел медициналық көмек көрсету қағидаларына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61" w:id="45"/>
    <w:p>
      <w:pPr>
        <w:spacing w:after="0"/>
        <w:ind w:left="0"/>
        <w:jc w:val="both"/>
      </w:pPr>
      <w:r>
        <w:rPr>
          <w:rFonts w:ascii="Times New Roman"/>
          <w:b w:val="false"/>
          <w:i w:val="false"/>
          <w:color w:val="000000"/>
          <w:sz w:val="28"/>
        </w:rPr>
        <w:t xml:space="preserve">
      Қазақстан Республикасында жедел медициналық көмек көрсету қағидаларына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63"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6-қосымшамен толықтырылсын;</w:t>
      </w:r>
    </w:p>
    <w:bookmarkEnd w:id="46"/>
    <w:bookmarkStart w:name="z64" w:id="4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7-қосымшамен толықтырылсын.</w:t>
      </w:r>
    </w:p>
    <w:bookmarkEnd w:id="47"/>
    <w:bookmarkStart w:name="z65" w:id="4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8"/>
    <w:bookmarkStart w:name="z66" w:id="4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9"/>
    <w:bookmarkStart w:name="z67" w:id="50"/>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50"/>
    <w:bookmarkStart w:name="z68" w:id="5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1"/>
    <w:bookmarkStart w:name="z69" w:id="5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52"/>
    <w:bookmarkStart w:name="z70"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мамырдағы</w:t>
            </w:r>
            <w:r>
              <w:br/>
            </w:r>
            <w:r>
              <w:rPr>
                <w:rFonts w:ascii="Times New Roman"/>
                <w:b w:val="false"/>
                <w:i w:val="false"/>
                <w:color w:val="000000"/>
                <w:sz w:val="20"/>
              </w:rPr>
              <w:t>№ ҚР ДСМ-54/2020</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73" w:id="54"/>
    <w:p>
      <w:pPr>
        <w:spacing w:after="0"/>
        <w:ind w:left="0"/>
        <w:jc w:val="left"/>
      </w:pPr>
      <w:r>
        <w:rPr>
          <w:rFonts w:ascii="Times New Roman"/>
          <w:b/>
          <w:i w:val="false"/>
          <w:color w:val="000000"/>
        </w:rPr>
        <w:t xml:space="preserve"> "Жедел медициналық көмек шақырту" мемлекеттік қызмет стандарты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862"/>
        <w:gridCol w:w="7338"/>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w:t>
            </w:r>
            <w:r>
              <w:br/>
            </w:r>
            <w:r>
              <w:rPr>
                <w:rFonts w:ascii="Times New Roman"/>
                <w:b w:val="false"/>
                <w:i w:val="false"/>
                <w:color w:val="000000"/>
                <w:sz w:val="20"/>
              </w:rPr>
              <w:t>
Жедел медициналық көмекті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мәліметтер </w:t>
            </w:r>
            <w:r>
              <w:br/>
            </w:r>
            <w:r>
              <w:rPr>
                <w:rFonts w:ascii="Times New Roman"/>
                <w:b w:val="false"/>
                <w:i w:val="false"/>
                <w:color w:val="000000"/>
                <w:sz w:val="20"/>
              </w:rPr>
              <w:t>
1) пациенттің тегі, аты, әкесінің аты (бар болса), жасы және жынысы;</w:t>
            </w:r>
            <w:r>
              <w:br/>
            </w: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r>
              <w:br/>
            </w:r>
            <w:r>
              <w:rPr>
                <w:rFonts w:ascii="Times New Roman"/>
                <w:b w:val="false"/>
                <w:i w:val="false"/>
                <w:color w:val="000000"/>
                <w:sz w:val="20"/>
              </w:rPr>
              <w:t>
3) мекенжайы мен телефоны, сондай-ақ пациенттің орналасқан жеріне жол жүру жөніндегі болжамды деректер.</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азаматтардың барлық шақыртулары "103" нөмірі бойынша қабылданады.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мамырдағы</w:t>
            </w:r>
            <w:r>
              <w:br/>
            </w:r>
            <w:r>
              <w:rPr>
                <w:rFonts w:ascii="Times New Roman"/>
                <w:b w:val="false"/>
                <w:i w:val="false"/>
                <w:color w:val="000000"/>
                <w:sz w:val="20"/>
              </w:rPr>
              <w:t>№ ҚР ДСМ-54/2020</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Шақыртуларды қабылдау, өңдеу және беру жөніндегі алгоритм</w:t>
      </w:r>
    </w:p>
    <w:p>
      <w:pPr>
        <w:spacing w:after="0"/>
        <w:ind w:left="0"/>
        <w:jc w:val="both"/>
      </w:pPr>
      <w:r>
        <w:rPr>
          <w:rFonts w:ascii="Times New Roman"/>
          <w:b w:val="false"/>
          <w:i w:val="false"/>
          <w:color w:val="000000"/>
          <w:sz w:val="28"/>
        </w:rPr>
        <w:t>
      1. "103" пультіне шақырту түседі.</w:t>
      </w:r>
    </w:p>
    <w:p>
      <w:pPr>
        <w:spacing w:after="0"/>
        <w:ind w:left="0"/>
        <w:jc w:val="both"/>
      </w:pPr>
      <w:r>
        <w:rPr>
          <w:rFonts w:ascii="Times New Roman"/>
          <w:b w:val="false"/>
          <w:i w:val="false"/>
          <w:color w:val="000000"/>
          <w:sz w:val="28"/>
        </w:rPr>
        <w:t>
      2. Тұтқаны диспетчер көтереді, ол:</w:t>
      </w:r>
    </w:p>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айтады);</w:t>
      </w:r>
    </w:p>
    <w:p>
      <w:pPr>
        <w:spacing w:after="0"/>
        <w:ind w:left="0"/>
        <w:jc w:val="both"/>
      </w:pPr>
      <w:r>
        <w:rPr>
          <w:rFonts w:ascii="Times New Roman"/>
          <w:b w:val="false"/>
          <w:i w:val="false"/>
          <w:color w:val="000000"/>
          <w:sz w:val="28"/>
        </w:rPr>
        <w:t xml:space="preserve">
      2) шақыртудың нақты мекенжайын және байланыс телефонын айқындайды; </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xml:space="preserve">
      4) байланыс телефонымен (қала, ұялы) жедел көмекті шақырушының деректерін нақтылайды; </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жазатайым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p>
      <w:pPr>
        <w:spacing w:after="0"/>
        <w:ind w:left="0"/>
        <w:jc w:val="both"/>
      </w:pPr>
      <w:r>
        <w:rPr>
          <w:rFonts w:ascii="Times New Roman"/>
          <w:b w:val="false"/>
          <w:i w:val="false"/>
          <w:color w:val="000000"/>
          <w:sz w:val="28"/>
        </w:rPr>
        <w:t>
      3. Диспетчер шақыртуды қабылдағаннан кейін шақырушыға мынадай нұсқаулар береді:</w:t>
      </w:r>
    </w:p>
    <w:p>
      <w:pPr>
        <w:spacing w:after="0"/>
        <w:ind w:left="0"/>
        <w:jc w:val="both"/>
      </w:pPr>
      <w:r>
        <w:rPr>
          <w:rFonts w:ascii="Times New Roman"/>
          <w:b w:val="false"/>
          <w:i w:val="false"/>
          <w:color w:val="000000"/>
          <w:sz w:val="28"/>
        </w:rPr>
        <w:t>
      1) ЖМК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ЖМК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w:t>
      </w:r>
    </w:p>
    <w:p>
      <w:pPr>
        <w:spacing w:after="0"/>
        <w:ind w:left="0"/>
        <w:jc w:val="both"/>
      </w:pPr>
      <w:r>
        <w:rPr>
          <w:rFonts w:ascii="Times New Roman"/>
          <w:b w:val="false"/>
          <w:i w:val="false"/>
          <w:color w:val="000000"/>
          <w:sz w:val="28"/>
        </w:rPr>
        <w:t>
      4.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p>
      <w:pPr>
        <w:spacing w:after="0"/>
        <w:ind w:left="0"/>
        <w:jc w:val="both"/>
      </w:pPr>
      <w:r>
        <w:rPr>
          <w:rFonts w:ascii="Times New Roman"/>
          <w:b w:val="false"/>
          <w:i w:val="false"/>
          <w:color w:val="000000"/>
          <w:sz w:val="28"/>
        </w:rPr>
        <w:t>
      5. Жиналған ақпаратты диспетчер шақыртуларды АБЖ тіркейді, ол автоматты түрде уақыт хронометражын (шақыруларды қабылдау, беру және шақыртуға ЖМК бригадасының шығу уақыты), диспетчердің Т.А.Ә (болған кезде) жазып, шақыртудың реттік нөмірін белгілейді.</w:t>
      </w:r>
    </w:p>
    <w:p>
      <w:pPr>
        <w:spacing w:after="0"/>
        <w:ind w:left="0"/>
        <w:jc w:val="both"/>
      </w:pPr>
      <w:r>
        <w:rPr>
          <w:rFonts w:ascii="Times New Roman"/>
          <w:b w:val="false"/>
          <w:i w:val="false"/>
          <w:color w:val="000000"/>
          <w:sz w:val="28"/>
        </w:rPr>
        <w:t>
      6. Диспетчер жедел жағдайды ескере отырып, жақын маңдағы бос ЖМК бригадасына дереу шақырту жібереді.</w:t>
      </w:r>
    </w:p>
    <w:p>
      <w:pPr>
        <w:spacing w:after="0"/>
        <w:ind w:left="0"/>
        <w:jc w:val="both"/>
      </w:pPr>
      <w:r>
        <w:rPr>
          <w:rFonts w:ascii="Times New Roman"/>
          <w:b w:val="false"/>
          <w:i w:val="false"/>
          <w:color w:val="000000"/>
          <w:sz w:val="28"/>
        </w:rPr>
        <w:t>
      7. ЖМК-ның бос бригадалары болмаған кезде келіп түскен шақырту күтуге кейінге қалдырылады, содан кейін босаған ЖМК бригадасына беріледі.</w:t>
      </w:r>
    </w:p>
    <w:p>
      <w:pPr>
        <w:spacing w:after="0"/>
        <w:ind w:left="0"/>
        <w:jc w:val="both"/>
      </w:pPr>
      <w:r>
        <w:rPr>
          <w:rFonts w:ascii="Times New Roman"/>
          <w:b w:val="false"/>
          <w:i w:val="false"/>
          <w:color w:val="000000"/>
          <w:sz w:val="28"/>
        </w:rPr>
        <w:t>
      8. 1 - 2-жеделділік санаттағы шақыртулар келіп түскен және ЖМК бос бригадасы болмаған кезде жеделділік санаты бойынша төмен шақырту жеделділік санаты бойынша жоғары шақыртуға қызмет көрсету үшін алынады (күту режиміне ауысады).</w:t>
      </w:r>
    </w:p>
    <w:p>
      <w:pPr>
        <w:spacing w:after="0"/>
        <w:ind w:left="0"/>
        <w:jc w:val="both"/>
      </w:pPr>
      <w:r>
        <w:rPr>
          <w:rFonts w:ascii="Times New Roman"/>
          <w:b w:val="false"/>
          <w:i w:val="false"/>
          <w:color w:val="000000"/>
          <w:sz w:val="28"/>
        </w:rPr>
        <w:t>
      9. Шақыртуды кешіктірген жағдайда және шақырушының қайталап шақыртулары кезінде пациентті күтілетін кешігу немесе ЖМК/МСАК жанындағы ЖМК бригадасының шығуын күту туралы хабарлауға, ЖМК бригадасы келгенге дейін нұсқаулықтарды беруге міндетті.</w:t>
      </w:r>
    </w:p>
    <w:p>
      <w:pPr>
        <w:spacing w:after="0"/>
        <w:ind w:left="0"/>
        <w:jc w:val="both"/>
      </w:pPr>
      <w:r>
        <w:rPr>
          <w:rFonts w:ascii="Times New Roman"/>
          <w:b w:val="false"/>
          <w:i w:val="false"/>
          <w:color w:val="000000"/>
          <w:sz w:val="28"/>
        </w:rPr>
        <w:t>
      10. Пациенттің өміріне қауіп төнетін жағдайлар кезінде диспетчер "Шақыртуды ұстап тұру" режиміне көшеді.</w:t>
      </w:r>
    </w:p>
    <w:p>
      <w:pPr>
        <w:spacing w:after="0"/>
        <w:ind w:left="0"/>
        <w:jc w:val="both"/>
      </w:pPr>
      <w:r>
        <w:rPr>
          <w:rFonts w:ascii="Times New Roman"/>
          <w:b w:val="false"/>
          <w:i w:val="false"/>
          <w:color w:val="000000"/>
          <w:sz w:val="28"/>
        </w:rPr>
        <w:t>
      11. Шақыртуды қабылдау жөніндегі диспетчер шақыруды АБЖ бағдарламасында қоңырауды ұстап қалу кезеңі тіркелген негізгі картаның нөмірі көрсетілген қосымша консультация беру картасын жасайды.</w:t>
      </w:r>
    </w:p>
    <w:p>
      <w:pPr>
        <w:spacing w:after="0"/>
        <w:ind w:left="0"/>
        <w:jc w:val="both"/>
      </w:pPr>
      <w:r>
        <w:rPr>
          <w:rFonts w:ascii="Times New Roman"/>
          <w:b w:val="false"/>
          <w:i w:val="false"/>
          <w:color w:val="000000"/>
          <w:sz w:val="28"/>
        </w:rPr>
        <w:t>
      12. Ең көп түсу кезеңінде шақырту келіп түскен кезде (сағат 18-00-ден 00-00-ге дейін) шақыртуға үздіксіз қызмет көрсетуді сақтау үшін диспетчер шақыртуларды ЖМК бригадасының шығу және келу уақытының нормативіне сәйкес аумақтық учаске бойынша оңтайлы бөлуді жүргізеді.</w:t>
      </w:r>
    </w:p>
    <w:p>
      <w:pPr>
        <w:spacing w:after="0"/>
        <w:ind w:left="0"/>
        <w:jc w:val="both"/>
      </w:pPr>
      <w:r>
        <w:rPr>
          <w:rFonts w:ascii="Times New Roman"/>
          <w:b w:val="false"/>
          <w:i w:val="false"/>
          <w:color w:val="000000"/>
          <w:sz w:val="28"/>
        </w:rPr>
        <w:t>
      13. Компьютердегі электрондық нұсқадағы ақпаратты ЖМК диспетчерлік қызметінің басшылығы мен аға дәрігері бақылайды.</w:t>
      </w:r>
    </w:p>
    <w:p>
      <w:pPr>
        <w:spacing w:after="0"/>
        <w:ind w:left="0"/>
        <w:jc w:val="both"/>
      </w:pPr>
      <w:r>
        <w:rPr>
          <w:rFonts w:ascii="Times New Roman"/>
          <w:b w:val="false"/>
          <w:i w:val="false"/>
          <w:color w:val="000000"/>
          <w:sz w:val="28"/>
        </w:rPr>
        <w:t>
      14. Шақырту ЖМК бригадасымен қызмет көрсетуге жатпайтын жағдайларда, диспетчер МСАК-ға жүгінуге кеңес береді немесе дәрігердің пациентке белсенді келуі үшін оның жұмыс сағатында МСАК ұйымына шақыртуды қайта жібереді. МСАК жұмыс уақытынан тыс диспетчер шақыртуды 4-жеделділік санаты ретінде анықтайды және МСАК жанындағы ЖМК бөлімшесінің бригадасына шақыру жібереді.</w:t>
      </w:r>
    </w:p>
    <w:p>
      <w:pPr>
        <w:spacing w:after="0"/>
        <w:ind w:left="0"/>
        <w:jc w:val="both"/>
      </w:pPr>
      <w:r>
        <w:rPr>
          <w:rFonts w:ascii="Times New Roman"/>
          <w:b w:val="false"/>
          <w:i w:val="false"/>
          <w:color w:val="000000"/>
          <w:sz w:val="28"/>
        </w:rPr>
        <w:t>
      15.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ЖМКС басшылығына (бекітілген хабарландыру сызбасы бойынша) және жедел қызметтерге ("101", "102", "104", "112") баяндауға міндетті.</w:t>
      </w:r>
    </w:p>
    <w:p>
      <w:pPr>
        <w:spacing w:after="0"/>
        <w:ind w:left="0"/>
        <w:jc w:val="both"/>
      </w:pPr>
      <w:r>
        <w:rPr>
          <w:rFonts w:ascii="Times New Roman"/>
          <w:b w:val="false"/>
          <w:i w:val="false"/>
          <w:color w:val="000000"/>
          <w:sz w:val="28"/>
        </w:rPr>
        <w:t>
      16. Шақыртуды қабылдау кезінде диспетчер әдептілік ережелерін сақтай отырып, сыпайы түрде диалог жүргізеді, барынша мұқият болады, қажетті сұрақтарды нақты қояды және шақыртуды тіркеу картасын дұрыс толтыру үшін толық жауаптарға қол жеткізеді.</w:t>
      </w:r>
    </w:p>
    <w:p>
      <w:pPr>
        <w:spacing w:after="0"/>
        <w:ind w:left="0"/>
        <w:jc w:val="both"/>
      </w:pPr>
      <w:r>
        <w:rPr>
          <w:rFonts w:ascii="Times New Roman"/>
          <w:b w:val="false"/>
          <w:i w:val="false"/>
          <w:color w:val="000000"/>
          <w:sz w:val="28"/>
        </w:rPr>
        <w:t>
      17. Диспетчер мен шақырушы арасындағы барлық телефон әңгімелері компьютерде электрондық жазба нұсқасында кемінде 2 жыл сақталады.</w:t>
      </w:r>
    </w:p>
    <w:p>
      <w:pPr>
        <w:spacing w:after="0"/>
        <w:ind w:left="0"/>
        <w:jc w:val="both"/>
      </w:pPr>
      <w:r>
        <w:rPr>
          <w:rFonts w:ascii="Times New Roman"/>
          <w:b w:val="false"/>
          <w:i w:val="false"/>
          <w:color w:val="000000"/>
          <w:sz w:val="28"/>
        </w:rPr>
        <w:t>
      18. Компьютердегі электрондық нұсқадағы ақпаратты ЖМК диспетчерлік қызметінің бастығы мен аға дәрігері бақылайды.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мамырдағы</w:t>
            </w:r>
            <w:r>
              <w:br/>
            </w:r>
            <w:r>
              <w:rPr>
                <w:rFonts w:ascii="Times New Roman"/>
                <w:b w:val="false"/>
                <w:i w:val="false"/>
                <w:color w:val="000000"/>
                <w:sz w:val="20"/>
              </w:rPr>
              <w:t>№ ҚР ДСМ-54/2020</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Фельдшерлік және мамандандырылған (дәрігерлік) бригаданың құрамы</w:t>
      </w:r>
    </w:p>
    <w:p>
      <w:pPr>
        <w:spacing w:after="0"/>
        <w:ind w:left="0"/>
        <w:jc w:val="both"/>
      </w:pPr>
      <w:r>
        <w:rPr>
          <w:rFonts w:ascii="Times New Roman"/>
          <w:b w:val="false"/>
          <w:i w:val="false"/>
          <w:color w:val="000000"/>
          <w:sz w:val="28"/>
        </w:rPr>
        <w:t>
      1. Фельдшерлік бригаданың құрамына:</w:t>
      </w:r>
    </w:p>
    <w:p>
      <w:pPr>
        <w:spacing w:after="0"/>
        <w:ind w:left="0"/>
        <w:jc w:val="both"/>
      </w:pPr>
      <w:r>
        <w:rPr>
          <w:rFonts w:ascii="Times New Roman"/>
          <w:b w:val="false"/>
          <w:i w:val="false"/>
          <w:color w:val="000000"/>
          <w:sz w:val="28"/>
        </w:rPr>
        <w:t>
      екі фельдшер</w:t>
      </w:r>
    </w:p>
    <w:p>
      <w:pPr>
        <w:spacing w:after="0"/>
        <w:ind w:left="0"/>
        <w:jc w:val="both"/>
      </w:pPr>
      <w:r>
        <w:rPr>
          <w:rFonts w:ascii="Times New Roman"/>
          <w:b w:val="false"/>
          <w:i w:val="false"/>
          <w:color w:val="000000"/>
          <w:sz w:val="28"/>
        </w:rPr>
        <w:t>
      жүргізуші кіреді.</w:t>
      </w:r>
    </w:p>
    <w:p>
      <w:pPr>
        <w:spacing w:after="0"/>
        <w:ind w:left="0"/>
        <w:jc w:val="both"/>
      </w:pPr>
      <w:r>
        <w:rPr>
          <w:rFonts w:ascii="Times New Roman"/>
          <w:b w:val="false"/>
          <w:i w:val="false"/>
          <w:color w:val="000000"/>
          <w:sz w:val="28"/>
        </w:rPr>
        <w:t>
      2. Мамандандырылған (дәрігерлік) бригаданың құрамына:</w:t>
      </w:r>
    </w:p>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жүргізуші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мамырдағы</w:t>
            </w:r>
            <w:r>
              <w:br/>
            </w:r>
            <w:r>
              <w:rPr>
                <w:rFonts w:ascii="Times New Roman"/>
                <w:b w:val="false"/>
                <w:i w:val="false"/>
                <w:color w:val="000000"/>
                <w:sz w:val="20"/>
              </w:rPr>
              <w:t>№ ҚР ДСМ-54/2020</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0" w:id="55"/>
    <w:p>
      <w:pPr>
        <w:spacing w:after="0"/>
        <w:ind w:left="0"/>
        <w:jc w:val="left"/>
      </w:pPr>
      <w:r>
        <w:rPr>
          <w:rFonts w:ascii="Times New Roman"/>
          <w:b/>
          <w:i w:val="false"/>
          <w:color w:val="000000"/>
        </w:rPr>
        <w:t xml:space="preserve"> Жедел медициналық көмек бойынша шақыртулардың жеделділік санаттарының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1979"/>
        <w:gridCol w:w="4342"/>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1.1-жеделділік санаты (бригаданың келу уақыты 10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көмекті талап ететін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траспланттау үшін тіндерді (тіндердің бөліктерін), ағзаларды (ағзалардың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жеделділік санаты (бригаданың келу уақыты 15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тыныс алудың айқын бұзылулары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Гемодинамикасы тұрақсыз. Шок, асқынған криз дамуының жоғары қаупі </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дейінгі балалар мен жүкті әйелдердегі 38º С жоғары температура </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жеделділік санаты (бригаданың келу уақыты 30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(қатты іш)</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түспейтін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жеделділік санаты (бригаданың келу уақыты 60 минутқа дейін)</w:t>
            </w:r>
          </w:p>
        </w:tc>
      </w:tr>
      <w:tr>
        <w:trPr>
          <w:trHeight w:val="30" w:hRule="atLeast"/>
        </w:trPr>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Жітіт аурулар немесе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жеңіл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(криздің асқынуынсыз)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мамырдағы</w:t>
            </w:r>
            <w:r>
              <w:br/>
            </w:r>
            <w:r>
              <w:rPr>
                <w:rFonts w:ascii="Times New Roman"/>
                <w:b w:val="false"/>
                <w:i w:val="false"/>
                <w:color w:val="000000"/>
                <w:sz w:val="20"/>
              </w:rPr>
              <w:t>№ ҚР ДСМ-54/2020</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"Жедел медициналық көмек көрсететін стационардың қабылдау бөлімшесінің қызметін ұйымдастыру"</w:t>
      </w:r>
    </w:p>
    <w:p>
      <w:pPr>
        <w:spacing w:after="0"/>
        <w:ind w:left="0"/>
        <w:jc w:val="both"/>
      </w:pPr>
      <w:r>
        <w:rPr>
          <w:rFonts w:ascii="Times New Roman"/>
          <w:b w:val="false"/>
          <w:i w:val="false"/>
          <w:color w:val="000000"/>
          <w:sz w:val="28"/>
        </w:rPr>
        <w:t>
      1. Қабылдау бөлімшесі - пациенттерді шұғыл емдеуге жатқызуды жүзеге асырылатын медициналық ұйымның құрылымдық бөлімшесі болып табылады.</w:t>
      </w:r>
    </w:p>
    <w:p>
      <w:pPr>
        <w:spacing w:after="0"/>
        <w:ind w:left="0"/>
        <w:jc w:val="both"/>
      </w:pPr>
      <w:r>
        <w:rPr>
          <w:rFonts w:ascii="Times New Roman"/>
          <w:b w:val="false"/>
          <w:i w:val="false"/>
          <w:color w:val="000000"/>
          <w:sz w:val="28"/>
        </w:rPr>
        <w:t>
      2. Пациенттерді емдеуге жатқызу үшін бос кірме жолдар орнатылады және пациенттің медициналық көмек көрсетудің тиісті кезеңіне дейін қабылдау бөлімшесіне еркін қол жеткізуі (жеткізуі) қамтамасыз етіледі (табалдырықтың болмауы, бос лифтілер, ашық есіктер</w:t>
      </w:r>
    </w:p>
    <w:p>
      <w:pPr>
        <w:spacing w:after="0"/>
        <w:ind w:left="0"/>
        <w:jc w:val="both"/>
      </w:pPr>
      <w:r>
        <w:rPr>
          <w:rFonts w:ascii="Times New Roman"/>
          <w:b w:val="false"/>
          <w:i w:val="false"/>
          <w:color w:val="000000"/>
          <w:sz w:val="28"/>
        </w:rPr>
        <w:t>
       3. Бөлімшенің негізгі қызметтері:</w:t>
      </w:r>
    </w:p>
    <w:p>
      <w:pPr>
        <w:spacing w:after="0"/>
        <w:ind w:left="0"/>
        <w:jc w:val="both"/>
      </w:pPr>
      <w:r>
        <w:rPr>
          <w:rFonts w:ascii="Times New Roman"/>
          <w:b w:val="false"/>
          <w:i w:val="false"/>
          <w:color w:val="000000"/>
          <w:sz w:val="28"/>
        </w:rPr>
        <w:t>
      тәуліктік режимде шұғыл медициналық көмек көрсету;</w:t>
      </w:r>
    </w:p>
    <w:p>
      <w:pPr>
        <w:spacing w:after="0"/>
        <w:ind w:left="0"/>
        <w:jc w:val="both"/>
      </w:pPr>
      <w:r>
        <w:rPr>
          <w:rFonts w:ascii="Times New Roman"/>
          <w:b w:val="false"/>
          <w:i w:val="false"/>
          <w:color w:val="000000"/>
          <w:sz w:val="28"/>
        </w:rPr>
        <w:t>
      пациенттерге триаж-жүйе бойынша іріктеу жүргізу;</w:t>
      </w:r>
    </w:p>
    <w:p>
      <w:pPr>
        <w:spacing w:after="0"/>
        <w:ind w:left="0"/>
        <w:jc w:val="both"/>
      </w:pPr>
      <w:r>
        <w:rPr>
          <w:rFonts w:ascii="Times New Roman"/>
          <w:b w:val="false"/>
          <w:i w:val="false"/>
          <w:color w:val="000000"/>
          <w:sz w:val="28"/>
        </w:rPr>
        <w:t>
      төтенше жағдайлар кезінде шұғыл қызметтермен байланысты ұстау және өзара іс-қимыл жасау;</w:t>
      </w:r>
    </w:p>
    <w:p>
      <w:pPr>
        <w:spacing w:after="0"/>
        <w:ind w:left="0"/>
        <w:jc w:val="both"/>
      </w:pPr>
      <w:r>
        <w:rPr>
          <w:rFonts w:ascii="Times New Roman"/>
          <w:b w:val="false"/>
          <w:i w:val="false"/>
          <w:color w:val="000000"/>
          <w:sz w:val="28"/>
        </w:rPr>
        <w:t>
      пациенттердің жаппай түсуіне дайындықты қамтамасыз ету.</w:t>
      </w:r>
    </w:p>
    <w:p>
      <w:pPr>
        <w:spacing w:after="0"/>
        <w:ind w:left="0"/>
        <w:jc w:val="both"/>
      </w:pPr>
      <w:r>
        <w:rPr>
          <w:rFonts w:ascii="Times New Roman"/>
          <w:b w:val="false"/>
          <w:i w:val="false"/>
          <w:color w:val="000000"/>
          <w:sz w:val="28"/>
        </w:rPr>
        <w:t>
      4. Қабылдау бөлімшесінің құрылымында:</w:t>
      </w:r>
    </w:p>
    <w:p>
      <w:pPr>
        <w:spacing w:after="0"/>
        <w:ind w:left="0"/>
        <w:jc w:val="both"/>
      </w:pPr>
      <w:r>
        <w:rPr>
          <w:rFonts w:ascii="Times New Roman"/>
          <w:b w:val="false"/>
          <w:i w:val="false"/>
          <w:color w:val="000000"/>
          <w:sz w:val="28"/>
        </w:rPr>
        <w:t>
      1) тіркеу постары (тіркеу бөлімі - диспетчерлік);</w:t>
      </w:r>
    </w:p>
    <w:p>
      <w:pPr>
        <w:spacing w:after="0"/>
        <w:ind w:left="0"/>
        <w:jc w:val="both"/>
      </w:pPr>
      <w:r>
        <w:rPr>
          <w:rFonts w:ascii="Times New Roman"/>
          <w:b w:val="false"/>
          <w:i w:val="false"/>
          <w:color w:val="000000"/>
          <w:sz w:val="28"/>
        </w:rPr>
        <w:t>
      2) пациенттерді байқауға арналған пост;</w:t>
      </w:r>
    </w:p>
    <w:p>
      <w:pPr>
        <w:spacing w:after="0"/>
        <w:ind w:left="0"/>
        <w:jc w:val="both"/>
      </w:pPr>
      <w:r>
        <w:rPr>
          <w:rFonts w:ascii="Times New Roman"/>
          <w:b w:val="false"/>
          <w:i w:val="false"/>
          <w:color w:val="000000"/>
          <w:sz w:val="28"/>
        </w:rPr>
        <w:t>
       3) триаж жүйесі бойынша медициналық іріктеу нәтижелері ескерілген функционалдық сырғытқылары/кереуеттері бар қарау кабинеттері;</w:t>
      </w:r>
    </w:p>
    <w:p>
      <w:pPr>
        <w:spacing w:after="0"/>
        <w:ind w:left="0"/>
        <w:jc w:val="both"/>
      </w:pPr>
      <w:r>
        <w:rPr>
          <w:rFonts w:ascii="Times New Roman"/>
          <w:b w:val="false"/>
          <w:i w:val="false"/>
          <w:color w:val="000000"/>
          <w:sz w:val="28"/>
        </w:rPr>
        <w:t>
      4) шұғыл операциялық араласуға арналған операциялық зал;</w:t>
      </w:r>
    </w:p>
    <w:p>
      <w:pPr>
        <w:spacing w:after="0"/>
        <w:ind w:left="0"/>
        <w:jc w:val="both"/>
      </w:pPr>
      <w:r>
        <w:rPr>
          <w:rFonts w:ascii="Times New Roman"/>
          <w:b w:val="false"/>
          <w:i w:val="false"/>
          <w:color w:val="000000"/>
          <w:sz w:val="28"/>
        </w:rPr>
        <w:t>
      5) манипуляциялық бөлме;</w:t>
      </w:r>
    </w:p>
    <w:p>
      <w:pPr>
        <w:spacing w:after="0"/>
        <w:ind w:left="0"/>
        <w:jc w:val="both"/>
      </w:pPr>
      <w:r>
        <w:rPr>
          <w:rFonts w:ascii="Times New Roman"/>
          <w:b w:val="false"/>
          <w:i w:val="false"/>
          <w:color w:val="000000"/>
          <w:sz w:val="28"/>
        </w:rPr>
        <w:t>
      6) науқастардың келіп түскен сәтінен бастап емдеуге жатқызуға көрсетілімдері және болжамды диагнозы анықталғанға дейін шұғыл медициналық көмек көрсетуге арналған қысқа мерзімді болу палаталары (диагностикалық палаталар);</w:t>
      </w:r>
    </w:p>
    <w:p>
      <w:pPr>
        <w:spacing w:after="0"/>
        <w:ind w:left="0"/>
        <w:jc w:val="both"/>
      </w:pPr>
      <w:r>
        <w:rPr>
          <w:rFonts w:ascii="Times New Roman"/>
          <w:b w:val="false"/>
          <w:i w:val="false"/>
          <w:color w:val="000000"/>
          <w:sz w:val="28"/>
        </w:rPr>
        <w:t>
      7) қарқынды терапия палатасы(лары) (бұдан әрі - ҚТП);</w:t>
      </w:r>
    </w:p>
    <w:p>
      <w:pPr>
        <w:spacing w:after="0"/>
        <w:ind w:left="0"/>
        <w:jc w:val="both"/>
      </w:pPr>
      <w:r>
        <w:rPr>
          <w:rFonts w:ascii="Times New Roman"/>
          <w:b w:val="false"/>
          <w:i w:val="false"/>
          <w:color w:val="000000"/>
          <w:sz w:val="28"/>
        </w:rPr>
        <w:t>
      8) зертханалық, рентгенологиялық, ультрадыбыстық, эндоскопиялық диагностика жүргізуге арналған аймақтар;</w:t>
      </w:r>
    </w:p>
    <w:p>
      <w:pPr>
        <w:spacing w:after="0"/>
        <w:ind w:left="0"/>
        <w:jc w:val="both"/>
      </w:pPr>
      <w:r>
        <w:rPr>
          <w:rFonts w:ascii="Times New Roman"/>
          <w:b w:val="false"/>
          <w:i w:val="false"/>
          <w:color w:val="000000"/>
          <w:sz w:val="28"/>
        </w:rPr>
        <w:t>
      9) амбулаториялық пациенттерді қарап-зерттеу аймағы;</w:t>
      </w:r>
    </w:p>
    <w:p>
      <w:pPr>
        <w:spacing w:after="0"/>
        <w:ind w:left="0"/>
        <w:jc w:val="both"/>
      </w:pPr>
      <w:r>
        <w:rPr>
          <w:rFonts w:ascii="Times New Roman"/>
          <w:b w:val="false"/>
          <w:i w:val="false"/>
          <w:color w:val="000000"/>
          <w:sz w:val="28"/>
        </w:rPr>
        <w:t>
      10) инфекциялық ауруларға күмәнді адамдарға арналған изолятор ұйымдастырылады.</w:t>
      </w:r>
    </w:p>
    <w:p>
      <w:pPr>
        <w:spacing w:after="0"/>
        <w:ind w:left="0"/>
        <w:jc w:val="both"/>
      </w:pPr>
      <w:r>
        <w:rPr>
          <w:rFonts w:ascii="Times New Roman"/>
          <w:b w:val="false"/>
          <w:i w:val="false"/>
          <w:color w:val="000000"/>
          <w:sz w:val="28"/>
        </w:rPr>
        <w:t>
      5. Қабылдау бөлімшесінде: іріктеу алаңы, сырғытқыларды орналастыруға арналған, еріп келген адамдардың пациентті күтуге арналған аймағы, қабылдау бөлімшесіне келіп түскен пациенттерді санитариялық өңдеу көзделеді.</w:t>
      </w:r>
    </w:p>
    <w:p>
      <w:pPr>
        <w:spacing w:after="0"/>
        <w:ind w:left="0"/>
        <w:jc w:val="both"/>
      </w:pPr>
      <w:r>
        <w:rPr>
          <w:rFonts w:ascii="Times New Roman"/>
          <w:b w:val="false"/>
          <w:i w:val="false"/>
          <w:color w:val="000000"/>
          <w:sz w:val="28"/>
        </w:rPr>
        <w:t>
      6. Барлық қарап-тексеру аймақтары төсекаралық төбеге арналған шымылдықтар арқылы бір-бірінен бөлінген мобильдік функциялық сырғытқылармен/кереуеттермен жарақтандырылуы тиіс. Сырғытқылардың/кереуеттердің жанында мобильдік диагностикалық жабдық орналасқан.</w:t>
      </w:r>
    </w:p>
    <w:p>
      <w:pPr>
        <w:spacing w:after="0"/>
        <w:ind w:left="0"/>
        <w:jc w:val="both"/>
      </w:pPr>
      <w:r>
        <w:rPr>
          <w:rFonts w:ascii="Times New Roman"/>
          <w:b w:val="false"/>
          <w:i w:val="false"/>
          <w:color w:val="000000"/>
          <w:sz w:val="28"/>
        </w:rPr>
        <w:t>
      7. Қабылдау бөлімшесінде зерттеп-қараудың зертханалық әдістеріне арналған мобильдік, жылжымалы, портативтік аппараттар, шағын автоматтандырылған гематологиялық талдауыштар, пациенттің жанында палатада жедел түрде диагностикалау жүргізу үшін несептің автоматтандырылған талдауыштары пайдаланылады.</w:t>
      </w:r>
    </w:p>
    <w:p>
      <w:pPr>
        <w:spacing w:after="0"/>
        <w:ind w:left="0"/>
        <w:jc w:val="both"/>
      </w:pPr>
      <w:r>
        <w:rPr>
          <w:rFonts w:ascii="Times New Roman"/>
          <w:b w:val="false"/>
          <w:i w:val="false"/>
          <w:color w:val="000000"/>
          <w:sz w:val="28"/>
        </w:rPr>
        <w:t>
      8. ҚТП реанимациялық көмек көрсету үшін функционалдық сырғытқылармен/кереуеттермен, қажетті дәрілік заттармен және медициналық бұйымдармен жабдықталған.</w:t>
      </w:r>
    </w:p>
    <w:p>
      <w:pPr>
        <w:spacing w:after="0"/>
        <w:ind w:left="0"/>
        <w:jc w:val="both"/>
      </w:pPr>
      <w:r>
        <w:rPr>
          <w:rFonts w:ascii="Times New Roman"/>
          <w:b w:val="false"/>
          <w:i w:val="false"/>
          <w:color w:val="000000"/>
          <w:sz w:val="28"/>
        </w:rPr>
        <w:t>
      9. Шұғыл түрдегі операциялық араласуға арналған операциялық зал кез-келген күрделі шұғыл операцияны өткізуге арналған медициналық жабдықтармен, дәрілік заттармен және медициналық бұйымдармен жабдықталады.</w:t>
      </w:r>
    </w:p>
    <w:p>
      <w:pPr>
        <w:spacing w:after="0"/>
        <w:ind w:left="0"/>
        <w:jc w:val="both"/>
      </w:pPr>
      <w:r>
        <w:rPr>
          <w:rFonts w:ascii="Times New Roman"/>
          <w:b w:val="false"/>
          <w:i w:val="false"/>
          <w:color w:val="000000"/>
          <w:sz w:val="28"/>
        </w:rPr>
        <w:t>
      10. Триаж жүйесі бойынша медициналық іріктеуді жүргізу кезінде түстермен кодтау қолданылады. Іріктеу үшін қарап-тексеру, зерттеп-қарау, емдеу бойынша басымдыққа байланысты қызыл, сары және жасыл түстер қолданылады.</w:t>
      </w:r>
    </w:p>
    <w:p>
      <w:pPr>
        <w:spacing w:after="0"/>
        <w:ind w:left="0"/>
        <w:jc w:val="both"/>
      </w:pPr>
      <w:r>
        <w:rPr>
          <w:rFonts w:ascii="Times New Roman"/>
          <w:b w:val="false"/>
          <w:i w:val="false"/>
          <w:color w:val="000000"/>
          <w:sz w:val="28"/>
        </w:rPr>
        <w:t>
      11. Зерттеп-қарауды талап етпейтін пациенттер жасыл аймаққа жіберіледі. Қабылдау бөлімінде зерттеп-қарау талап етілетін пациенттер сары аймаққа жіберіледі. Ауыр жағдайдағы пациенттер медициналық іріктеусіз және тіркеусіз тікелей қызыл аймаққа жіберіледі.</w:t>
      </w:r>
    </w:p>
    <w:p>
      <w:pPr>
        <w:spacing w:after="0"/>
        <w:ind w:left="0"/>
        <w:jc w:val="both"/>
      </w:pPr>
      <w:r>
        <w:rPr>
          <w:rFonts w:ascii="Times New Roman"/>
          <w:b w:val="false"/>
          <w:i w:val="false"/>
          <w:color w:val="000000"/>
          <w:sz w:val="28"/>
        </w:rPr>
        <w:t>
      12. Қызыл аймақта алып жүретін адамдардың болуына рұқсат етілмейді.</w:t>
      </w:r>
    </w:p>
    <w:p>
      <w:pPr>
        <w:spacing w:after="0"/>
        <w:ind w:left="0"/>
        <w:jc w:val="both"/>
      </w:pPr>
      <w:r>
        <w:rPr>
          <w:rFonts w:ascii="Times New Roman"/>
          <w:b w:val="false"/>
          <w:i w:val="false"/>
          <w:color w:val="000000"/>
          <w:sz w:val="28"/>
        </w:rPr>
        <w:t>
      13. Зерттеп-қарау және талдау үшін талап етілетін үлгілер (материалдар) пациенттің тұрған жерінде сары және қызыл аймақтарда алынады және персоналдың алып жүруімен тиісті бөлімшелерге жіберіледі.</w:t>
      </w:r>
    </w:p>
    <w:p>
      <w:pPr>
        <w:spacing w:after="0"/>
        <w:ind w:left="0"/>
        <w:jc w:val="both"/>
      </w:pPr>
      <w:r>
        <w:rPr>
          <w:rFonts w:ascii="Times New Roman"/>
          <w:b w:val="false"/>
          <w:i w:val="false"/>
          <w:color w:val="000000"/>
          <w:sz w:val="28"/>
        </w:rPr>
        <w:t>
      14. Қабылдау бөлімінде биологиялық материалдарды пациенттердің және олардың жақындарының жеткізуіне жол берілмейді.</w:t>
      </w:r>
    </w:p>
    <w:p>
      <w:pPr>
        <w:spacing w:after="0"/>
        <w:ind w:left="0"/>
        <w:jc w:val="both"/>
      </w:pPr>
      <w:r>
        <w:rPr>
          <w:rFonts w:ascii="Times New Roman"/>
          <w:b w:val="false"/>
          <w:i w:val="false"/>
          <w:color w:val="000000"/>
          <w:sz w:val="28"/>
        </w:rPr>
        <w:t>
      15. Егер пациент жүгінген немесе жеткізілген медициналық ұйымда шұғыл медициналық көмек көрсету үшін барлық ресурстар болса, пациент басқа медициналық ұйымға жіберілмейді.</w:t>
      </w:r>
    </w:p>
    <w:p>
      <w:pPr>
        <w:spacing w:after="0"/>
        <w:ind w:left="0"/>
        <w:jc w:val="both"/>
      </w:pPr>
      <w:r>
        <w:rPr>
          <w:rFonts w:ascii="Times New Roman"/>
          <w:b w:val="false"/>
          <w:i w:val="false"/>
          <w:color w:val="000000"/>
          <w:sz w:val="28"/>
        </w:rPr>
        <w:t>
      16. Өміріне қауіп төну жай-күйі бар пациенттер басқа медициналық ұйымға тасымалдауға жатпайды.</w:t>
      </w:r>
    </w:p>
    <w:p>
      <w:pPr>
        <w:spacing w:after="0"/>
        <w:ind w:left="0"/>
        <w:jc w:val="both"/>
      </w:pPr>
      <w:r>
        <w:rPr>
          <w:rFonts w:ascii="Times New Roman"/>
          <w:b w:val="false"/>
          <w:i w:val="false"/>
          <w:color w:val="000000"/>
          <w:sz w:val="28"/>
        </w:rPr>
        <w:t>
      17. Пациент жіберілетін медициналық ұйым пациентті қабылдау және емдеуді кідіріссіз бастау үшін қажетті шараларды қабылдайды.</w:t>
      </w:r>
    </w:p>
    <w:p>
      <w:pPr>
        <w:spacing w:after="0"/>
        <w:ind w:left="0"/>
        <w:jc w:val="both"/>
      </w:pPr>
      <w:r>
        <w:rPr>
          <w:rFonts w:ascii="Times New Roman"/>
          <w:b w:val="false"/>
          <w:i w:val="false"/>
          <w:color w:val="000000"/>
          <w:sz w:val="28"/>
        </w:rPr>
        <w:t>
      18. Егер іріктеу нәтижесінде жұқпалы инфекциялар немесе жіті қауіпті инфекциялар фактісі анықталған жағдайда пациентті бақылау және шұғыл көмек көрсету үшін қабылдау бөлімшесінің басқа үй-жайларынан оқшауланған арнайы бокстарға орналастырылады.</w:t>
      </w:r>
    </w:p>
    <w:p>
      <w:pPr>
        <w:spacing w:after="0"/>
        <w:ind w:left="0"/>
        <w:jc w:val="both"/>
      </w:pPr>
      <w:r>
        <w:rPr>
          <w:rFonts w:ascii="Times New Roman"/>
          <w:b w:val="false"/>
          <w:i w:val="false"/>
          <w:color w:val="000000"/>
          <w:sz w:val="28"/>
        </w:rPr>
        <w:t>
      19. Боксқа кіру жеке қорғану құралдары орналасқан (бір реттік пайдалануға арналған киім, бір реттік пайдалануға арналған маска, қалпақ, бахиллалар) арнайы тамбур арқылы жүзеге асырылады. Бокста санитариялық тораппен санитариялық бөлме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мамырдағы</w:t>
            </w:r>
            <w:r>
              <w:br/>
            </w:r>
            <w:r>
              <w:rPr>
                <w:rFonts w:ascii="Times New Roman"/>
                <w:b w:val="false"/>
                <w:i w:val="false"/>
                <w:color w:val="000000"/>
                <w:sz w:val="20"/>
              </w:rPr>
              <w:t>№ ҚР ДСМ-54/2020</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85" w:id="56"/>
    <w:p>
      <w:pPr>
        <w:spacing w:after="0"/>
        <w:ind w:left="0"/>
        <w:jc w:val="left"/>
      </w:pPr>
      <w:r>
        <w:rPr>
          <w:rFonts w:ascii="Times New Roman"/>
          <w:b/>
          <w:i w:val="false"/>
          <w:color w:val="000000"/>
        </w:rPr>
        <w:t xml:space="preserve"> Жедел медициналық көмек станциясындағы дәрілік заттар мен медициналық бұйымдардың ең төмен тізбесі</w:t>
      </w:r>
    </w:p>
    <w:bookmarkEnd w:id="56"/>
    <w:p>
      <w:pPr>
        <w:spacing w:after="0"/>
        <w:ind w:left="0"/>
        <w:jc w:val="both"/>
      </w:pPr>
      <w:r>
        <w:rPr>
          <w:rFonts w:ascii="Times New Roman"/>
          <w:b w:val="false"/>
          <w:i w:val="false"/>
          <w:color w:val="000000"/>
          <w:sz w:val="28"/>
        </w:rPr>
        <w:t>
      Жиналмалы сөмкені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3143"/>
        <w:gridCol w:w="6633"/>
        <w:gridCol w:w="520"/>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топ/ХПА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мг,250 мг, ішке қабылдауға арналған суспензия 120 мг/5 мл 100 мл</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таблетка/суппозитории /суспензия</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both"/>
      </w:pPr>
      <w:r>
        <w:rPr>
          <w:rFonts w:ascii="Times New Roman"/>
          <w:b w:val="false"/>
          <w:i w:val="false"/>
          <w:color w:val="000000"/>
          <w:sz w:val="28"/>
        </w:rPr>
        <w:t>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022"/>
        <w:gridCol w:w="458"/>
        <w:gridCol w:w="459"/>
        <w:gridCol w:w="459"/>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катетер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анықтауға арналған тест-жолақшалар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Тілқышқыш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жасауға арналған жағылатын гель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шиналар жиынтығы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Жиынықтағы 1 типті обаға қарсы костюм (бір реттік)</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(3-ші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реанимациясына арналған электромеханикалық аспап</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бекітуге арналған жұлын тақтасын, алмалы-салмалы аспаптар үстелін, ересек және педиатриялық белдіктерді орналастыруға арналған қуысы бар арба-сырғытқы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қуысы бар, алмалы-салмалы құрал үстелімен, ересек және педиатриялық белдіктермен пациенттерді бекітуге арналған, көктамыр ішіне инфузия жүргізуге арналған телескопиялық штативі бар арба-сырғытқы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орны, алмалы-салмалы аспаптар үстелі, ересектердің белдіктері және пациенттерді бекітуге арналған педиатриялық, интубация жүргізуге арналған реттелетін көктамыр ішіне инфузия жүргізуге арналған телескопиялық штатив, электримпульстік терапия жүргізуге арналған диэлектрлік материалдан жасалған төсемі бар сырғытқы - арба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мамырдағы</w:t>
            </w:r>
            <w:r>
              <w:br/>
            </w:r>
            <w:r>
              <w:rPr>
                <w:rFonts w:ascii="Times New Roman"/>
                <w:b w:val="false"/>
                <w:i w:val="false"/>
                <w:color w:val="000000"/>
                <w:sz w:val="20"/>
              </w:rPr>
              <w:t>№ ҚР ДСМ-54/2020</w:t>
            </w:r>
            <w:r>
              <w:br/>
            </w: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жедел 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88" w:id="57"/>
    <w:p>
      <w:pPr>
        <w:spacing w:after="0"/>
        <w:ind w:left="0"/>
        <w:jc w:val="left"/>
      </w:pPr>
      <w:r>
        <w:rPr>
          <w:rFonts w:ascii="Times New Roman"/>
          <w:b/>
          <w:i w:val="false"/>
          <w:color w:val="000000"/>
        </w:rPr>
        <w:t xml:space="preserve"> Симуляциялық жабдықтың ең төмен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201"/>
        <w:gridCol w:w="1050"/>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 индикаторлары және кеуде қуысының экскурсиясымен ауаның кіруін имитациялайтын манекендеры-тренажерлер (Электроникасы бар манекен/CPR)</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 симуляторы және дефибрилляторға жаттығушы электродтары бар автоматты сыртқы (орысшаланған, қазақшалаңған) дефибриллятор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бойынша дағдылармен жұмыс жасауға арналған ересек адамның көп функциялы толық көлемді манекені (әртүрлі инъекция түрлерін орындауды ұғынуға арналған оқыту құралы, функционалдық диагностиканы бағалауды айқындау (артериялық қан қысымы, пульс, ырғақтың түрлі бұзылыстарын имитациялау, синхрондаумен кардиоверсияның дефибрилляциясын жүргізу), аускультация, интубация).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бойынша дағдылармен жұмыс жасауға арналған баланың көп функциялы толық көлемді манекені (әртүрлі инъекция түрлерін орындауды ұғынуға арналған оқыту құралы, функционалдық диагностиканы бағалауды айқындау (артериялық қан қысымы, пульс, ырғақтың түрлі бұзылыстарын имитациялау, синхрондаумен кардиоверсияның дефибрилляциясын жүргізу), аускультация, интубация).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манекенде барлық дағдыларды тәжірибеден өткізу мүмкіндігі бар жаңа туған нәрестенің көп функциялық толық көлемді манекендер (венаішілік инъекция, сүйек ішілік инфузия, компрессияларды және жасанды өкпені бақылаудың электрондық жүйесімен, ырғақты симуляциялау)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Желіден қуаттанатын стационарлық ырғақты мониторингтейтін функциясы бар дефибриллятор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сүйегіші бар медициналық қарап-тексеру кушеткасы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жабдықтарға арналған дөңгелекті бекіткіштері бар жылжымалы манипуляциялық үстел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2-жақты металл шыны шкаф</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коникотомия, ларингеальды масканы қою және кернеулі пневмоторакс кезінде кеуде қуысының пункциясы бар тыныс алу жолдарының өткізгіштігін қалпына келтіру үшін бас пен мойын фантомы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жиынтығы:</w:t>
            </w:r>
            <w:r>
              <w:br/>
            </w:r>
            <w:r>
              <w:rPr>
                <w:rFonts w:ascii="Times New Roman"/>
                <w:b w:val="false"/>
                <w:i w:val="false"/>
                <w:color w:val="000000"/>
                <w:sz w:val="20"/>
              </w:rPr>
              <w:t xml:space="preserve">
Қолдан қан кету; </w:t>
            </w:r>
            <w:r>
              <w:br/>
            </w:r>
            <w:r>
              <w:rPr>
                <w:rFonts w:ascii="Times New Roman"/>
                <w:b w:val="false"/>
                <w:i w:val="false"/>
                <w:color w:val="000000"/>
                <w:sz w:val="20"/>
              </w:rPr>
              <w:t>
Оқтан болған жарақат;</w:t>
            </w:r>
            <w:r>
              <w:br/>
            </w:r>
            <w:r>
              <w:rPr>
                <w:rFonts w:ascii="Times New Roman"/>
                <w:b w:val="false"/>
                <w:i w:val="false"/>
                <w:color w:val="000000"/>
                <w:sz w:val="20"/>
              </w:rPr>
              <w:t>
Бет күйігі;</w:t>
            </w:r>
            <w:r>
              <w:br/>
            </w:r>
            <w:r>
              <w:rPr>
                <w:rFonts w:ascii="Times New Roman"/>
                <w:b w:val="false"/>
                <w:i w:val="false"/>
                <w:color w:val="000000"/>
                <w:sz w:val="20"/>
              </w:rPr>
              <w:t>
Қол күйігі;</w:t>
            </w:r>
            <w:r>
              <w:br/>
            </w:r>
            <w:r>
              <w:rPr>
                <w:rFonts w:ascii="Times New Roman"/>
                <w:b w:val="false"/>
                <w:i w:val="false"/>
                <w:color w:val="000000"/>
                <w:sz w:val="20"/>
              </w:rPr>
              <w:t>
Кеуденің ашық жарасы;</w:t>
            </w:r>
            <w:r>
              <w:br/>
            </w:r>
            <w:r>
              <w:rPr>
                <w:rFonts w:ascii="Times New Roman"/>
                <w:b w:val="false"/>
                <w:i w:val="false"/>
                <w:color w:val="000000"/>
                <w:sz w:val="20"/>
              </w:rPr>
              <w:t>
Іш жарасы;</w:t>
            </w:r>
            <w:r>
              <w:br/>
            </w:r>
            <w:r>
              <w:rPr>
                <w:rFonts w:ascii="Times New Roman"/>
                <w:b w:val="false"/>
                <w:i w:val="false"/>
                <w:color w:val="000000"/>
                <w:sz w:val="20"/>
              </w:rPr>
              <w:t>
Жақ жарасы;</w:t>
            </w:r>
            <w:r>
              <w:br/>
            </w:r>
            <w:r>
              <w:rPr>
                <w:rFonts w:ascii="Times New Roman"/>
                <w:b w:val="false"/>
                <w:i w:val="false"/>
                <w:color w:val="000000"/>
                <w:sz w:val="20"/>
              </w:rPr>
              <w:t>
Қолдың ашық сынығы;</w:t>
            </w:r>
            <w:r>
              <w:br/>
            </w:r>
            <w:r>
              <w:rPr>
                <w:rFonts w:ascii="Times New Roman"/>
                <w:b w:val="false"/>
                <w:i w:val="false"/>
                <w:color w:val="000000"/>
                <w:sz w:val="20"/>
              </w:rPr>
              <w:t>
Тізе жарақаты;</w:t>
            </w:r>
            <w:r>
              <w:br/>
            </w:r>
            <w:r>
              <w:rPr>
                <w:rFonts w:ascii="Times New Roman"/>
                <w:b w:val="false"/>
                <w:i w:val="false"/>
                <w:color w:val="000000"/>
                <w:sz w:val="20"/>
              </w:rPr>
              <w:t>
Маңдай соққысы;</w:t>
            </w:r>
            <w:r>
              <w:br/>
            </w:r>
            <w:r>
              <w:rPr>
                <w:rFonts w:ascii="Times New Roman"/>
                <w:b w:val="false"/>
                <w:i w:val="false"/>
                <w:color w:val="000000"/>
                <w:sz w:val="20"/>
              </w:rPr>
              <w:t>
Аяқ ампутациясы;</w:t>
            </w:r>
            <w:r>
              <w:br/>
            </w:r>
            <w:r>
              <w:rPr>
                <w:rFonts w:ascii="Times New Roman"/>
                <w:b w:val="false"/>
                <w:i w:val="false"/>
                <w:color w:val="000000"/>
                <w:sz w:val="20"/>
              </w:rPr>
              <w:t>
ішкі мүшелердің түсуі арқылы іш қуысының зақымдануы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кезінде плевра қуысы пункциясының тренажері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пайдаланылатын, алынып салынатын маскалары бар Амбу силиконды тыныс алу қабы (көлемдері - ересектерге, балаларға, неонаталды)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Мотоциклдегілерге арналған дулыға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пневматикалық шиналардың жиынтығы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деңгейдегі бекіткіш белдіктерімен бас бекітуге арналған құрылғысы бар жұлын қалқаны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омыртқасының жарақаты бар пациенттер үшін реттелетін өлшемдегі Шанц Шина-жағасы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инъекция жүргізуге арналған аяқтың муляжы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инъекцияға арналған шприц-пистолет (ересектер, балалар)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немесе крикотиреотомия немесе жылдам трахеостомияға арналған жиынтық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қысқышы бар қан тоқтатқыш жгут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Қуаттаушы құралы және сұқпалар жиынтығы бар оптикалық талшықты ларингоскоп (ересектер, балалар)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интубациялық түтіктер жиынтығы (1 - 8)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ларингеальдық маскалар жиынтығы (1 - 5)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аңқа ауа өткізгіштерінің жиынтығы (1 - 5)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катетеризацияға арналған катетерлер (G16, G18, G20)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