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824fb" w14:textId="2f824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 кезеңінде әлеуметтік-еңбек саласында мемлекеттік қызметтер көрсетудің және халықтың жекелеген санаттарын азық-түлік және тұрмыстық жиынтығымен қамтамасыз етудің кейбір мәселелері туралы" Қазақстан Республикасы Еңбек және халықты әлеуметтік қорғау министрінің 2020 жылғы 25 наурыздағы № 109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22 мамырдағы № 189 бұйрығы. Қазақстан Республикасының Әділет министрлігінде 2020 жылғы 22 мамырда № 20694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"Әлеуметтік-экономикалық тұрақтылықты қамтамасыз ету жөніндегі шаралар туралы" 2020 жылғы 16 наурыздағы Жарлығының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"Төтенше жағдай кезеңінде әлеуметтік-еңбек саласында мемлекеттік қызметтер көрсетудің және халықтың жекелеген санаттарын азық-түлік және тұрмыстық жиынтығымен қамтамасыз етудің кейбір мәселелері туралы" Қазақстан Республикасы Еңбек және халықты әлеуметтік қорғау министрінің 2020 жылғы 25 наурыздағы № 109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20164 болып тіркелген, Қазақстан Республикасы нормативтік құқықтық актілерінің эталондық бақылау банкінде электрондық түрде 2020 жылғы 26 наурызда жарияланған) мынадай өзгерістер мен толықтыру енгiзілсін: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 Президентінің "Әлеуметтік-экономикалық тұрақтылықты қамтамасыз ету жөніндегі шаралар туралы" 2020 жылғы 16 наурыздағы Жарлығының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Төтенше жағдай кезеңінде әлеуметтік-еңбек саласындағы кейбір мемлекеттік қызметтерді көрсету және халықтың жекелеген санаттарын азық-түлік және тұрмыстық жиынтығымен қамтамасыз ету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 Төтенше жағдай кезеңінде келесі мемлекеттік қызметтерді көрсету "Электрондық үкімет" веб-порталындағы (бұдан әрі - Портал) "Электрондық өтініш" сервисі (бұдан әрі - Сервис) арқылы осы Төтенше жағдай кезеңінде әлеуметтік-еңбек саласындағы кейбір мемлекеттік қызметтерді көрсету қағидаларына (бұдан әрі - Қағидалар) қосымшаға сәйкес толтырылған, сондай-ақ интернет-ресурс арқылы берілген электрондық өтініш негізінде жүзеге асырылады:</w:t>
      </w:r>
    </w:p>
    <w:bookmarkEnd w:id="4"/>
    <w:bookmarkStart w:name="z8" w:id="5"/>
    <w:p>
      <w:pPr>
        <w:spacing w:after="0"/>
        <w:ind w:left="0"/>
        <w:jc w:val="both"/>
      </w:pPr>
      <w:r>
        <w:rPr>
          <w:rFonts w:ascii="Times New Roman"/>
          <w:b w:val="false"/>
          <w:i w:val="false"/>
          <w:color w:val="000000"/>
          <w:sz w:val="28"/>
        </w:rPr>
        <w:t>
      1) жасына байланысты зейнетақы төлемдерін тағайындау;</w:t>
      </w:r>
    </w:p>
    <w:bookmarkEnd w:id="5"/>
    <w:bookmarkStart w:name="z9" w:id="6"/>
    <w:p>
      <w:pPr>
        <w:spacing w:after="0"/>
        <w:ind w:left="0"/>
        <w:jc w:val="both"/>
      </w:pPr>
      <w:r>
        <w:rPr>
          <w:rFonts w:ascii="Times New Roman"/>
          <w:b w:val="false"/>
          <w:i w:val="false"/>
          <w:color w:val="000000"/>
          <w:sz w:val="28"/>
        </w:rPr>
        <w:t>
      2) мемлекеттік базалық зейнетақы төлемін тағайындау;</w:t>
      </w:r>
    </w:p>
    <w:bookmarkEnd w:id="6"/>
    <w:bookmarkStart w:name="z10" w:id="7"/>
    <w:p>
      <w:pPr>
        <w:spacing w:after="0"/>
        <w:ind w:left="0"/>
        <w:jc w:val="both"/>
      </w:pPr>
      <w:r>
        <w:rPr>
          <w:rFonts w:ascii="Times New Roman"/>
          <w:b w:val="false"/>
          <w:i w:val="false"/>
          <w:color w:val="000000"/>
          <w:sz w:val="28"/>
        </w:rPr>
        <w:t>
      3) мемлекеттік арнайы жәрдемақылар тағайындау;</w:t>
      </w:r>
    </w:p>
    <w:bookmarkEnd w:id="7"/>
    <w:bookmarkStart w:name="z11" w:id="8"/>
    <w:p>
      <w:pPr>
        <w:spacing w:after="0"/>
        <w:ind w:left="0"/>
        <w:jc w:val="both"/>
      </w:pPr>
      <w:r>
        <w:rPr>
          <w:rFonts w:ascii="Times New Roman"/>
          <w:b w:val="false"/>
          <w:i w:val="false"/>
          <w:color w:val="000000"/>
          <w:sz w:val="28"/>
        </w:rPr>
        <w:t xml:space="preserve">
      4) жаңа туған баланы асырап алуға байланысты табысынан айырылу және бала бір жасқа толғанға дейін оның күтіміне байланысты табысынан айырылу жағдайы бойынша әлеуметтік төлем тағайындау; </w:t>
      </w:r>
    </w:p>
    <w:bookmarkEnd w:id="8"/>
    <w:bookmarkStart w:name="z12" w:id="9"/>
    <w:p>
      <w:pPr>
        <w:spacing w:after="0"/>
        <w:ind w:left="0"/>
        <w:jc w:val="both"/>
      </w:pPr>
      <w:r>
        <w:rPr>
          <w:rFonts w:ascii="Times New Roman"/>
          <w:b w:val="false"/>
          <w:i w:val="false"/>
          <w:color w:val="000000"/>
          <w:sz w:val="28"/>
        </w:rPr>
        <w:t>
      5) жүкті болу мен босануға байланысты табысынан айырылу жағдайы бойынша әлеуметтік төлем тағайындау;</w:t>
      </w:r>
    </w:p>
    <w:bookmarkEnd w:id="9"/>
    <w:bookmarkStart w:name="z13" w:id="10"/>
    <w:p>
      <w:pPr>
        <w:spacing w:after="0"/>
        <w:ind w:left="0"/>
        <w:jc w:val="both"/>
      </w:pPr>
      <w:r>
        <w:rPr>
          <w:rFonts w:ascii="Times New Roman"/>
          <w:b w:val="false"/>
          <w:i w:val="false"/>
          <w:color w:val="000000"/>
          <w:sz w:val="28"/>
        </w:rPr>
        <w:t>
      6)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түрінде әлеуметтік көмек тағайындау;</w:t>
      </w:r>
    </w:p>
    <w:bookmarkEnd w:id="10"/>
    <w:bookmarkStart w:name="z14" w:id="11"/>
    <w:p>
      <w:pPr>
        <w:spacing w:after="0"/>
        <w:ind w:left="0"/>
        <w:jc w:val="both"/>
      </w:pPr>
      <w:r>
        <w:rPr>
          <w:rFonts w:ascii="Times New Roman"/>
          <w:b w:val="false"/>
          <w:i w:val="false"/>
          <w:color w:val="000000"/>
          <w:sz w:val="28"/>
        </w:rPr>
        <w:t>
      7) мүгедектерге протездік-ортопедиялық көмек ұсыну үшін оларға құжаттарды ресімдеу;</w:t>
      </w:r>
    </w:p>
    <w:bookmarkEnd w:id="11"/>
    <w:bookmarkStart w:name="z15" w:id="12"/>
    <w:p>
      <w:pPr>
        <w:spacing w:after="0"/>
        <w:ind w:left="0"/>
        <w:jc w:val="both"/>
      </w:pPr>
      <w:r>
        <w:rPr>
          <w:rFonts w:ascii="Times New Roman"/>
          <w:b w:val="false"/>
          <w:i w:val="false"/>
          <w:color w:val="000000"/>
          <w:sz w:val="28"/>
        </w:rPr>
        <w:t>
      8) мүгедектерді сурдо-тифлотехникалық және міндетті гигиеналық құралдармен қамтамасыз ету;</w:t>
      </w:r>
    </w:p>
    <w:bookmarkEnd w:id="12"/>
    <w:bookmarkStart w:name="z16" w:id="13"/>
    <w:p>
      <w:pPr>
        <w:spacing w:after="0"/>
        <w:ind w:left="0"/>
        <w:jc w:val="both"/>
      </w:pPr>
      <w:r>
        <w:rPr>
          <w:rFonts w:ascii="Times New Roman"/>
          <w:b w:val="false"/>
          <w:i w:val="false"/>
          <w:color w:val="000000"/>
          <w:sz w:val="28"/>
        </w:rPr>
        <w:t>
      9) жүріп-тұруы қиын бірінші топтағы мүгедектерге жеке көмекшінің және естуі бойынша мүгедектерге ымдау тілі маманының қызметтерін ұсыну үшін оларға құжаттарды ресімдеу;</w:t>
      </w:r>
    </w:p>
    <w:bookmarkEnd w:id="13"/>
    <w:bookmarkStart w:name="z17" w:id="14"/>
    <w:p>
      <w:pPr>
        <w:spacing w:after="0"/>
        <w:ind w:left="0"/>
        <w:jc w:val="both"/>
      </w:pPr>
      <w:r>
        <w:rPr>
          <w:rFonts w:ascii="Times New Roman"/>
          <w:b w:val="false"/>
          <w:i w:val="false"/>
          <w:color w:val="000000"/>
          <w:sz w:val="28"/>
        </w:rPr>
        <w:t>
      10) мүгедектерге кресло-арбалар беру;</w:t>
      </w:r>
    </w:p>
    <w:bookmarkEnd w:id="14"/>
    <w:bookmarkStart w:name="z18" w:id="15"/>
    <w:p>
      <w:pPr>
        <w:spacing w:after="0"/>
        <w:ind w:left="0"/>
        <w:jc w:val="both"/>
      </w:pPr>
      <w:r>
        <w:rPr>
          <w:rFonts w:ascii="Times New Roman"/>
          <w:b w:val="false"/>
          <w:i w:val="false"/>
          <w:color w:val="000000"/>
          <w:sz w:val="28"/>
        </w:rPr>
        <w:t>
      11) мүгедектерді санаторлық-курорттық емдеумен қамтамасыз ету;</w:t>
      </w:r>
    </w:p>
    <w:bookmarkEnd w:id="15"/>
    <w:bookmarkStart w:name="z19" w:id="16"/>
    <w:p>
      <w:pPr>
        <w:spacing w:after="0"/>
        <w:ind w:left="0"/>
        <w:jc w:val="both"/>
      </w:pPr>
      <w:r>
        <w:rPr>
          <w:rFonts w:ascii="Times New Roman"/>
          <w:b w:val="false"/>
          <w:i w:val="false"/>
          <w:color w:val="000000"/>
          <w:sz w:val="28"/>
        </w:rPr>
        <w:t>
      12) үйде күтім көрсету жағдайында арнаулы әлеуметтік қызметтер көрсетуге құжаттар ресімдеу;</w:t>
      </w:r>
    </w:p>
    <w:bookmarkEnd w:id="16"/>
    <w:bookmarkStart w:name="z20" w:id="17"/>
    <w:p>
      <w:pPr>
        <w:spacing w:after="0"/>
        <w:ind w:left="0"/>
        <w:jc w:val="both"/>
      </w:pPr>
      <w:r>
        <w:rPr>
          <w:rFonts w:ascii="Times New Roman"/>
          <w:b w:val="false"/>
          <w:i w:val="false"/>
          <w:color w:val="000000"/>
          <w:sz w:val="28"/>
        </w:rPr>
        <w:t>
      13) медициналық-әлеуметтік мекемелерде (ұйымдарда) арнаулы әлеуметтік қызметтер көрсетуге құжаттар ресімдеу;</w:t>
      </w:r>
    </w:p>
    <w:bookmarkEnd w:id="17"/>
    <w:bookmarkStart w:name="z21" w:id="18"/>
    <w:p>
      <w:pPr>
        <w:spacing w:after="0"/>
        <w:ind w:left="0"/>
        <w:jc w:val="both"/>
      </w:pPr>
      <w:r>
        <w:rPr>
          <w:rFonts w:ascii="Times New Roman"/>
          <w:b w:val="false"/>
          <w:i w:val="false"/>
          <w:color w:val="000000"/>
          <w:sz w:val="28"/>
        </w:rPr>
        <w:t>
      14) оралман мәртебесін беру немесе ұзарту;</w:t>
      </w:r>
    </w:p>
    <w:bookmarkEnd w:id="18"/>
    <w:bookmarkStart w:name="z22" w:id="19"/>
    <w:p>
      <w:pPr>
        <w:spacing w:after="0"/>
        <w:ind w:left="0"/>
        <w:jc w:val="both"/>
      </w:pPr>
      <w:r>
        <w:rPr>
          <w:rFonts w:ascii="Times New Roman"/>
          <w:b w:val="false"/>
          <w:i w:val="false"/>
          <w:color w:val="000000"/>
          <w:sz w:val="28"/>
        </w:rPr>
        <w:t>
      15) мемлекеттік атаулы әлеуметтік көмек тағайындау;</w:t>
      </w:r>
    </w:p>
    <w:bookmarkEnd w:id="19"/>
    <w:bookmarkStart w:name="z23" w:id="20"/>
    <w:p>
      <w:pPr>
        <w:spacing w:after="0"/>
        <w:ind w:left="0"/>
        <w:jc w:val="both"/>
      </w:pPr>
      <w:r>
        <w:rPr>
          <w:rFonts w:ascii="Times New Roman"/>
          <w:b w:val="false"/>
          <w:i w:val="false"/>
          <w:color w:val="000000"/>
          <w:sz w:val="28"/>
        </w:rPr>
        <w:t>
      16) арнаулы мемлекеттік жәрдемақы тағайындау;</w:t>
      </w:r>
    </w:p>
    <w:bookmarkEnd w:id="20"/>
    <w:bookmarkStart w:name="z24" w:id="21"/>
    <w:p>
      <w:pPr>
        <w:spacing w:after="0"/>
        <w:ind w:left="0"/>
        <w:jc w:val="both"/>
      </w:pPr>
      <w:r>
        <w:rPr>
          <w:rFonts w:ascii="Times New Roman"/>
          <w:b w:val="false"/>
          <w:i w:val="false"/>
          <w:color w:val="000000"/>
          <w:sz w:val="28"/>
        </w:rPr>
        <w:t>
      17) көпбалалы отбасыларға мемлекеттік жәрдемақы тағайындау;</w:t>
      </w:r>
    </w:p>
    <w:bookmarkEnd w:id="21"/>
    <w:bookmarkStart w:name="z25" w:id="22"/>
    <w:p>
      <w:pPr>
        <w:spacing w:after="0"/>
        <w:ind w:left="0"/>
        <w:jc w:val="both"/>
      </w:pPr>
      <w:r>
        <w:rPr>
          <w:rFonts w:ascii="Times New Roman"/>
          <w:b w:val="false"/>
          <w:i w:val="false"/>
          <w:color w:val="000000"/>
          <w:sz w:val="28"/>
        </w:rPr>
        <w:t>
      18) бала кезінен бірінші топтағы мүгедектің күтімі бойынша жәрдемақы тағайындау;</w:t>
      </w:r>
    </w:p>
    <w:bookmarkEnd w:id="22"/>
    <w:bookmarkStart w:name="z26" w:id="23"/>
    <w:p>
      <w:pPr>
        <w:spacing w:after="0"/>
        <w:ind w:left="0"/>
        <w:jc w:val="both"/>
      </w:pPr>
      <w:r>
        <w:rPr>
          <w:rFonts w:ascii="Times New Roman"/>
          <w:b w:val="false"/>
          <w:i w:val="false"/>
          <w:color w:val="000000"/>
          <w:sz w:val="28"/>
        </w:rPr>
        <w:t>
      19) жергілікті өкілді органдардың шешімдері бойынша мұқтаж азаматтардың жекелеген санаттарына әлеуметтік көмек тағайындау;</w:t>
      </w:r>
    </w:p>
    <w:bookmarkEnd w:id="23"/>
    <w:bookmarkStart w:name="z27" w:id="24"/>
    <w:p>
      <w:pPr>
        <w:spacing w:after="0"/>
        <w:ind w:left="0"/>
        <w:jc w:val="both"/>
      </w:pPr>
      <w:r>
        <w:rPr>
          <w:rFonts w:ascii="Times New Roman"/>
          <w:b w:val="false"/>
          <w:i w:val="false"/>
          <w:color w:val="000000"/>
          <w:sz w:val="28"/>
        </w:rPr>
        <w:t xml:space="preserve">
      20) мүгедектікті және/немесе еңбек ету қабілетінен айырылу дәрежесін белгілеу және/немесе қажетті әлеуметтік қорғау шараларын айқындау; </w:t>
      </w:r>
    </w:p>
    <w:bookmarkEnd w:id="24"/>
    <w:bookmarkStart w:name="z28" w:id="25"/>
    <w:p>
      <w:pPr>
        <w:spacing w:after="0"/>
        <w:ind w:left="0"/>
        <w:jc w:val="both"/>
      </w:pPr>
      <w:r>
        <w:rPr>
          <w:rFonts w:ascii="Times New Roman"/>
          <w:b w:val="false"/>
          <w:i w:val="false"/>
          <w:color w:val="000000"/>
          <w:sz w:val="28"/>
        </w:rPr>
        <w:t>
      21) өз бетінше жұмысқа орналасуы үшін шетелдікке немесе азаматтығы жоқ адамға біліктілігінің сәйкестігі туралы анықтама беру немесе ұзарту;</w:t>
      </w:r>
    </w:p>
    <w:bookmarkEnd w:id="25"/>
    <w:bookmarkStart w:name="z29" w:id="26"/>
    <w:p>
      <w:pPr>
        <w:spacing w:after="0"/>
        <w:ind w:left="0"/>
        <w:jc w:val="both"/>
      </w:pPr>
      <w:r>
        <w:rPr>
          <w:rFonts w:ascii="Times New Roman"/>
          <w:b w:val="false"/>
          <w:i w:val="false"/>
          <w:color w:val="000000"/>
          <w:sz w:val="28"/>
        </w:rPr>
        <w:t>
      22) Семей ядролық сынақ полигонындағы ядролық сынақтардың салдарынан зардап шеккен азаматтарды тіркеу, біржолғы мемлекеттік ақшалай өтемақы төлеу, куәлік беру;</w:t>
      </w:r>
    </w:p>
    <w:bookmarkEnd w:id="26"/>
    <w:bookmarkStart w:name="z30" w:id="27"/>
    <w:p>
      <w:pPr>
        <w:spacing w:after="0"/>
        <w:ind w:left="0"/>
        <w:jc w:val="both"/>
      </w:pPr>
      <w:r>
        <w:rPr>
          <w:rFonts w:ascii="Times New Roman"/>
          <w:b w:val="false"/>
          <w:i w:val="false"/>
          <w:color w:val="000000"/>
          <w:sz w:val="28"/>
        </w:rPr>
        <w:t>
      23) ақталған адамға куәлік беру;</w:t>
      </w:r>
    </w:p>
    <w:bookmarkEnd w:id="27"/>
    <w:bookmarkStart w:name="z31" w:id="28"/>
    <w:p>
      <w:pPr>
        <w:spacing w:after="0"/>
        <w:ind w:left="0"/>
        <w:jc w:val="both"/>
      </w:pPr>
      <w:r>
        <w:rPr>
          <w:rFonts w:ascii="Times New Roman"/>
          <w:b w:val="false"/>
          <w:i w:val="false"/>
          <w:color w:val="000000"/>
          <w:sz w:val="28"/>
        </w:rPr>
        <w:t xml:space="preserve">
      24) "Бастау Бизнес" жобасы бойынша кәсіпкерлік негіздеріне оқыту; </w:t>
      </w:r>
    </w:p>
    <w:bookmarkEnd w:id="28"/>
    <w:bookmarkStart w:name="z32" w:id="29"/>
    <w:p>
      <w:pPr>
        <w:spacing w:after="0"/>
        <w:ind w:left="0"/>
        <w:jc w:val="both"/>
      </w:pPr>
      <w:r>
        <w:rPr>
          <w:rFonts w:ascii="Times New Roman"/>
          <w:b w:val="false"/>
          <w:i w:val="false"/>
          <w:color w:val="000000"/>
          <w:sz w:val="28"/>
        </w:rPr>
        <w:t>
      25) жұмыс іздеп жүрген адамдар мен жұмыссыздарға жәрдемдесу;</w:t>
      </w:r>
    </w:p>
    <w:bookmarkEnd w:id="29"/>
    <w:bookmarkStart w:name="z33" w:id="30"/>
    <w:p>
      <w:pPr>
        <w:spacing w:after="0"/>
        <w:ind w:left="0"/>
        <w:jc w:val="both"/>
      </w:pPr>
      <w:r>
        <w:rPr>
          <w:rFonts w:ascii="Times New Roman"/>
          <w:b w:val="false"/>
          <w:i w:val="false"/>
          <w:color w:val="000000"/>
          <w:sz w:val="28"/>
        </w:rPr>
        <w:t xml:space="preserve">
      26)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мемлекеттік жәрдемақыны тағайындау; </w:t>
      </w:r>
    </w:p>
    <w:bookmarkEnd w:id="30"/>
    <w:bookmarkStart w:name="z34" w:id="31"/>
    <w:p>
      <w:pPr>
        <w:spacing w:after="0"/>
        <w:ind w:left="0"/>
        <w:jc w:val="both"/>
      </w:pPr>
      <w:r>
        <w:rPr>
          <w:rFonts w:ascii="Times New Roman"/>
          <w:b w:val="false"/>
          <w:i w:val="false"/>
          <w:color w:val="000000"/>
          <w:sz w:val="28"/>
        </w:rPr>
        <w:t xml:space="preserve">
      27) асыраушысынан айырылу жағдайы бойынша мемлекеттік әлеуметтік жәрдемақы тағайындау; </w:t>
      </w:r>
    </w:p>
    <w:bookmarkEnd w:id="31"/>
    <w:bookmarkStart w:name="z35" w:id="32"/>
    <w:p>
      <w:pPr>
        <w:spacing w:after="0"/>
        <w:ind w:left="0"/>
        <w:jc w:val="both"/>
      </w:pPr>
      <w:r>
        <w:rPr>
          <w:rFonts w:ascii="Times New Roman"/>
          <w:b w:val="false"/>
          <w:i w:val="false"/>
          <w:color w:val="000000"/>
          <w:sz w:val="28"/>
        </w:rPr>
        <w:t>
      28) мүгедектігі бойынша мемлекеттік әлеуметтік жәрдемақы тағайындау;</w:t>
      </w:r>
    </w:p>
    <w:bookmarkEnd w:id="32"/>
    <w:bookmarkStart w:name="z36" w:id="33"/>
    <w:p>
      <w:pPr>
        <w:spacing w:after="0"/>
        <w:ind w:left="0"/>
        <w:jc w:val="both"/>
      </w:pPr>
      <w:r>
        <w:rPr>
          <w:rFonts w:ascii="Times New Roman"/>
          <w:b w:val="false"/>
          <w:i w:val="false"/>
          <w:color w:val="000000"/>
          <w:sz w:val="28"/>
        </w:rPr>
        <w:t xml:space="preserve">
      29) асыраушысынан айырылу жағдайы бойынша әлеуметтік төлем тағайындау; </w:t>
      </w:r>
    </w:p>
    <w:bookmarkEnd w:id="33"/>
    <w:bookmarkStart w:name="z37" w:id="34"/>
    <w:p>
      <w:pPr>
        <w:spacing w:after="0"/>
        <w:ind w:left="0"/>
        <w:jc w:val="both"/>
      </w:pPr>
      <w:r>
        <w:rPr>
          <w:rFonts w:ascii="Times New Roman"/>
          <w:b w:val="false"/>
          <w:i w:val="false"/>
          <w:color w:val="000000"/>
          <w:sz w:val="28"/>
        </w:rPr>
        <w:t xml:space="preserve">
      30) еңбекке қабілеттілігін жоғалту жағдайы бойынша әлеуметтік төлем тағайындау; </w:t>
      </w:r>
    </w:p>
    <w:bookmarkEnd w:id="34"/>
    <w:bookmarkStart w:name="z38" w:id="35"/>
    <w:p>
      <w:pPr>
        <w:spacing w:after="0"/>
        <w:ind w:left="0"/>
        <w:jc w:val="both"/>
      </w:pPr>
      <w:r>
        <w:rPr>
          <w:rFonts w:ascii="Times New Roman"/>
          <w:b w:val="false"/>
          <w:i w:val="false"/>
          <w:color w:val="000000"/>
          <w:sz w:val="28"/>
        </w:rPr>
        <w:t>
      31) жұмысынан айырылу жағдайы бойынша әлеуметтік төлем тағайындау;</w:t>
      </w:r>
    </w:p>
    <w:bookmarkEnd w:id="35"/>
    <w:bookmarkStart w:name="z39" w:id="36"/>
    <w:p>
      <w:pPr>
        <w:spacing w:after="0"/>
        <w:ind w:left="0"/>
        <w:jc w:val="both"/>
      </w:pPr>
      <w:r>
        <w:rPr>
          <w:rFonts w:ascii="Times New Roman"/>
          <w:b w:val="false"/>
          <w:i w:val="false"/>
          <w:color w:val="000000"/>
          <w:sz w:val="28"/>
        </w:rPr>
        <w:t xml:space="preserve">
      32) жерлеуге арналған біржолғы төлем тағайындау. </w:t>
      </w:r>
    </w:p>
    <w:bookmarkEnd w:id="36"/>
    <w:p>
      <w:pPr>
        <w:spacing w:after="0"/>
        <w:ind w:left="0"/>
        <w:jc w:val="both"/>
      </w:pPr>
      <w:r>
        <w:rPr>
          <w:rFonts w:ascii="Times New Roman"/>
          <w:b w:val="false"/>
          <w:i w:val="false"/>
          <w:color w:val="000000"/>
          <w:sz w:val="28"/>
        </w:rPr>
        <w:t xml:space="preserve">
      Төтенше жағдайдың қолданысы тоқтатылған жағдайда шектеу шаралары, оның ішінде карантин сақталған кезде осы тармақтың бірінші бөлігінің 20) тармағында көрсетілген қызметті қоспағанда, осы тармақтың бірінші бөлігінде көрсетілген қызметтер өтініш берушінің таңдауы бойынша тиісті мемлекеттік қызметтерді көрсетуді реттейтін нормативтік құқықтық актілерде белгіленген тәртіппен немесе осы Қағидаларда белгіленген тәсілмен және тәртіппен берілген электрондық өтініш негізінде шектеу шаралары, оның ішінде карантин алынғанға дейін жүзеге асырылады. </w:t>
      </w:r>
    </w:p>
    <w:p>
      <w:pPr>
        <w:spacing w:after="0"/>
        <w:ind w:left="0"/>
        <w:jc w:val="both"/>
      </w:pPr>
      <w:r>
        <w:rPr>
          <w:rFonts w:ascii="Times New Roman"/>
          <w:b w:val="false"/>
          <w:i w:val="false"/>
          <w:color w:val="000000"/>
          <w:sz w:val="28"/>
        </w:rPr>
        <w:t>
      Бұл ретте, осы тармақтың бірінші бөлігінің 20) тармақшасында көрсетілген қызметті көрсетуге өтініш Портал арқылы берілген жағдайда, төтенше жағдай режимі тоқтатылғаннан кейін шектеу шараларының, оның ішінде карантиннің қолданысы сақталған кезде көрсетілетін қызметті алушыны куәландыру тиісті әкімшілік-аумақтық бірліктің аумағында тұрғылықты жер бойынша куәландырудан өтуге мүмкіндік бермейтін шектеу шаралары, оның ішінде карантин қолданылатын жағдайларды қоспағанда, Қазақстан Республикасы Еңбек және халықты әлеуметтік қорғау министрлігі Еңбек, әлеуметтік қорғау және көші-қон комитетінің аумақтық департаментінің медициналық-әлеуметтік сараптама бөлімінде (бұдан әрі - МӘС бөлімі)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41" w:id="37"/>
    <w:p>
      <w:pPr>
        <w:spacing w:after="0"/>
        <w:ind w:left="0"/>
        <w:jc w:val="both"/>
      </w:pPr>
      <w:r>
        <w:rPr>
          <w:rFonts w:ascii="Times New Roman"/>
          <w:b w:val="false"/>
          <w:i w:val="false"/>
          <w:color w:val="000000"/>
          <w:sz w:val="28"/>
        </w:rPr>
        <w:t>
      "2-1. Көрсетілетін қызметті алушылардың төтенше жағдай және (немесе) тиісті әкімшілік-аумақтық бірліктің аумағында шектеу шаралары, оның ішінде карантин қолданылған кезеңде жарамдылық мерзімі өткен жеке басын куәландыратын құжаттар оларды ауыстыру мүмкін болмаған жағдайда мемлекеттік қызметтерді көрсету кезінде қолданылады.</w:t>
      </w:r>
    </w:p>
    <w:bookmarkEnd w:id="37"/>
    <w:bookmarkStart w:name="z42" w:id="38"/>
    <w:p>
      <w:pPr>
        <w:spacing w:after="0"/>
        <w:ind w:left="0"/>
        <w:jc w:val="both"/>
      </w:pPr>
      <w:r>
        <w:rPr>
          <w:rFonts w:ascii="Times New Roman"/>
          <w:b w:val="false"/>
          <w:i w:val="false"/>
          <w:color w:val="000000"/>
          <w:sz w:val="28"/>
        </w:rPr>
        <w:t xml:space="preserve">
      Бұл ретте қызметтер төтенше жағдай режимінің қолданылуы тоқтатылған күнді қоса алғанда, ал тиісті әкімшілік-аумақтық бірліктің аумағында шектеу шаралары, оның ішінде карантин қолданылған жағдайларда - олар тоқтатылғанға дейін көрсетілетін болады."; </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4" w:id="39"/>
    <w:p>
      <w:pPr>
        <w:spacing w:after="0"/>
        <w:ind w:left="0"/>
        <w:jc w:val="both"/>
      </w:pPr>
      <w:r>
        <w:rPr>
          <w:rFonts w:ascii="Times New Roman"/>
          <w:b w:val="false"/>
          <w:i w:val="false"/>
          <w:color w:val="000000"/>
          <w:sz w:val="28"/>
        </w:rPr>
        <w:t xml:space="preserve">
      "5. Мемлекеттік корпорацияның филиалы, жергілікті атқарушы орган және Департамент 2 жұмыс күні ішінде электрондық өтінішті көрсетілетін қызметті алушының тұрғылықты жері бойынша Мемлекеттік корпорация филиалының тиісті аудандық немесе қалалық бөліміне, қаланың немесе ауданның жұмыспен қамту және әлеуметтік бағдарламалар бөліміне, халықты жұмыспен қамту орталығына, МӘС бөліміне жібереді."; </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24-1-тармақ</w:t>
      </w:r>
      <w:r>
        <w:rPr>
          <w:rFonts w:ascii="Times New Roman"/>
          <w:b w:val="false"/>
          <w:i w:val="false"/>
          <w:color w:val="000000"/>
          <w:sz w:val="28"/>
        </w:rPr>
        <w:t xml:space="preserve"> мынадай редакцияда жазылсын:</w:t>
      </w:r>
    </w:p>
    <w:bookmarkStart w:name="z46" w:id="40"/>
    <w:p>
      <w:pPr>
        <w:spacing w:after="0"/>
        <w:ind w:left="0"/>
        <w:jc w:val="both"/>
      </w:pPr>
      <w:r>
        <w:rPr>
          <w:rFonts w:ascii="Times New Roman"/>
          <w:b w:val="false"/>
          <w:i w:val="false"/>
          <w:color w:val="000000"/>
          <w:sz w:val="28"/>
        </w:rPr>
        <w:t xml:space="preserve">
      "24-1. Өтініш беруші Қазақстан Республикасы Еңбек және халықты әлеуметтік қорғау министрінің 2020 жылғы 26 наурыздағы № 110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20174 болып тіркелген) бекітілген Төтенше жағдай кезеңінде міндетті әлеуметтік сақтандыру жүйесіне қатысушыларға және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зейнетақы жарналарын төлеген жеке тұлғаларға әлеуметтік төлемдерді жүзеге асыру қағидаларында көзделген әлеуметтік төлем (бұдан әрі - төтенше жағдай кезеңіндегі әлеуметтік төлем) алған жағдайда, жасына байланысты зейнетақы төлемдерін немесе Мемлекеттік әлеуметтік сақтандыру қорынан әлеуметтік төлемдерді тағайындау (қайта есептеу) үшін кірісті есептеген кезде өтініш берушінің қалауы бойынша Қазақстан Республикасында төтенше жағдай болған айлар есептен алып тасталады және көрсетілген кезең алдындағы немесе одан кейінгі басқа тікелей айлармен алмастырылады.";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24-2-тармақ</w:t>
      </w:r>
      <w:r>
        <w:rPr>
          <w:rFonts w:ascii="Times New Roman"/>
          <w:b w:val="false"/>
          <w:i w:val="false"/>
          <w:color w:val="000000"/>
          <w:sz w:val="28"/>
        </w:rPr>
        <w:t xml:space="preserve"> мынадай редакцияда жазылсын:</w:t>
      </w:r>
    </w:p>
    <w:bookmarkStart w:name="z48" w:id="41"/>
    <w:p>
      <w:pPr>
        <w:spacing w:after="0"/>
        <w:ind w:left="0"/>
        <w:jc w:val="both"/>
      </w:pPr>
      <w:r>
        <w:rPr>
          <w:rFonts w:ascii="Times New Roman"/>
          <w:b w:val="false"/>
          <w:i w:val="false"/>
          <w:color w:val="000000"/>
          <w:sz w:val="28"/>
        </w:rPr>
        <w:t>
      "24-2. Мемлекеттік базалық зейнетақы төлемінің және Мемлекеттік әлеуметтік сақтандыру қорынан әлеуметтік төлемдердің мөлшерін есептеген кезде төтенше жағдай кезеңіндегі әлеуметтік төлемді алған кезең зейнетақы жүйесіне және міндетті әлеуметтік сақтандыру жүйесіне қатысу өтіліне қосылады.";</w:t>
      </w:r>
    </w:p>
    <w:bookmarkEnd w:id="41"/>
    <w:bookmarkStart w:name="z49" w:id="42"/>
    <w:p>
      <w:pPr>
        <w:spacing w:after="0"/>
        <w:ind w:left="0"/>
        <w:jc w:val="both"/>
      </w:pPr>
      <w:r>
        <w:rPr>
          <w:rFonts w:ascii="Times New Roman"/>
          <w:b w:val="false"/>
          <w:i w:val="false"/>
          <w:color w:val="000000"/>
          <w:sz w:val="28"/>
        </w:rPr>
        <w:t>
      мынадай мазмұндағы 24-5-тармақпен толықтырылсын:</w:t>
      </w:r>
    </w:p>
    <w:bookmarkEnd w:id="42"/>
    <w:bookmarkStart w:name="z50" w:id="43"/>
    <w:p>
      <w:pPr>
        <w:spacing w:after="0"/>
        <w:ind w:left="0"/>
        <w:jc w:val="both"/>
      </w:pPr>
      <w:r>
        <w:rPr>
          <w:rFonts w:ascii="Times New Roman"/>
          <w:b w:val="false"/>
          <w:i w:val="false"/>
          <w:color w:val="000000"/>
          <w:sz w:val="28"/>
        </w:rPr>
        <w:t xml:space="preserve">
      "24-5. "Экономиканы тұрақтандыру жөніндегі одан арғы шаралар туралы" Қазақстан Республикасы Президентiнiң 2020 жылғы 16 наурыздағы № 287 Жарлығын салық салу мәселелері бойынша iске асыру жөнiндегi одан арғы шаралар туралы" Қазақстан Республикасы Үкіметінің 2020 жылғы 20 сәуірдегі № 224 </w:t>
      </w:r>
      <w:r>
        <w:rPr>
          <w:rFonts w:ascii="Times New Roman"/>
          <w:b w:val="false"/>
          <w:i w:val="false"/>
          <w:color w:val="000000"/>
          <w:sz w:val="28"/>
        </w:rPr>
        <w:t>қаулысына</w:t>
      </w:r>
      <w:r>
        <w:rPr>
          <w:rFonts w:ascii="Times New Roman"/>
          <w:b w:val="false"/>
          <w:i w:val="false"/>
          <w:color w:val="000000"/>
          <w:sz w:val="28"/>
        </w:rPr>
        <w:t xml:space="preserve"> сәйкес "0" коэффициенті қолданылатын қызмет түрлерінің тізбесінде көзделген адамдардың зейнетақы жүйесіне және міндетті әлеуметтік сақтандыру жүйесіне қатысу өтілі, сондай-ақ кірісі жұмыс берушінің анықтамалары негізінде ескеріледі."; </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52" w:id="44"/>
    <w:p>
      <w:pPr>
        <w:spacing w:after="0"/>
        <w:ind w:left="0"/>
        <w:jc w:val="both"/>
      </w:pPr>
      <w:r>
        <w:rPr>
          <w:rFonts w:ascii="Times New Roman"/>
          <w:b w:val="false"/>
          <w:i w:val="false"/>
          <w:color w:val="000000"/>
          <w:sz w:val="28"/>
        </w:rPr>
        <w:t>
      "25. Төтенше жағдай кезеңінде азық-түлік-тұрмыстық жиынтық:</w:t>
      </w:r>
    </w:p>
    <w:bookmarkEnd w:id="44"/>
    <w:p>
      <w:pPr>
        <w:spacing w:after="0"/>
        <w:ind w:left="0"/>
        <w:jc w:val="both"/>
      </w:pPr>
      <w:r>
        <w:rPr>
          <w:rFonts w:ascii="Times New Roman"/>
          <w:b w:val="false"/>
          <w:i w:val="false"/>
          <w:color w:val="000000"/>
          <w:sz w:val="28"/>
        </w:rPr>
        <w:t>
      төтенше жағдай кезеңінің әр айының бірінші күніндегі жағдай бойынша атаулы әлеуметтік көмек алушылар қатарындағы алты жастан он сегіз жасқа дейінгі балаларға;</w:t>
      </w:r>
    </w:p>
    <w:p>
      <w:pPr>
        <w:spacing w:after="0"/>
        <w:ind w:left="0"/>
        <w:jc w:val="both"/>
      </w:pPr>
      <w:r>
        <w:rPr>
          <w:rFonts w:ascii="Times New Roman"/>
          <w:b w:val="false"/>
          <w:i w:val="false"/>
          <w:color w:val="000000"/>
          <w:sz w:val="28"/>
        </w:rPr>
        <w:t>
      тұрақты негізде мемлекеттік бюджет есебінен медициналық-әлеуметтік мекемелерде тұратын мүгедектерді және бас бостандығынан айыру орындарындағы мүгедектерді қоспағанда, он алты жасқа дейінгі мүгедек балаларға;</w:t>
      </w:r>
    </w:p>
    <w:p>
      <w:pPr>
        <w:spacing w:after="0"/>
        <w:ind w:left="0"/>
        <w:jc w:val="both"/>
      </w:pPr>
      <w:r>
        <w:rPr>
          <w:rFonts w:ascii="Times New Roman"/>
          <w:b w:val="false"/>
          <w:i w:val="false"/>
          <w:color w:val="000000"/>
          <w:sz w:val="28"/>
        </w:rPr>
        <w:t>
      тұрақты негізде мемлекеттік бюджет есебінен медициналық-әлеуметтік мекемелерде тұратын мүгедектерді және бас бостандығынан айыру орындарындағы мүгедектерді қоспағанда, барлық жастағы бірінші, екінші және үшінші топтағы мүгедектерге;</w:t>
      </w:r>
    </w:p>
    <w:p>
      <w:pPr>
        <w:spacing w:after="0"/>
        <w:ind w:left="0"/>
        <w:jc w:val="both"/>
      </w:pPr>
      <w:r>
        <w:rPr>
          <w:rFonts w:ascii="Times New Roman"/>
          <w:b w:val="false"/>
          <w:i w:val="false"/>
          <w:color w:val="000000"/>
          <w:sz w:val="28"/>
        </w:rPr>
        <w:t xml:space="preserve">
      мүгедек бала тәрбиелеп отырған адамдарға; </w:t>
      </w:r>
    </w:p>
    <w:p>
      <w:pPr>
        <w:spacing w:after="0"/>
        <w:ind w:left="0"/>
        <w:jc w:val="both"/>
      </w:pPr>
      <w:r>
        <w:rPr>
          <w:rFonts w:ascii="Times New Roman"/>
          <w:b w:val="false"/>
          <w:i w:val="false"/>
          <w:color w:val="000000"/>
          <w:sz w:val="28"/>
        </w:rPr>
        <w:t>
      халықты жұмыспен қамту мәселелері жөніндегі жергілікті органда тiркелген жұмыссыздарға ұсынылады.</w:t>
      </w:r>
    </w:p>
    <w:bookmarkStart w:name="z53" w:id="45"/>
    <w:p>
      <w:pPr>
        <w:spacing w:after="0"/>
        <w:ind w:left="0"/>
        <w:jc w:val="both"/>
      </w:pPr>
      <w:r>
        <w:rPr>
          <w:rFonts w:ascii="Times New Roman"/>
          <w:b w:val="false"/>
          <w:i w:val="false"/>
          <w:color w:val="000000"/>
          <w:sz w:val="28"/>
        </w:rPr>
        <w:t>
      Осы тармақтың бірінші бөлігінде көрсетілген бірнеше санаттарға жататын әрбір адамға тек бір негіз бойынша ғана азық-түлік-тұрмыстық жиынтық беріледі немесе ақшалай қаражат аударылады.</w:t>
      </w:r>
    </w:p>
    <w:bookmarkEnd w:id="45"/>
    <w:bookmarkStart w:name="z54" w:id="46"/>
    <w:p>
      <w:pPr>
        <w:spacing w:after="0"/>
        <w:ind w:left="0"/>
        <w:jc w:val="both"/>
      </w:pPr>
      <w:r>
        <w:rPr>
          <w:rFonts w:ascii="Times New Roman"/>
          <w:b w:val="false"/>
          <w:i w:val="false"/>
          <w:color w:val="000000"/>
          <w:sz w:val="28"/>
        </w:rPr>
        <w:t xml:space="preserve">
      Осы тармақтың бірінші бөлігінде көрсетілген адамдарға азық-түлік-тұрмыстық жиынтық беру немесе ақшалай қаражат аудару төтенше жағдай жарияланған айдан бастап және төтенше жағдай режимінің қолданылуы аяқталған айды қоса алғанда, осы Қағидалардың </w:t>
      </w:r>
      <w:r>
        <w:rPr>
          <w:rFonts w:ascii="Times New Roman"/>
          <w:b w:val="false"/>
          <w:i w:val="false"/>
          <w:color w:val="000000"/>
          <w:sz w:val="28"/>
        </w:rPr>
        <w:t>27-тармағына</w:t>
      </w:r>
      <w:r>
        <w:rPr>
          <w:rFonts w:ascii="Times New Roman"/>
          <w:b w:val="false"/>
          <w:i w:val="false"/>
          <w:color w:val="000000"/>
          <w:sz w:val="28"/>
        </w:rPr>
        <w:t xml:space="preserve"> сәйкес айқындалған құрамда (мөлшерде) ай сайын жүзеге асырылады.".</w:t>
      </w:r>
    </w:p>
    <w:bookmarkEnd w:id="46"/>
    <w:bookmarkStart w:name="z55" w:id="47"/>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Мемлекеттік қызметтерді талдау және дамыту департаменті заңнамада белгіленген тәртіппен:</w:t>
      </w:r>
    </w:p>
    <w:bookmarkEnd w:id="47"/>
    <w:bookmarkStart w:name="z56" w:id="4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8"/>
    <w:bookmarkStart w:name="z57" w:id="4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49"/>
    <w:bookmarkStart w:name="z58" w:id="50"/>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w:t>
      </w:r>
    </w:p>
    <w:bookmarkEnd w:id="50"/>
    <w:bookmarkStart w:name="z59" w:id="51"/>
    <w:p>
      <w:pPr>
        <w:spacing w:after="0"/>
        <w:ind w:left="0"/>
        <w:jc w:val="both"/>
      </w:pPr>
      <w:r>
        <w:rPr>
          <w:rFonts w:ascii="Times New Roman"/>
          <w:b w:val="false"/>
          <w:i w:val="false"/>
          <w:color w:val="000000"/>
          <w:sz w:val="28"/>
        </w:rPr>
        <w:t>
      4) осы бұйрықты облыстық, Нұр-Сұлтан, Алматы және Шымкент қалаларының жұмыспен қамтуды үйлестіру және әлеуметтік бағдарламалар басқармаларына, Қазақстан Республикасы Еңбек және халықты әлеуметтік қорғау министрлігі Еңбек, әлеуметтік қорғау және көші-қон комитетінің аумақтық бөлімшелеріне, "Азаматтарға арналған үкімет" мемлекеттік корпорациясы" коммерциялық емес акционерлік қоғамына, "Еңбек ресурстарын дамыту орталығы" акционерлік қоғамына және "Мемлекеттік әлеуметтік сақтандыру қоры" акционерлік қоғамына жеткізуді қамтамасыз етсін.</w:t>
      </w:r>
    </w:p>
    <w:bookmarkEnd w:id="51"/>
    <w:bookmarkStart w:name="z60" w:id="52"/>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Н.Н. Мұқышевқа жүктелсін.</w:t>
      </w:r>
    </w:p>
    <w:bookmarkEnd w:id="52"/>
    <w:bookmarkStart w:name="z61" w:id="53"/>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2020 жылғы 1 сәуірден бастап туындаған құқықтық қатынастарға қолданылады.</w:t>
      </w:r>
    </w:p>
    <w:bookmarkEnd w:id="5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