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6c46" w14:textId="5136c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ортаның жай-күйіне мониторинг, метеорологиялық және гидрологиялық мониторингті жүргізумен технологиялық тұрғыдан байланысты қызмет түрлерінің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25 мамырдағы № 120 бұйрығы. Қазақстан Республикасының Әділет министрлігінде 2020 жылғы 27 мамырда № 20743 болып тіркелді. Күші жойылды - Қазақстан Республикасы Экология, геология және табиғи ресурстар министрінің 2022 жылғы 7 қыркүйектегі № 609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07.09.2022 </w:t>
      </w:r>
      <w:r>
        <w:rPr>
          <w:rFonts w:ascii="Times New Roman"/>
          <w:b w:val="false"/>
          <w:i w:val="false"/>
          <w:color w:val="ff0000"/>
          <w:sz w:val="28"/>
        </w:rPr>
        <w:t>№ 609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29 қазандағы Кәсіпкерлік кодексінің 193-бабының </w:t>
      </w:r>
      <w:r>
        <w:rPr>
          <w:rFonts w:ascii="Times New Roman"/>
          <w:b w:val="false"/>
          <w:i w:val="false"/>
          <w:color w:val="000000"/>
          <w:sz w:val="28"/>
        </w:rPr>
        <w:t>5-1-тармағына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Қоршаған ортаның жай-күйіне мониторинг, метеорологиялық және гидрологиялық мониторингті жүргізумен технологиялық тұрғыдан байланысты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саясат және тұрақты даму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 xml:space="preserve">2020 жылғы 25 мамырдағы </w:t>
            </w:r>
            <w:r>
              <w:br/>
            </w:r>
            <w:r>
              <w:rPr>
                <w:rFonts w:ascii="Times New Roman"/>
                <w:b w:val="false"/>
                <w:i w:val="false"/>
                <w:color w:val="000000"/>
                <w:sz w:val="20"/>
              </w:rPr>
              <w:t xml:space="preserve">№ 120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Қоршаған ортаның жай-күйіне мониторинг, метеорологиялық және гидрологиялық мониторингті жүргізумен технологиялық тұрғыдан байланысты қызмет түрлерінің тізбесі</w:t>
      </w:r>
    </w:p>
    <w:bookmarkEnd w:id="8"/>
    <w:bookmarkStart w:name="z11" w:id="9"/>
    <w:p>
      <w:pPr>
        <w:spacing w:after="0"/>
        <w:ind w:left="0"/>
        <w:jc w:val="both"/>
      </w:pPr>
      <w:r>
        <w:rPr>
          <w:rFonts w:ascii="Times New Roman"/>
          <w:b w:val="false"/>
          <w:i w:val="false"/>
          <w:color w:val="000000"/>
          <w:sz w:val="28"/>
        </w:rPr>
        <w:t>
      1. Қоршаған орта сапасы параметрлерінің фондық шоғырлануы бойынша деректерді ұсыну.</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