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1f89" w14:textId="6151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теңгерімдеу төлемақысын есептеу және төлеу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26 мамырдағы № 42 бұйрығы. Қазақстан Республикасының Әділет министрлігінде 2020 жылғы 29 мамырда № 20769 болып тіркелді. Бұйрық 2021 жылғы 1 қаңтарға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- 01.01.2021 дейін (осы бұйрықтың </w:t>
      </w:r>
      <w:r>
        <w:rPr>
          <w:rFonts w:ascii="Times New Roman"/>
          <w:b w:val="false"/>
          <w:i w:val="false"/>
          <w:color w:val="ff0000"/>
          <w:sz w:val="28"/>
        </w:rPr>
        <w:t>4-т</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w:t>
      </w:r>
      <w:r>
        <w:rPr>
          <w:rFonts w:ascii="Times New Roman"/>
          <w:b w:val="false"/>
          <w:i w:val="false"/>
          <w:color w:val="000000"/>
          <w:sz w:val="28"/>
        </w:rPr>
        <w:t>124-6-бабының</w:t>
      </w:r>
      <w:r>
        <w:rPr>
          <w:rFonts w:ascii="Times New Roman"/>
          <w:b w:val="false"/>
          <w:i w:val="false"/>
          <w:color w:val="000000"/>
          <w:sz w:val="28"/>
        </w:rPr>
        <w:t xml:space="preserve"> 10-1)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Уақытша теңгерімдеу төлемақысын есептеу және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Табиғи монополияларды реттеу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2020 жылғы 1 желтоқсаннан бастап қолданысқа енгізіледі және 2021 жылғы 1 қаңтарға дейін қолданылады.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23.09.2020  </w:t>
      </w:r>
      <w:r>
        <w:rPr>
          <w:rFonts w:ascii="Times New Roman"/>
          <w:b w:val="false"/>
          <w:i w:val="false"/>
          <w:color w:val="000000"/>
          <w:sz w:val="28"/>
        </w:rPr>
        <w:t>№ 64</w:t>
      </w:r>
      <w:r>
        <w:rPr>
          <w:rFonts w:ascii="Times New Roman"/>
          <w:b w:val="false"/>
          <w:i w:val="false"/>
          <w:color w:val="ff0000"/>
          <w:sz w:val="28"/>
        </w:rPr>
        <w:t xml:space="preserve"> (01.07.2020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42 Бұйрықпен бекітілді</w:t>
            </w:r>
          </w:p>
        </w:tc>
      </w:tr>
    </w:tbl>
    <w:bookmarkStart w:name="z10" w:id="8"/>
    <w:p>
      <w:pPr>
        <w:spacing w:after="0"/>
        <w:ind w:left="0"/>
        <w:jc w:val="left"/>
      </w:pPr>
      <w:r>
        <w:rPr>
          <w:rFonts w:ascii="Times New Roman"/>
          <w:b/>
          <w:i w:val="false"/>
          <w:color w:val="000000"/>
        </w:rPr>
        <w:t xml:space="preserve"> Уақытша теңгерімдеу төлемақысын есептеу және төлеу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Уақытша теңгерімдеу төлемақысын есептеу және төлеу қағидалары (бұдан әрі - Қағидалар) 2015 жылғы 29 қазандағы Қазақстан Республикасы Кәсіпкерлік кодексінің (бұдан әрі - Кодекс) </w:t>
      </w:r>
      <w:r>
        <w:rPr>
          <w:rFonts w:ascii="Times New Roman"/>
          <w:b w:val="false"/>
          <w:i w:val="false"/>
          <w:color w:val="000000"/>
          <w:sz w:val="28"/>
        </w:rPr>
        <w:t>124-6-бабының</w:t>
      </w:r>
      <w:r>
        <w:rPr>
          <w:rFonts w:ascii="Times New Roman"/>
          <w:b w:val="false"/>
          <w:i w:val="false"/>
          <w:color w:val="000000"/>
          <w:sz w:val="28"/>
        </w:rPr>
        <w:t xml:space="preserve"> 10-1) тармақшасына, "Теміржол көлігі туралы" 2001 жылғы 8 желтоқсандағы Қазақстан Республикасы Заңының (бұдан әрі - Заң) 12-бабының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мыналардың:</w:t>
      </w:r>
    </w:p>
    <w:bookmarkEnd w:id="10"/>
    <w:bookmarkStart w:name="z13" w:id="11"/>
    <w:p>
      <w:pPr>
        <w:spacing w:after="0"/>
        <w:ind w:left="0"/>
        <w:jc w:val="both"/>
      </w:pPr>
      <w:r>
        <w:rPr>
          <w:rFonts w:ascii="Times New Roman"/>
          <w:b w:val="false"/>
          <w:i w:val="false"/>
          <w:color w:val="000000"/>
          <w:sz w:val="28"/>
        </w:rPr>
        <w:t>
      1) жолаушылар қозғалысындағы локомотивтік тартқыш операторының (бұдан әрі - Оператор);</w:t>
      </w:r>
    </w:p>
    <w:bookmarkEnd w:id="11"/>
    <w:bookmarkStart w:name="z14" w:id="12"/>
    <w:p>
      <w:pPr>
        <w:spacing w:after="0"/>
        <w:ind w:left="0"/>
        <w:jc w:val="both"/>
      </w:pPr>
      <w:r>
        <w:rPr>
          <w:rFonts w:ascii="Times New Roman"/>
          <w:b w:val="false"/>
          <w:i w:val="false"/>
          <w:color w:val="000000"/>
          <w:sz w:val="28"/>
        </w:rPr>
        <w:t>
      2) Ұлттық инфрақұрылым операторының пайдасына Ұлттық жүк тасымалдаушының теңгерімдеу төлемақысын есептеу және төлеу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13"/>
    <w:bookmarkStart w:name="z16" w:id="14"/>
    <w:p>
      <w:pPr>
        <w:spacing w:after="0"/>
        <w:ind w:left="0"/>
        <w:jc w:val="both"/>
      </w:pPr>
      <w:r>
        <w:rPr>
          <w:rFonts w:ascii="Times New Roman"/>
          <w:b w:val="false"/>
          <w:i w:val="false"/>
          <w:color w:val="000000"/>
          <w:sz w:val="28"/>
        </w:rPr>
        <w:t>
      1) босату бағасы - қоғамдық маңызы бар нарық субъектісі тауарды (жұмысты, көрсетілетін қызметті) өндіру және (немесе) өткізу үшін пайдаланатын баға;</w:t>
      </w:r>
    </w:p>
    <w:bookmarkEnd w:id="14"/>
    <w:bookmarkStart w:name="z17" w:id="15"/>
    <w:p>
      <w:pPr>
        <w:spacing w:after="0"/>
        <w:ind w:left="0"/>
        <w:jc w:val="both"/>
      </w:pPr>
      <w:r>
        <w:rPr>
          <w:rFonts w:ascii="Times New Roman"/>
          <w:b w:val="false"/>
          <w:i w:val="false"/>
          <w:color w:val="000000"/>
          <w:sz w:val="28"/>
        </w:rPr>
        <w:t>
      2) уақытша теңгерімдеу төлемақысы (BF) - Ұлттық жүк тасымалдаушының жолаушылар тасымалдарын қолдауға бағытталған шығыстары;</w:t>
      </w:r>
    </w:p>
    <w:bookmarkEnd w:id="15"/>
    <w:bookmarkStart w:name="z18" w:id="16"/>
    <w:p>
      <w:pPr>
        <w:spacing w:after="0"/>
        <w:ind w:left="0"/>
        <w:jc w:val="both"/>
      </w:pPr>
      <w:r>
        <w:rPr>
          <w:rFonts w:ascii="Times New Roman"/>
          <w:b w:val="false"/>
          <w:i w:val="false"/>
          <w:color w:val="000000"/>
          <w:sz w:val="28"/>
        </w:rPr>
        <w:t>
      3) уақытша теңгерімдеу төлемақысы (BF1) - жолаушылар қозғалысындағы локомотивтік тартқыш операторына бағытталатын уақытша теңгерімдеу төлемақысы;</w:t>
      </w:r>
    </w:p>
    <w:bookmarkEnd w:id="16"/>
    <w:bookmarkStart w:name="z19" w:id="17"/>
    <w:p>
      <w:pPr>
        <w:spacing w:after="0"/>
        <w:ind w:left="0"/>
        <w:jc w:val="both"/>
      </w:pPr>
      <w:r>
        <w:rPr>
          <w:rFonts w:ascii="Times New Roman"/>
          <w:b w:val="false"/>
          <w:i w:val="false"/>
          <w:color w:val="000000"/>
          <w:sz w:val="28"/>
        </w:rPr>
        <w:t>
      4) уақытша теңгерімдеу төлемақысы (BF2) - Ұлттық инфрақұрылым операторына бағытталатын уақытша теңгерімдеу төлемақысы;</w:t>
      </w:r>
    </w:p>
    <w:bookmarkEnd w:id="17"/>
    <w:bookmarkStart w:name="z20" w:id="18"/>
    <w:p>
      <w:pPr>
        <w:spacing w:after="0"/>
        <w:ind w:left="0"/>
        <w:jc w:val="both"/>
      </w:pPr>
      <w:r>
        <w:rPr>
          <w:rFonts w:ascii="Times New Roman"/>
          <w:b w:val="false"/>
          <w:i w:val="false"/>
          <w:color w:val="000000"/>
          <w:sz w:val="28"/>
        </w:rPr>
        <w:t>
      5) уәкілетті органның ведомствосы - қоғамдық маңызы бар нарықтар салаларында басшылықты жүзеге асыратын мемлекеттік органның ведомствосы.</w:t>
      </w:r>
    </w:p>
    <w:bookmarkEnd w:id="18"/>
    <w:p>
      <w:pPr>
        <w:spacing w:after="0"/>
        <w:ind w:left="0"/>
        <w:jc w:val="both"/>
      </w:pPr>
      <w:r>
        <w:rPr>
          <w:rFonts w:ascii="Times New Roman"/>
          <w:b w:val="false"/>
          <w:i w:val="false"/>
          <w:color w:val="000000"/>
          <w:sz w:val="28"/>
        </w:rPr>
        <w:t>
      Осы Қағидаларда пайдаланылатын өзге де ұғымдар мен терминдер табиғи монополиялар және теміржол көлігі салаларындағы Қазақстан Республикасының заңнамасына сәйкес қолданылады.</w:t>
      </w:r>
    </w:p>
    <w:bookmarkStart w:name="z21" w:id="19"/>
    <w:p>
      <w:pPr>
        <w:spacing w:after="0"/>
        <w:ind w:left="0"/>
        <w:jc w:val="left"/>
      </w:pPr>
      <w:r>
        <w:rPr>
          <w:rFonts w:ascii="Times New Roman"/>
          <w:b/>
          <w:i w:val="false"/>
          <w:color w:val="000000"/>
        </w:rPr>
        <w:t xml:space="preserve"> 2-тарау. Уақытша теңгерімдеу төлемақысын есептеу тәртібі</w:t>
      </w:r>
    </w:p>
    <w:bookmarkEnd w:id="19"/>
    <w:bookmarkStart w:name="z22" w:id="20"/>
    <w:p>
      <w:pPr>
        <w:spacing w:after="0"/>
        <w:ind w:left="0"/>
        <w:jc w:val="both"/>
      </w:pPr>
      <w:r>
        <w:rPr>
          <w:rFonts w:ascii="Times New Roman"/>
          <w:b w:val="false"/>
          <w:i w:val="false"/>
          <w:color w:val="000000"/>
          <w:sz w:val="28"/>
        </w:rPr>
        <w:t>
      3. Уақытша теңгерімдеу төлемақысының (BF) сомасын айқындауға арналған материалдар мен есептеулерді Оператор уәкілетті органның ведомствосына жолаушылар қозғалысындағы локомотивтік тартқыш көрсетілетін қызметтеріне шекті бағаны келісуге арналған ақпаратпен бір уақытта ұсынады.</w:t>
      </w:r>
    </w:p>
    <w:bookmarkEnd w:id="20"/>
    <w:bookmarkStart w:name="z23" w:id="21"/>
    <w:p>
      <w:pPr>
        <w:spacing w:after="0"/>
        <w:ind w:left="0"/>
        <w:jc w:val="both"/>
      </w:pPr>
      <w:r>
        <w:rPr>
          <w:rFonts w:ascii="Times New Roman"/>
          <w:b w:val="false"/>
          <w:i w:val="false"/>
          <w:color w:val="000000"/>
          <w:sz w:val="28"/>
        </w:rPr>
        <w:t xml:space="preserve">
      4. Уақытша теңгерімдеу төлемақысының сомасы (BF1) Заңның 14-бабы </w:t>
      </w:r>
      <w:r>
        <w:rPr>
          <w:rFonts w:ascii="Times New Roman"/>
          <w:b w:val="false"/>
          <w:i w:val="false"/>
          <w:color w:val="000000"/>
          <w:sz w:val="28"/>
        </w:rPr>
        <w:t>2-тармағының</w:t>
      </w:r>
      <w:r>
        <w:rPr>
          <w:rFonts w:ascii="Times New Roman"/>
          <w:b w:val="false"/>
          <w:i w:val="false"/>
          <w:color w:val="000000"/>
          <w:sz w:val="28"/>
        </w:rPr>
        <w:t xml:space="preserve"> 33-2) тармақшасына сәйкес бекітілетін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әдістемесіне және Заңның 14-бабы </w:t>
      </w:r>
      <w:r>
        <w:rPr>
          <w:rFonts w:ascii="Times New Roman"/>
          <w:b w:val="false"/>
          <w:i w:val="false"/>
          <w:color w:val="000000"/>
          <w:sz w:val="28"/>
        </w:rPr>
        <w:t>2-тармағының</w:t>
      </w:r>
      <w:r>
        <w:rPr>
          <w:rFonts w:ascii="Times New Roman"/>
          <w:b w:val="false"/>
          <w:i w:val="false"/>
          <w:color w:val="000000"/>
          <w:sz w:val="28"/>
        </w:rPr>
        <w:t xml:space="preserve"> 33-1) тармақшасына сәйкес бекітілетін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қағидаларына сәйкес Оператордың залалдарын/шығындарын субсидиялау көлемі анықталғаннан кейін айқындалады.</w:t>
      </w:r>
    </w:p>
    <w:bookmarkEnd w:id="21"/>
    <w:p>
      <w:pPr>
        <w:spacing w:after="0"/>
        <w:ind w:left="0"/>
        <w:jc w:val="both"/>
      </w:pPr>
      <w:r>
        <w:rPr>
          <w:rFonts w:ascii="Times New Roman"/>
          <w:b w:val="false"/>
          <w:i w:val="false"/>
          <w:color w:val="000000"/>
          <w:sz w:val="28"/>
        </w:rPr>
        <w:t>
      Жолаушылар қозғалысындағы локомотивтік тартқыш көрсетілетін қызметтеріне шекті бағаны келісуге ұсынылған ақпаратты қарау кезінде уәкілетті органның ведомствосы теміржол көлігі саласында басшылықты жүзеге асыратын мемлекеттік органнан мемлекеттік бюджет қаражатынан жолаушылар қозғалысындағы локомотивтік тартқыш операторын ұзақ мерзімді субсидиялау туралы ақпаратты сұратады. Теміржол көлігі саласында басшылықты жүзеге асыратын мемлекеттік орган сұратылған ақпаратты уәкілетті органның ведомствосына сұрау салуды алған күннен бастап күнтізбелік 5 (бес) күн ішінде ұсынады.</w:t>
      </w:r>
    </w:p>
    <w:p>
      <w:pPr>
        <w:spacing w:after="0"/>
        <w:ind w:left="0"/>
        <w:jc w:val="both"/>
      </w:pPr>
      <w:r>
        <w:rPr>
          <w:rFonts w:ascii="Times New Roman"/>
          <w:b w:val="false"/>
          <w:i w:val="false"/>
          <w:color w:val="000000"/>
          <w:sz w:val="28"/>
        </w:rPr>
        <w:t>
      Уақытша теңгерімдеу төлемақысының сомасы (BF</w:t>
      </w:r>
      <w:r>
        <w:rPr>
          <w:rFonts w:ascii="Times New Roman"/>
          <w:b w:val="false"/>
          <w:i w:val="false"/>
          <w:color w:val="000000"/>
          <w:vertAlign w:val="superscript"/>
        </w:rPr>
        <w:t>1</w:t>
      </w:r>
      <w:r>
        <w:rPr>
          <w:rFonts w:ascii="Times New Roman"/>
          <w:b w:val="false"/>
          <w:i w:val="false"/>
          <w:color w:val="000000"/>
          <w:sz w:val="28"/>
        </w:rPr>
        <w:t>) Оператордың шығыстары туралы жиынтық деректерге сәйкес, Оператор шығындарының жылдық жалпы сомасы негізге алына отырып айқындалады.</w:t>
      </w:r>
    </w:p>
    <w:p>
      <w:pPr>
        <w:spacing w:after="0"/>
        <w:ind w:left="0"/>
        <w:jc w:val="both"/>
      </w:pPr>
      <w:r>
        <w:rPr>
          <w:rFonts w:ascii="Times New Roman"/>
          <w:b w:val="false"/>
          <w:i w:val="false"/>
          <w:color w:val="000000"/>
          <w:sz w:val="28"/>
        </w:rPr>
        <w:t>
      Уақытша теңгерімдеу төлемақысының сомасы (BF</w:t>
      </w:r>
      <w:r>
        <w:rPr>
          <w:rFonts w:ascii="Times New Roman"/>
          <w:b w:val="false"/>
          <w:i w:val="false"/>
          <w:color w:val="000000"/>
          <w:vertAlign w:val="superscript"/>
        </w:rPr>
        <w:t>1</w:t>
      </w: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BF</w:t>
      </w:r>
      <w:r>
        <w:rPr>
          <w:rFonts w:ascii="Times New Roman"/>
          <w:b w:val="false"/>
          <w:i w:val="false"/>
          <w:color w:val="000000"/>
          <w:vertAlign w:val="superscript"/>
        </w:rPr>
        <w:t>1</w:t>
      </w:r>
      <w:r>
        <w:rPr>
          <w:rFonts w:ascii="Times New Roman"/>
          <w:b w:val="false"/>
          <w:i w:val="false"/>
          <w:color w:val="000000"/>
          <w:sz w:val="28"/>
        </w:rPr>
        <w:t xml:space="preserve"> = (C + IP + LP) - (I + S),</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 - Оператордың шығыстары туралы жиынтық деректерге сәйкес Оператордың шығыстары;</w:t>
      </w:r>
    </w:p>
    <w:p>
      <w:pPr>
        <w:spacing w:after="0"/>
        <w:ind w:left="0"/>
        <w:jc w:val="both"/>
      </w:pPr>
      <w:r>
        <w:rPr>
          <w:rFonts w:ascii="Times New Roman"/>
          <w:b w:val="false"/>
          <w:i w:val="false"/>
          <w:color w:val="000000"/>
          <w:sz w:val="28"/>
        </w:rPr>
        <w:t>
      IP - жаңа активтерді құруға, қолданыстағы активтерді кеңейтуге, жаңартуға, реконструкциялауға және техникалық қайта жарақтандыруға бағытталған инвестициялық бағдарлама (жоба);</w:t>
      </w:r>
    </w:p>
    <w:p>
      <w:pPr>
        <w:spacing w:after="0"/>
        <w:ind w:left="0"/>
        <w:jc w:val="both"/>
      </w:pPr>
      <w:r>
        <w:rPr>
          <w:rFonts w:ascii="Times New Roman"/>
          <w:b w:val="false"/>
          <w:i w:val="false"/>
          <w:color w:val="000000"/>
          <w:sz w:val="28"/>
        </w:rPr>
        <w:t>
      LP - өтеуге, инвестициялық бағдарламаны іске асыру үшін тартылған қарыздар бойынша негізгі қарыздың сомасы;</w:t>
      </w:r>
    </w:p>
    <w:p>
      <w:pPr>
        <w:spacing w:after="0"/>
        <w:ind w:left="0"/>
        <w:jc w:val="both"/>
      </w:pPr>
      <w:r>
        <w:rPr>
          <w:rFonts w:ascii="Times New Roman"/>
          <w:b w:val="false"/>
          <w:i w:val="false"/>
          <w:color w:val="000000"/>
          <w:sz w:val="28"/>
        </w:rPr>
        <w:t>
      I - локомотивтік тартқыш көрсетілетін қызметтеріне босату бағалары бойынша Оператордың болжамды кірісінің сомасы;</w:t>
      </w:r>
    </w:p>
    <w:p>
      <w:pPr>
        <w:spacing w:after="0"/>
        <w:ind w:left="0"/>
        <w:jc w:val="both"/>
      </w:pPr>
      <w:r>
        <w:rPr>
          <w:rFonts w:ascii="Times New Roman"/>
          <w:b w:val="false"/>
          <w:i w:val="false"/>
          <w:color w:val="000000"/>
          <w:sz w:val="28"/>
        </w:rPr>
        <w:t>
      S - мемлекеттік бюджеттен берілетін субсидиялар сомасы.</w:t>
      </w:r>
    </w:p>
    <w:p>
      <w:pPr>
        <w:spacing w:after="0"/>
        <w:ind w:left="0"/>
        <w:jc w:val="both"/>
      </w:pPr>
      <w:r>
        <w:rPr>
          <w:rFonts w:ascii="Times New Roman"/>
          <w:b w:val="false"/>
          <w:i w:val="false"/>
          <w:color w:val="000000"/>
          <w:sz w:val="28"/>
        </w:rPr>
        <w:t>
      Жолаушылар қозғалысындағы локомотивтік тартқыш көрсетілетін қызметтеріне босату бағасы өзгерген жағдайда уәкілетті органның ведомствосы уақытша теңгерімдеу төлемақысының (BF1) сомасын түзетеді.</w:t>
      </w:r>
    </w:p>
    <w:bookmarkStart w:name="z24" w:id="22"/>
    <w:p>
      <w:pPr>
        <w:spacing w:after="0"/>
        <w:ind w:left="0"/>
        <w:jc w:val="both"/>
      </w:pPr>
      <w:r>
        <w:rPr>
          <w:rFonts w:ascii="Times New Roman"/>
          <w:b w:val="false"/>
          <w:i w:val="false"/>
          <w:color w:val="000000"/>
          <w:sz w:val="28"/>
        </w:rPr>
        <w:t>
      5. Уақытша теңгерімдеу төлемақысының (BF2) сомасы магистральдық теміржол желісінің реттеліп көрсетілетін қызметтеріне бекітілген тарифтік сметада көзделген кірістер шегінде, соңғы 5 жылдағы Ұлттық инфрақұрылым операторының жолаушыларды тасымалдаудан түскен кірістерінің орташа нақты сомасын есептеумен айқындалады.</w:t>
      </w:r>
    </w:p>
    <w:bookmarkEnd w:id="22"/>
    <w:bookmarkStart w:name="z25" w:id="23"/>
    <w:p>
      <w:pPr>
        <w:spacing w:after="0"/>
        <w:ind w:left="0"/>
        <w:jc w:val="both"/>
      </w:pPr>
      <w:r>
        <w:rPr>
          <w:rFonts w:ascii="Times New Roman"/>
          <w:b w:val="false"/>
          <w:i w:val="false"/>
          <w:color w:val="000000"/>
          <w:sz w:val="28"/>
        </w:rPr>
        <w:t>
      6. Уақытша теңгерімдеу төлемақысын қалыптастыру кезінде локомотивтік тартқыштың реттеліп көрсетілетін қызметімен байланысты шығындар, оның ішінде:</w:t>
      </w:r>
    </w:p>
    <w:bookmarkEnd w:id="23"/>
    <w:p>
      <w:pPr>
        <w:spacing w:after="0"/>
        <w:ind w:left="0"/>
        <w:jc w:val="both"/>
      </w:pPr>
      <w:r>
        <w:rPr>
          <w:rFonts w:ascii="Times New Roman"/>
          <w:b w:val="false"/>
          <w:i w:val="false"/>
          <w:color w:val="000000"/>
          <w:sz w:val="28"/>
        </w:rPr>
        <w:t>
      тауарларды өндіруге және қызметтерді ұсынуға арналған шығындар;</w:t>
      </w:r>
    </w:p>
    <w:p>
      <w:pPr>
        <w:spacing w:after="0"/>
        <w:ind w:left="0"/>
        <w:jc w:val="both"/>
      </w:pPr>
      <w:r>
        <w:rPr>
          <w:rFonts w:ascii="Times New Roman"/>
          <w:b w:val="false"/>
          <w:i w:val="false"/>
          <w:color w:val="000000"/>
          <w:sz w:val="28"/>
        </w:rPr>
        <w:t>
      жалпы және әкімшілік шығыстар;</w:t>
      </w:r>
    </w:p>
    <w:p>
      <w:pPr>
        <w:spacing w:after="0"/>
        <w:ind w:left="0"/>
        <w:jc w:val="both"/>
      </w:pPr>
      <w:r>
        <w:rPr>
          <w:rFonts w:ascii="Times New Roman"/>
          <w:b w:val="false"/>
          <w:i w:val="false"/>
          <w:color w:val="000000"/>
          <w:sz w:val="28"/>
        </w:rPr>
        <w:t>
      сыйақы төлеуге арналған шығыстар;</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2017 жылғы 1 ақпандағы № 36 </w:t>
      </w:r>
      <w:r>
        <w:rPr>
          <w:rFonts w:ascii="Times New Roman"/>
          <w:b w:val="false"/>
          <w:i w:val="false"/>
          <w:color w:val="000000"/>
          <w:sz w:val="28"/>
        </w:rPr>
        <w:t>бұйрығымен</w:t>
      </w:r>
      <w:r>
        <w:rPr>
          <w:rFonts w:ascii="Times New Roman"/>
          <w:b w:val="false"/>
          <w:i w:val="false"/>
          <w:color w:val="000000"/>
          <w:sz w:val="28"/>
        </w:rPr>
        <w:t xml:space="preserve"> бекітілген Қоғамдық маңызы бар нарықтарда баға белгілеу қағидаларына (Нормативтік құқықтық актілерді мемлекеттік тіркеу тізілімінде № 14778 болып тіркелген) (бұдан әрі - Баға белгілеу қағидалары) сәйкес белгіленген тәртіппен келісілген инвестициялық бағдарламаны іске асыруға арналған;</w:t>
      </w:r>
    </w:p>
    <w:p>
      <w:pPr>
        <w:spacing w:after="0"/>
        <w:ind w:left="0"/>
        <w:jc w:val="both"/>
      </w:pPr>
      <w:r>
        <w:rPr>
          <w:rFonts w:ascii="Times New Roman"/>
          <w:b w:val="false"/>
          <w:i w:val="false"/>
          <w:color w:val="000000"/>
          <w:sz w:val="28"/>
        </w:rPr>
        <w:t>
      негізгі борышты өтеуге арналған шығындар ескеріледі.</w:t>
      </w:r>
    </w:p>
    <w:bookmarkStart w:name="z26" w:id="24"/>
    <w:p>
      <w:pPr>
        <w:spacing w:after="0"/>
        <w:ind w:left="0"/>
        <w:jc w:val="both"/>
      </w:pPr>
      <w:r>
        <w:rPr>
          <w:rFonts w:ascii="Times New Roman"/>
          <w:b w:val="false"/>
          <w:i w:val="false"/>
          <w:color w:val="000000"/>
          <w:sz w:val="28"/>
        </w:rPr>
        <w:t>
      7. Оператор шығыстары сомасын айқындауды қалыптастыру кезінде Оператордың шығындары қабылданады.</w:t>
      </w:r>
    </w:p>
    <w:bookmarkEnd w:id="24"/>
    <w:p>
      <w:pPr>
        <w:spacing w:after="0"/>
        <w:ind w:left="0"/>
        <w:jc w:val="both"/>
      </w:pPr>
      <w:r>
        <w:rPr>
          <w:rFonts w:ascii="Times New Roman"/>
          <w:b w:val="false"/>
          <w:i w:val="false"/>
          <w:color w:val="000000"/>
          <w:sz w:val="28"/>
        </w:rPr>
        <w:t>
      Бұл ретте Оператордың шығыстары сметасы Баға белгілеу қағидаларына сәйкес қалыптастырылады.</w:t>
      </w:r>
    </w:p>
    <w:bookmarkStart w:name="z27" w:id="25"/>
    <w:p>
      <w:pPr>
        <w:spacing w:after="0"/>
        <w:ind w:left="0"/>
        <w:jc w:val="left"/>
      </w:pPr>
      <w:r>
        <w:rPr>
          <w:rFonts w:ascii="Times New Roman"/>
          <w:b/>
          <w:i w:val="false"/>
          <w:color w:val="000000"/>
        </w:rPr>
        <w:t xml:space="preserve"> 3-тарау. Уақытша теңгерімдеу төлемақысын төлеу тәртібі</w:t>
      </w:r>
    </w:p>
    <w:bookmarkEnd w:id="25"/>
    <w:bookmarkStart w:name="z28" w:id="26"/>
    <w:p>
      <w:pPr>
        <w:spacing w:after="0"/>
        <w:ind w:left="0"/>
        <w:jc w:val="both"/>
      </w:pPr>
      <w:r>
        <w:rPr>
          <w:rFonts w:ascii="Times New Roman"/>
          <w:b w:val="false"/>
          <w:i w:val="false"/>
          <w:color w:val="000000"/>
          <w:sz w:val="28"/>
        </w:rPr>
        <w:t>
      8. Уақытша теңгерімдеу төлемақысын (BF) төлеудің көзі Ұлттық жүк тасымалдаушының Қазақстан Республикасының аумағы арқылы транзиттік қатынаста теміржол көлігімен жүктерді тасымалдау бойынша қызметтен алатын кірісі болып табылады.</w:t>
      </w:r>
    </w:p>
    <w:bookmarkEnd w:id="26"/>
    <w:bookmarkStart w:name="z29" w:id="27"/>
    <w:p>
      <w:pPr>
        <w:spacing w:after="0"/>
        <w:ind w:left="0"/>
        <w:jc w:val="both"/>
      </w:pPr>
      <w:r>
        <w:rPr>
          <w:rFonts w:ascii="Times New Roman"/>
          <w:b w:val="false"/>
          <w:i w:val="false"/>
          <w:color w:val="000000"/>
          <w:sz w:val="28"/>
        </w:rPr>
        <w:t>
      9. Уақытша теңгерімдеу төлемақысының (BF) төлеуге жоспарланған сомасын Ұлттық жүк тасымалдаушы бір жыл ішінде тең көлемде айларға бөледі.</w:t>
      </w:r>
    </w:p>
    <w:bookmarkEnd w:id="27"/>
    <w:bookmarkStart w:name="z30" w:id="28"/>
    <w:p>
      <w:pPr>
        <w:spacing w:after="0"/>
        <w:ind w:left="0"/>
        <w:jc w:val="both"/>
      </w:pPr>
      <w:r>
        <w:rPr>
          <w:rFonts w:ascii="Times New Roman"/>
          <w:b w:val="false"/>
          <w:i w:val="false"/>
          <w:color w:val="000000"/>
          <w:sz w:val="28"/>
        </w:rPr>
        <w:t>
      10. Уақытша теңгерімдеу төлемақысын (BF) Операторға және Ұлттық инфрақұрылым операторына төлеуді Ұлттық жүк тасымалдаушы ай сайын 10-ына дейінгі мерзімде жүргізеді.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