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2fe35" w14:textId="832fe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субъектісінің санаты туралы ақпарат беру" мемлекеттік қызметін көрсету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2020 жылғы 29 мамырдағы № 44 бұйрығы. Қазақстан Республикасының Әділет министрлігінде 2020 жылғы 29 мамырда № 20772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"Кәсіпкерлік субъектісінің санаты туралы ақпарат беру"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Мыналардың: </w:t>
      </w:r>
    </w:p>
    <w:bookmarkEnd w:id="2"/>
    <w:bookmarkStart w:name="z4" w:id="3"/>
    <w:p>
      <w:pPr>
        <w:spacing w:after="0"/>
        <w:ind w:left="0"/>
        <w:jc w:val="both"/>
      </w:pPr>
      <w:r>
        <w:rPr>
          <w:rFonts w:ascii="Times New Roman"/>
          <w:b w:val="false"/>
          <w:i w:val="false"/>
          <w:color w:val="000000"/>
          <w:sz w:val="28"/>
        </w:rPr>
        <w:t xml:space="preserve">
      1) "Кәсіпкерлік субъектілерінің санаттары туралы ақпарат беру" мемлекеттік көрсетілетін қызметтер стандартын бекіту туралы" Қазақстан Республикасы Ұлттық экономика министрінің 2017 жылғы 3 шілдедегі № 268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15459 болып тіркелген, Қазақстан Республикасының нормативтік құқықтық актілерінің эталондық бақылау банкінде 2017 жылғы 16 тамызда жарияланған); </w:t>
      </w:r>
    </w:p>
    <w:bookmarkEnd w:id="3"/>
    <w:bookmarkStart w:name="z5" w:id="4"/>
    <w:p>
      <w:pPr>
        <w:spacing w:after="0"/>
        <w:ind w:left="0"/>
        <w:jc w:val="both"/>
      </w:pPr>
      <w:r>
        <w:rPr>
          <w:rFonts w:ascii="Times New Roman"/>
          <w:b w:val="false"/>
          <w:i w:val="false"/>
          <w:color w:val="000000"/>
          <w:sz w:val="28"/>
        </w:rPr>
        <w:t xml:space="preserve">
      2) "Кәсіпкерлік субъектілерінің санаттары туралы ақпарат беру" мемлекеттік көрсетілетін қызмет регламентін бекіту туралы" Қазақстан Республикасы Ұлттық экономика министрінің 2017 жылғы 25 қыркүйектегі № 340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15882 болып тіркелген, Қазақстан Республикасының нормативтік құқықтық актілерінің эталондық бақылау банкінде 2017 жылғы 25 қазанда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Кәсіпкерлікті дамыту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және 2) тармақшаларынде көзделген іс-шаралардың орындалуы туралы мәліметтерді ұсынуды қамтамасыз етсін. </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29 мамырдағы</w:t>
            </w:r>
            <w:r>
              <w:br/>
            </w:r>
            <w:r>
              <w:rPr>
                <w:rFonts w:ascii="Times New Roman"/>
                <w:b w:val="false"/>
                <w:i w:val="false"/>
                <w:color w:val="000000"/>
                <w:sz w:val="20"/>
              </w:rPr>
              <w:t>№ 44 Бұйрықпен бекітілген</w:t>
            </w:r>
          </w:p>
        </w:tc>
      </w:tr>
    </w:tbl>
    <w:bookmarkStart w:name="z13" w:id="11"/>
    <w:p>
      <w:pPr>
        <w:spacing w:after="0"/>
        <w:ind w:left="0"/>
        <w:jc w:val="left"/>
      </w:pPr>
      <w:r>
        <w:rPr>
          <w:rFonts w:ascii="Times New Roman"/>
          <w:b/>
          <w:i w:val="false"/>
          <w:color w:val="000000"/>
        </w:rPr>
        <w:t xml:space="preserve"> "Кәсіпкерлік субъектісінің санаты туралы ақпарат беру" мемлекеттік қызметін көрсету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"Кәсіпкерлік субъектісінің санаты туралы ақпарат беру" мемлекеттік қызметін көрсету қағидалары (бұдан әрі - Қағидалар)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"Кәсіпкерлік субъектісінің санаты туралы ақпарат беру" мемлекеттік қызметін көрсету тәртібін айқындайды.</w:t>
      </w:r>
    </w:p>
    <w:bookmarkEnd w:id="13"/>
    <w:bookmarkStart w:name="z16" w:id="14"/>
    <w:p>
      <w:pPr>
        <w:spacing w:after="0"/>
        <w:ind w:left="0"/>
        <w:jc w:val="both"/>
      </w:pPr>
      <w:r>
        <w:rPr>
          <w:rFonts w:ascii="Times New Roman"/>
          <w:b w:val="false"/>
          <w:i w:val="false"/>
          <w:color w:val="000000"/>
          <w:sz w:val="28"/>
        </w:rPr>
        <w:t>
      2. Кәсіпкерлік субъектілері туралы деректердің негізгі дереккөзі кәсіпкерлік субъектілерінің тізілімі - ақпараттық өзара іс-қимыл арқылы алынған ақпарат негізінде кәсіпкерлік жөніндегі уәкілетті орган қалыптастырған кәсіпкерлік субъектілерінің санаттары туралы мәліметтерді қамтитын электрондық дерекқор болып табылады.</w:t>
      </w:r>
    </w:p>
    <w:bookmarkEnd w:id="14"/>
    <w:bookmarkStart w:name="z17" w:id="15"/>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5"/>
    <w:bookmarkStart w:name="z18" w:id="16"/>
    <w:p>
      <w:pPr>
        <w:spacing w:after="0"/>
        <w:ind w:left="0"/>
        <w:jc w:val="both"/>
      </w:pPr>
      <w:r>
        <w:rPr>
          <w:rFonts w:ascii="Times New Roman"/>
          <w:b w:val="false"/>
          <w:i w:val="false"/>
          <w:color w:val="000000"/>
          <w:sz w:val="28"/>
        </w:rPr>
        <w:t>
      1) бизнес-сәйкестендіру нөмірі (бұдан әрі - БСН) - заңды тұлға және қызметін бірлескен кәсіпкерлік түрінде жүзеге асыратын дара кәсіпкер үшін қалыптастырылатын бірегей нөмір;</w:t>
      </w:r>
    </w:p>
    <w:bookmarkEnd w:id="16"/>
    <w:bookmarkStart w:name="z19" w:id="17"/>
    <w:p>
      <w:pPr>
        <w:spacing w:after="0"/>
        <w:ind w:left="0"/>
        <w:jc w:val="both"/>
      </w:pPr>
      <w:r>
        <w:rPr>
          <w:rFonts w:ascii="Times New Roman"/>
          <w:b w:val="false"/>
          <w:i w:val="false"/>
          <w:color w:val="000000"/>
          <w:sz w:val="28"/>
        </w:rPr>
        <w:t>
      2) жеке сәйкестендіру нөмірі (бұдан әрі - ЖСН) - жеке тұлға, соның ішінде өзіндік кәсіпкерлік түрінде қызметін жүзеге асыратын дара кәсіпкер үшін қалыптастырылатын бірегей нөмір;</w:t>
      </w:r>
    </w:p>
    <w:bookmarkEnd w:id="17"/>
    <w:bookmarkStart w:name="z20" w:id="18"/>
    <w:p>
      <w:pPr>
        <w:spacing w:after="0"/>
        <w:ind w:left="0"/>
        <w:jc w:val="both"/>
      </w:pPr>
      <w:r>
        <w:rPr>
          <w:rFonts w:ascii="Times New Roman"/>
          <w:b w:val="false"/>
          <w:i w:val="false"/>
          <w:color w:val="000000"/>
          <w:sz w:val="28"/>
        </w:rPr>
        <w:t>
      3) "заңды тұлғалар" мемлекеттік дерекқоры (бұдан әрі - ЗТ МДҚ) - бизнес-сәйкестендіру нөмірлерінің ұлттық тізілімі, құрылған және қызметін тоқтатқан заңды тұлғалар (филиалдар мен өкілдіктер), қызметін бірлескен кәсіпкерлік түрінде жүзеге асыратын дара кәсіпкерлер туралы мәліметтерді есепке алуға және сақтауға, берілген бизнес-сәйкестендіру нөмірлері туралы мәліметтерді қалыптастыруға және сақтауға арналған ақпараттық жүйе;</w:t>
      </w:r>
    </w:p>
    <w:bookmarkEnd w:id="18"/>
    <w:bookmarkStart w:name="z21" w:id="19"/>
    <w:p>
      <w:pPr>
        <w:spacing w:after="0"/>
        <w:ind w:left="0"/>
        <w:jc w:val="both"/>
      </w:pPr>
      <w:r>
        <w:rPr>
          <w:rFonts w:ascii="Times New Roman"/>
          <w:b w:val="false"/>
          <w:i w:val="false"/>
          <w:color w:val="000000"/>
          <w:sz w:val="28"/>
        </w:rPr>
        <w:t xml:space="preserve">
      4) кәсіпкерлік субъектілерінің тізілімі (бұдан әрі - Тізілім) - кәсіпкерлік субъектілерінің санаттары туралы мәліметтерді қамтитын электрондық дерекқор; </w:t>
      </w:r>
    </w:p>
    <w:bookmarkEnd w:id="19"/>
    <w:bookmarkStart w:name="z22" w:id="20"/>
    <w:p>
      <w:pPr>
        <w:spacing w:after="0"/>
        <w:ind w:left="0"/>
        <w:jc w:val="both"/>
      </w:pPr>
      <w:r>
        <w:rPr>
          <w:rFonts w:ascii="Times New Roman"/>
          <w:b w:val="false"/>
          <w:i w:val="false"/>
          <w:color w:val="000000"/>
          <w:sz w:val="28"/>
        </w:rPr>
        <w:t>
      5)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20"/>
    <w:bookmarkStart w:name="z23" w:id="21"/>
    <w:p>
      <w:pPr>
        <w:spacing w:after="0"/>
        <w:ind w:left="0"/>
        <w:jc w:val="both"/>
      </w:pPr>
      <w:r>
        <w:rPr>
          <w:rFonts w:ascii="Times New Roman"/>
          <w:b w:val="false"/>
          <w:i w:val="false"/>
          <w:color w:val="000000"/>
          <w:sz w:val="28"/>
        </w:rPr>
        <w:t>
      6) "электрондық үкіметтің"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"бірыңғай терезесін" білдіретін ақпараттық жүйе;</w:t>
      </w:r>
    </w:p>
    <w:bookmarkEnd w:id="21"/>
    <w:bookmarkStart w:name="z24" w:id="22"/>
    <w:p>
      <w:pPr>
        <w:spacing w:after="0"/>
        <w:ind w:left="0"/>
        <w:jc w:val="both"/>
      </w:pPr>
      <w:r>
        <w:rPr>
          <w:rFonts w:ascii="Times New Roman"/>
          <w:b w:val="false"/>
          <w:i w:val="false"/>
          <w:color w:val="000000"/>
          <w:sz w:val="28"/>
        </w:rPr>
        <w:t>
      7) "электрондық үкіметтің" шлюзі (бұдан әрі - ЭҮШ) - "электрондық үкіметтің" ақпараттандыру объектілерін өзге де ақпараттандыру объектілерімен интеграциялауға арналған ақпараттық жүйе;</w:t>
      </w:r>
    </w:p>
    <w:bookmarkEnd w:id="22"/>
    <w:bookmarkStart w:name="z25" w:id="23"/>
    <w:p>
      <w:pPr>
        <w:spacing w:after="0"/>
        <w:ind w:left="0"/>
        <w:jc w:val="both"/>
      </w:pPr>
      <w:r>
        <w:rPr>
          <w:rFonts w:ascii="Times New Roman"/>
          <w:b w:val="false"/>
          <w:i w:val="false"/>
          <w:color w:val="000000"/>
          <w:sz w:val="28"/>
        </w:rPr>
        <w:t>
      8) электрондық цифрлық қолтаңба (бұдан әрі - ЭЦҚ) - электрондық цифрлық қолтаңба құралдарымен жасалған және электрондық құжаттың шынайылығын, оның тиесілілігін және мазмұнының өзгермейтіндігін растайтын электрондық цифрлық символдар жиынтығы.</w:t>
      </w:r>
    </w:p>
    <w:bookmarkEnd w:id="23"/>
    <w:bookmarkStart w:name="z26" w:id="24"/>
    <w:p>
      <w:pPr>
        <w:spacing w:after="0"/>
        <w:ind w:left="0"/>
        <w:jc w:val="both"/>
      </w:pPr>
      <w:r>
        <w:rPr>
          <w:rFonts w:ascii="Times New Roman"/>
          <w:b w:val="false"/>
          <w:i w:val="false"/>
          <w:color w:val="000000"/>
          <w:sz w:val="28"/>
        </w:rPr>
        <w:t>
      4. "Кәсіпкерлік субъектісінің санаты туралы ақпарат беру" мемлекеттік көрсетілетін қызметті (бұдан әрі - мемлекеттік көрсетілетін қызмет) Қазақстан Республикасының Ұлттық экономика министрлігі (бұдан әрі - көрсетілетін қызметті беруші) көрсетеді.</w:t>
      </w:r>
    </w:p>
    <w:bookmarkEnd w:id="24"/>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портал арқылы жүзеге асырылады.</w:t>
      </w:r>
    </w:p>
    <w:bookmarkStart w:name="z27" w:id="25"/>
    <w:p>
      <w:pPr>
        <w:spacing w:after="0"/>
        <w:ind w:left="0"/>
        <w:jc w:val="left"/>
      </w:pPr>
      <w:r>
        <w:rPr>
          <w:rFonts w:ascii="Times New Roman"/>
          <w:b/>
          <w:i w:val="false"/>
          <w:color w:val="000000"/>
        </w:rPr>
        <w:t xml:space="preserve"> 2-тарау. Мемлекеттік қызмет көрсету тәртібі</w:t>
      </w:r>
    </w:p>
    <w:bookmarkEnd w:id="25"/>
    <w:bookmarkStart w:name="z28" w:id="26"/>
    <w:p>
      <w:pPr>
        <w:spacing w:after="0"/>
        <w:ind w:left="0"/>
        <w:jc w:val="both"/>
      </w:pPr>
      <w:r>
        <w:rPr>
          <w:rFonts w:ascii="Times New Roman"/>
          <w:b w:val="false"/>
          <w:i w:val="false"/>
          <w:color w:val="000000"/>
          <w:sz w:val="28"/>
        </w:rPr>
        <w:t>
      5. Мемлекеттік көрсетілетін қызметті алу үшін көрсетілетін қызметті алушылар порталға электрондық-цифрлық қолтаңбамен куәландырылған электрондық сұрау салуды (бұдан әрі - сұрау салу) жібереді, ол ЭҮШ арқылы "Кәсіпкерлік субъектілерінің тізілімі" электрондық дерекқорына түседі.</w:t>
      </w:r>
    </w:p>
    <w:bookmarkEnd w:id="26"/>
    <w:p>
      <w:pPr>
        <w:spacing w:after="0"/>
        <w:ind w:left="0"/>
        <w:jc w:val="both"/>
      </w:pPr>
      <w:r>
        <w:rPr>
          <w:rFonts w:ascii="Times New Roman"/>
          <w:b w:val="false"/>
          <w:i w:val="false"/>
          <w:color w:val="000000"/>
          <w:sz w:val="28"/>
        </w:rPr>
        <w:t>
      Көрсетілетін қызметті беруші заңды тұлғаның жеке басын куәландыратын құжаттар туралы, мемлекеттік тіркеу туралы мәліметтерді тиісті мемлекеттік ақпараттық жүйелерден ЭҮШ жүйесі арқылы алады.</w:t>
      </w:r>
    </w:p>
    <w:p>
      <w:pPr>
        <w:spacing w:after="0"/>
        <w:ind w:left="0"/>
        <w:jc w:val="both"/>
      </w:pPr>
      <w:r>
        <w:rPr>
          <w:rFonts w:ascii="Times New Roman"/>
          <w:b w:val="false"/>
          <w:i w:val="false"/>
          <w:color w:val="000000"/>
          <w:sz w:val="28"/>
        </w:rPr>
        <w:t>
      Сұрау салуды портал арқылы жіберген кезде "жеке кабинетіне" мемлекеттік қызмет көрсетуге сұрау салуды қарау мәртебесі туралы ақпарат жіберіледі.</w:t>
      </w:r>
    </w:p>
    <w:p>
      <w:pPr>
        <w:spacing w:after="0"/>
        <w:ind w:left="0"/>
        <w:jc w:val="both"/>
      </w:pPr>
      <w:r>
        <w:rPr>
          <w:rFonts w:ascii="Times New Roman"/>
          <w:b w:val="false"/>
          <w:i w:val="false"/>
          <w:color w:val="000000"/>
          <w:sz w:val="28"/>
        </w:rPr>
        <w:t>
      Сұрау салуды өңдеу 15 минуттан аспайтын уақытта жүзеге асырылады, қорытындысы бойынша кәсіпкерлік субъектісінің санаты туралы анықтама қалыптастырылады.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тұлғасының ЭЦҚ-сын пайдалана отырып, электрондық құжат нысанында көрсетілетін қызметті алушының порталдағы "жеке кабинетіне" жіберіледі.</w:t>
      </w:r>
    </w:p>
    <w:p>
      <w:pPr>
        <w:spacing w:after="0"/>
        <w:ind w:left="0"/>
        <w:jc w:val="both"/>
      </w:pPr>
      <w:r>
        <w:rPr>
          <w:rFonts w:ascii="Times New Roman"/>
          <w:b w:val="false"/>
          <w:i w:val="false"/>
          <w:color w:val="000000"/>
          <w:sz w:val="28"/>
        </w:rPr>
        <w:t xml:space="preserve">
      Мемлекеттік қызмет көрсетуге қойылатын, оның ішінде процестің сипаттамасын, нысанын, мазмұнын және қымет көрсетунәтижесін, сондай-ақ мемлекеттік қызметтер көрсету ерекшеліктерін ескере отырып, өзге де мәліметтерді қамтитын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стандартында баяндалған.</w:t>
      </w:r>
    </w:p>
    <w:p>
      <w:pPr>
        <w:spacing w:after="0"/>
        <w:ind w:left="0"/>
        <w:jc w:val="both"/>
      </w:pPr>
      <w:r>
        <w:rPr>
          <w:rFonts w:ascii="Times New Roman"/>
          <w:b w:val="false"/>
          <w:i w:val="false"/>
          <w:color w:val="000000"/>
          <w:sz w:val="28"/>
        </w:rPr>
        <w:t xml:space="preserve">
      Көрсетілетін қызметті беруші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қызметті көрсету сатысы туралы деректерді мемлекеттік қызметтер көрсету мониторингінің ақпараттық жүйесіне енгізуді қамтамасыз етеді.</w:t>
      </w:r>
    </w:p>
    <w:bookmarkStart w:name="z29" w:id="27"/>
    <w:p>
      <w:pPr>
        <w:spacing w:after="0"/>
        <w:ind w:left="0"/>
        <w:jc w:val="both"/>
      </w:pPr>
      <w:r>
        <w:rPr>
          <w:rFonts w:ascii="Times New Roman"/>
          <w:b w:val="false"/>
          <w:i w:val="false"/>
          <w:color w:val="000000"/>
          <w:sz w:val="28"/>
        </w:rPr>
        <w:t xml:space="preserve">
      6. Кәсіпкерлік субъектілерінің санатын айқындау Қазақстан Республикасы Кәсіпкерлік кодексінің </w:t>
      </w:r>
      <w:r>
        <w:rPr>
          <w:rFonts w:ascii="Times New Roman"/>
          <w:b w:val="false"/>
          <w:i w:val="false"/>
          <w:color w:val="000000"/>
          <w:sz w:val="28"/>
        </w:rPr>
        <w:t>24-бабында</w:t>
      </w:r>
      <w:r>
        <w:rPr>
          <w:rFonts w:ascii="Times New Roman"/>
          <w:b w:val="false"/>
          <w:i w:val="false"/>
          <w:color w:val="000000"/>
          <w:sz w:val="28"/>
        </w:rPr>
        <w:t xml:space="preserve"> көрсетілген өлшемдер мен олардың шекті мәндеріне, сондай-ақ Қазақстан Республикасы Үкіметінің 2015 жылғы 30 желтоқсандағы № 1128 </w:t>
      </w:r>
      <w:r>
        <w:rPr>
          <w:rFonts w:ascii="Times New Roman"/>
          <w:b w:val="false"/>
          <w:i w:val="false"/>
          <w:color w:val="000000"/>
          <w:sz w:val="28"/>
        </w:rPr>
        <w:t>қаулысымен</w:t>
      </w:r>
      <w:r>
        <w:rPr>
          <w:rFonts w:ascii="Times New Roman"/>
          <w:b w:val="false"/>
          <w:i w:val="false"/>
          <w:color w:val="000000"/>
          <w:sz w:val="28"/>
        </w:rPr>
        <w:t xml:space="preserve"> бекітетін Кәсіпкерлік субъектілері жұмыскерлерінің жылдық орташа санын және жылдық орташа табысын есептеу қағидаларына сәйкес жүзеге асырылады.</w:t>
      </w:r>
    </w:p>
    <w:bookmarkEnd w:id="27"/>
    <w:p>
      <w:pPr>
        <w:spacing w:after="0"/>
        <w:ind w:left="0"/>
        <w:jc w:val="both"/>
      </w:pPr>
      <w:r>
        <w:rPr>
          <w:rFonts w:ascii="Times New Roman"/>
          <w:b w:val="false"/>
          <w:i w:val="false"/>
          <w:color w:val="000000"/>
          <w:sz w:val="28"/>
        </w:rPr>
        <w:t xml:space="preserve">
      Өтініш беруші кәсіпкерлік жөніндегі уәкілетті органға санатты заңсыз айқындау туралы мәселені растайтын құжаттардың көшірмелерін міндетті түрде қоса бере отырып жазбаша түрде жүгінген кезде, көрсетілетін қызметті беруші сәйкессіздік анықталған жағдайда, мәліметтерді Қазақстан Республикасы Үкіметінің 2015 жылғы 28 желтоқсандағы № 1091 </w:t>
      </w:r>
      <w:r>
        <w:rPr>
          <w:rFonts w:ascii="Times New Roman"/>
          <w:b w:val="false"/>
          <w:i w:val="false"/>
          <w:color w:val="000000"/>
          <w:sz w:val="28"/>
        </w:rPr>
        <w:t>қаулысымен</w:t>
      </w:r>
      <w:r>
        <w:rPr>
          <w:rFonts w:ascii="Times New Roman"/>
          <w:b w:val="false"/>
          <w:i w:val="false"/>
          <w:color w:val="000000"/>
          <w:sz w:val="28"/>
        </w:rPr>
        <w:t xml:space="preserve"> бекітілген Кәсіпкерлік субъектілерінің тізілімін жүргізу және пайдалану қағидаларында көзделген тәртіппен түзетеді.</w:t>
      </w:r>
    </w:p>
    <w:bookmarkStart w:name="z30" w:id="28"/>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қызметті көрсету мәселелері бойынша шешімдеріне, әрекеттеріне (әрекетсіздігіне) шағымдану тәртібі</w:t>
      </w:r>
    </w:p>
    <w:bookmarkEnd w:id="28"/>
    <w:bookmarkStart w:name="z31" w:id="29"/>
    <w:p>
      <w:pPr>
        <w:spacing w:after="0"/>
        <w:ind w:left="0"/>
        <w:jc w:val="both"/>
      </w:pPr>
      <w:r>
        <w:rPr>
          <w:rFonts w:ascii="Times New Roman"/>
          <w:b w:val="false"/>
          <w:i w:val="false"/>
          <w:color w:val="000000"/>
          <w:sz w:val="28"/>
        </w:rPr>
        <w:t>
      7.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29"/>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қызметті көрсететін, мемлекеттік органның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32" w:id="30"/>
    <w:p>
      <w:pPr>
        <w:spacing w:after="0"/>
        <w:ind w:left="0"/>
        <w:jc w:val="both"/>
      </w:pPr>
      <w:r>
        <w:rPr>
          <w:rFonts w:ascii="Times New Roman"/>
          <w:b w:val="false"/>
          <w:i w:val="false"/>
          <w:color w:val="000000"/>
          <w:sz w:val="28"/>
        </w:rPr>
        <w:t>
      8.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субъектісінің</w:t>
            </w:r>
            <w:r>
              <w:br/>
            </w:r>
            <w:r>
              <w:rPr>
                <w:rFonts w:ascii="Times New Roman"/>
                <w:b w:val="false"/>
                <w:i w:val="false"/>
                <w:color w:val="000000"/>
                <w:sz w:val="20"/>
              </w:rPr>
              <w:t>санаты туралы ақпарат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4" w:id="31"/>
    <w:p>
      <w:pPr>
        <w:spacing w:after="0"/>
        <w:ind w:left="0"/>
        <w:jc w:val="left"/>
      </w:pPr>
      <w:r>
        <w:rPr>
          <w:rFonts w:ascii="Times New Roman"/>
          <w:b/>
          <w:i w:val="false"/>
          <w:color w:val="000000"/>
        </w:rPr>
        <w:t xml:space="preserve"> "Кәсіпкерлік субъектісінің санаты туралы ақпарат беру" мемлекеттік көрсетілетін қызметінің стандарты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қабылдау және мемлекеттік қызметті көрсету нәтижесін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үкіметтің" 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минуттан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электрондық түрде кәсіпкерлік субъектісінің санаты туралы анықтама.</w:t>
            </w:r>
          </w:p>
          <w:p>
            <w:pPr>
              <w:spacing w:after="20"/>
              <w:ind w:left="20"/>
              <w:jc w:val="both"/>
            </w:pPr>
            <w:r>
              <w:rPr>
                <w:rFonts w:ascii="Times New Roman"/>
                <w:b w:val="false"/>
                <w:i w:val="false"/>
                <w:color w:val="000000"/>
                <w:sz w:val="20"/>
              </w:rPr>
              <w:t>
Порталда мемлекеттік қызметті көрсету нәтижесі көрсетілетін қызметті алушының "жеке кабинетіне" көрсетілетін қызметті берушінің уәкілетті тұлғасының ЭЦҚ қойылған электрондық құжат нысанында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және заңды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xml:space="preserve">
2) көрсетілетін қызметті беруші - 2015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түскі үзіліспен белгіленген жұмыс кестесіне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қажетті құжаттардың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ЭЦҚ-мен куәландырылған электрондық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қызметті көрсетуден бас тарту үшін негіздемелер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оның ішінде электрондық нысанда көрсетілетін қызметті көрсету ерекшеліктері ескерілген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анықтама қызметтерінің байланыс телефондары Қазақстан Республикасы Ұлттық экономика министрлігінің www.economy.gov.kz сайтында орналастырылған.</w:t>
            </w:r>
          </w:p>
          <w:p>
            <w:pPr>
              <w:spacing w:after="20"/>
              <w:ind w:left="20"/>
              <w:jc w:val="both"/>
            </w:pPr>
            <w:r>
              <w:rPr>
                <w:rFonts w:ascii="Times New Roman"/>
                <w:b w:val="false"/>
                <w:i w:val="false"/>
                <w:color w:val="000000"/>
                <w:sz w:val="20"/>
              </w:rPr>
              <w:t xml:space="preserve">
Мемлекеттік қызметтер көрсету мәселелері жөніндегі бірыңғай байланыс орталығы: 1414, </w:t>
            </w:r>
          </w:p>
          <w:p>
            <w:pPr>
              <w:spacing w:after="20"/>
              <w:ind w:left="20"/>
              <w:jc w:val="both"/>
            </w:pPr>
            <w:r>
              <w:rPr>
                <w:rFonts w:ascii="Times New Roman"/>
                <w:b w:val="false"/>
                <w:i w:val="false"/>
                <w:color w:val="000000"/>
                <w:sz w:val="20"/>
              </w:rPr>
              <w:t>
8 800 080 7777.</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туралы ақпаратты көрсетілетін қызметті берушінің анықтамалық қызметтері арқылы, сондай-ақ "1414" 8-800-080-7777 Бірыңғай байланыс орталығы арқылы қашықтықтан қол жеткізу режимінде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субъектісінің</w:t>
            </w:r>
            <w:r>
              <w:br/>
            </w:r>
            <w:r>
              <w:rPr>
                <w:rFonts w:ascii="Times New Roman"/>
                <w:b w:val="false"/>
                <w:i w:val="false"/>
                <w:color w:val="000000"/>
                <w:sz w:val="20"/>
              </w:rPr>
              <w:t>санаты туралы ақпарат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32000" cy="187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министрлігі</w:t>
            </w:r>
          </w:p>
        </w:tc>
      </w:tr>
    </w:tbl>
    <w:p>
      <w:pPr>
        <w:spacing w:after="0"/>
        <w:ind w:left="0"/>
        <w:jc w:val="left"/>
      </w:pPr>
      <w:r>
        <w:rPr>
          <w:rFonts w:ascii="Times New Roman"/>
          <w:b/>
          <w:i w:val="false"/>
          <w:color w:val="000000"/>
        </w:rPr>
        <w:t xml:space="preserve"> Кәсіпкерліксубъектісініңсанатытуралыанықтама</w:t>
      </w:r>
    </w:p>
    <w:p>
      <w:pPr>
        <w:spacing w:after="0"/>
        <w:ind w:left="0"/>
        <w:jc w:val="both"/>
      </w:pPr>
      <w:r>
        <w:rPr>
          <w:rFonts w:ascii="Times New Roman"/>
          <w:b w:val="false"/>
          <w:i w:val="false"/>
          <w:color w:val="000000"/>
          <w:sz w:val="28"/>
        </w:rPr>
        <w:t>
      Субъектініңатауы: [субъектініңатауы]</w:t>
      </w:r>
    </w:p>
    <w:p>
      <w:pPr>
        <w:spacing w:after="0"/>
        <w:ind w:left="0"/>
        <w:jc w:val="both"/>
      </w:pPr>
      <w:r>
        <w:rPr>
          <w:rFonts w:ascii="Times New Roman"/>
          <w:b w:val="false"/>
          <w:i w:val="false"/>
          <w:color w:val="000000"/>
          <w:sz w:val="28"/>
        </w:rPr>
        <w:t>
      ЖСН/БСН: [субъектінің ЖСН/БСН]</w:t>
      </w:r>
    </w:p>
    <w:p>
      <w:pPr>
        <w:spacing w:after="0"/>
        <w:ind w:left="0"/>
        <w:jc w:val="both"/>
      </w:pPr>
      <w:r>
        <w:rPr>
          <w:rFonts w:ascii="Times New Roman"/>
          <w:b w:val="false"/>
          <w:i w:val="false"/>
          <w:color w:val="000000"/>
          <w:sz w:val="28"/>
        </w:rPr>
        <w:t>
      Қызметтүрі: [Қызметтүрі]</w:t>
      </w:r>
    </w:p>
    <w:p>
      <w:pPr>
        <w:spacing w:after="0"/>
        <w:ind w:left="0"/>
        <w:jc w:val="both"/>
      </w:pPr>
      <w:r>
        <w:rPr>
          <w:rFonts w:ascii="Times New Roman"/>
          <w:b w:val="false"/>
          <w:i w:val="false"/>
          <w:color w:val="000000"/>
          <w:sz w:val="28"/>
        </w:rPr>
        <w:t>
      Ұйымдық-құқықтықнысаны: [субъектінің ҰҚН]</w:t>
      </w:r>
    </w:p>
    <w:p>
      <w:pPr>
        <w:spacing w:after="0"/>
        <w:ind w:left="0"/>
        <w:jc w:val="both"/>
      </w:pPr>
      <w:r>
        <w:rPr>
          <w:rFonts w:ascii="Times New Roman"/>
          <w:b w:val="false"/>
          <w:i w:val="false"/>
          <w:color w:val="000000"/>
          <w:sz w:val="28"/>
        </w:rPr>
        <w:t>
      Санаты: [субъектініңсанаты]</w:t>
      </w:r>
    </w:p>
    <w:p>
      <w:pPr>
        <w:spacing w:after="0"/>
        <w:ind w:left="0"/>
        <w:jc w:val="both"/>
      </w:pPr>
      <w:r>
        <w:rPr>
          <w:rFonts w:ascii="Times New Roman"/>
          <w:b w:val="false"/>
          <w:i w:val="false"/>
          <w:color w:val="000000"/>
          <w:sz w:val="28"/>
        </w:rPr>
        <w:t>
      Жарамдылығы: [анықтаманыңжарамдылығы]</w:t>
      </w:r>
    </w:p>
    <w:p>
      <w:pPr>
        <w:spacing w:after="0"/>
        <w:ind w:left="0"/>
        <w:jc w:val="both"/>
      </w:pPr>
      <w:r>
        <w:rPr>
          <w:rFonts w:ascii="Times New Roman"/>
          <w:b w:val="false"/>
          <w:i w:val="false"/>
          <w:color w:val="000000"/>
          <w:sz w:val="28"/>
        </w:rPr>
        <w:t>
      [мүдделі тұлға]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