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0c3f" w14:textId="1c60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өнімдеріне арналған дербес сәйкестендіру нөмірлерін-кодтарын беру қағидаларын бекіту туралы" Қазақстан Республикасы Қаржы министрінің 2017 жылғы 15 ақпандағы № 102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 маусымдағы № 560 бұйрығы. Қазақстан Республикасының Әділет министрлігінде 2020 жылғы 4 маусымда № 20817 болып тіркелді. Күші жойылды - Қазақстан Республикасы Қаржы министрінің м.а. 2024 жылғы 30 мамырдағы № 332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30.05.2024 </w:t>
      </w:r>
      <w:r>
        <w:rPr>
          <w:rFonts w:ascii="Times New Roman"/>
          <w:b w:val="false"/>
          <w:i w:val="false"/>
          <w:color w:val="ff0000"/>
          <w:sz w:val="28"/>
        </w:rPr>
        <w:t>№ 332</w:t>
      </w:r>
      <w:r>
        <w:rPr>
          <w:rFonts w:ascii="Times New Roman"/>
          <w:b w:val="false"/>
          <w:i w:val="false"/>
          <w:color w:val="ff0000"/>
          <w:sz w:val="28"/>
        </w:rPr>
        <w:t xml:space="preserve"> (08.06.2024 бастап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"Темекі өнімдеріне арналған дербес сәйкестендіру нөмірлерін-кодтарын беру қағидаларын бекіту туралы" Қазақстан Республикасы Қаржы министрінің 2017 жылғы 15 ақпандағы № 102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14914 болып тіркелген, 2017 жылғы 29 мамырда Қазақстан Республикасының нормативтік құқықтық актілердің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"Темекі өнімдерінің өндірілуі және айналымын мемлекеттік реттеу туралы" 2003 жылғы 12 маусымдағы Қазақстан Республикасының Заңы 5-бабының </w:t>
      </w:r>
      <w:r>
        <w:rPr>
          <w:rFonts w:ascii="Times New Roman"/>
          <w:b w:val="false"/>
          <w:i w:val="false"/>
          <w:color w:val="000000"/>
          <w:sz w:val="28"/>
        </w:rPr>
        <w:t>5-5)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Темекі өнімдеріне арналған дербес сәйкестендіру нөмірлерін-кодтарын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инновациалар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560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ақпандағы</w:t>
            </w:r>
            <w:r>
              <w:br/>
            </w:r>
            <w:r>
              <w:rPr>
                <w:rFonts w:ascii="Times New Roman"/>
                <w:b w:val="false"/>
                <w:i w:val="false"/>
                <w:color w:val="000000"/>
                <w:sz w:val="20"/>
              </w:rPr>
              <w:t>№ 102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Темекі өнімдеріне арналған дербес сәйкестендіру нөмірлерін-кодтарын беру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Темекі өнімдеріне арналған дербес сәйкестендіру нөмірлерін-кодтарын беру қағидалары (бұдан әрі - Қағидалар) "Темекі өнімдерінің өндірілуі және айналымын мемлекеттік реттеу туралы" Қазақстан Республикасының 2003 жылғы 12 маусымдағы Заңының 5-бабының </w:t>
      </w:r>
      <w:r>
        <w:rPr>
          <w:rFonts w:ascii="Times New Roman"/>
          <w:b w:val="false"/>
          <w:i w:val="false"/>
          <w:color w:val="000000"/>
          <w:sz w:val="28"/>
        </w:rPr>
        <w:t>5-5)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дербес сәйкестендіру нөмір-кодтарын (бұдан әрі - ДСН-кодтары) темекі өнімі өндірушілеріне және (немесе) импорттаушыларына беру тәртібін айқындайды.</w:t>
      </w:r>
    </w:p>
    <w:bookmarkEnd w:id="11"/>
    <w:bookmarkStart w:name="z16" w:id="12"/>
    <w:p>
      <w:pPr>
        <w:spacing w:after="0"/>
        <w:ind w:left="0"/>
        <w:jc w:val="both"/>
      </w:pPr>
      <w:r>
        <w:rPr>
          <w:rFonts w:ascii="Times New Roman"/>
          <w:b w:val="false"/>
          <w:i w:val="false"/>
          <w:color w:val="000000"/>
          <w:sz w:val="28"/>
        </w:rPr>
        <w:t>
      2. ДСН-кодтары темекі өнімдерінің өндіруді және (немесе) импорттауды жүзеге асыратын жеке немесе заңды тұлғалар (бұдан әрі - көрсетілетін қызметті алушылар) және Қазақстан Республикасында өндірілетін немесе Қазақстан Республикасының аумағына әкелінетін темекі өнімдерінің әрбір таңбасына беріледі.</w:t>
      </w:r>
    </w:p>
    <w:bookmarkEnd w:id="12"/>
    <w:bookmarkStart w:name="z17"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8" w:id="14"/>
    <w:p>
      <w:pPr>
        <w:spacing w:after="0"/>
        <w:ind w:left="0"/>
        <w:jc w:val="both"/>
      </w:pPr>
      <w:r>
        <w:rPr>
          <w:rFonts w:ascii="Times New Roman"/>
          <w:b w:val="false"/>
          <w:i w:val="false"/>
          <w:color w:val="000000"/>
          <w:sz w:val="28"/>
        </w:rPr>
        <w:t>
      3.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қызметті Қазақстан Республикасы Қаржы министрлігі Мемлекеттік кірістер комитетінің облыстар, Нұр-Сұлтан, Алматы және Шымкент қалалары бойынша аумақтық органдары (бұдан әрі - көрсетілетін қызметті беруші) "Азаматтарға арналған үкімет" Мемлекеттік корпорациясы" коммерциялық емес акционерлік қоғамы (бұдан әрі - Мемлекеттік корпорация) арқылы көрсетеді.</w:t>
      </w:r>
    </w:p>
    <w:bookmarkEnd w:id="14"/>
    <w:bookmarkStart w:name="z19" w:id="15"/>
    <w:p>
      <w:pPr>
        <w:spacing w:after="0"/>
        <w:ind w:left="0"/>
        <w:jc w:val="both"/>
      </w:pPr>
      <w:r>
        <w:rPr>
          <w:rFonts w:ascii="Times New Roman"/>
          <w:b w:val="false"/>
          <w:i w:val="false"/>
          <w:color w:val="000000"/>
          <w:sz w:val="28"/>
        </w:rPr>
        <w:t xml:space="preserve">
      4. Көрсетілетін қызметті алушылар Мемлекеттік корпорация арқылы көрсетілетін қызметті берушіге аумақтық органдарында орналасқан (тұрғылықты) жері бойынша тіркеу есебінде тұрған көрсетілетін қызметті алушылар қызмет түріне байланысты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темекі өніміне (-деріне) ДСН-кодын (-тарын) беруге арналған өтінімдерді:</w:t>
      </w:r>
    </w:p>
    <w:bookmarkEnd w:id="15"/>
    <w:p>
      <w:pPr>
        <w:spacing w:after="0"/>
        <w:ind w:left="0"/>
        <w:jc w:val="both"/>
      </w:pPr>
      <w:r>
        <w:rPr>
          <w:rFonts w:ascii="Times New Roman"/>
          <w:b w:val="false"/>
          <w:i w:val="false"/>
          <w:color w:val="000000"/>
          <w:sz w:val="28"/>
        </w:rPr>
        <w:t>
      темекі өнімдерін өндіруші - темекі өнімдерін өндіруді жүзеге асыру басталғанға дейін;</w:t>
      </w:r>
    </w:p>
    <w:p>
      <w:pPr>
        <w:spacing w:after="0"/>
        <w:ind w:left="0"/>
        <w:jc w:val="both"/>
      </w:pPr>
      <w:r>
        <w:rPr>
          <w:rFonts w:ascii="Times New Roman"/>
          <w:b w:val="false"/>
          <w:i w:val="false"/>
          <w:color w:val="000000"/>
          <w:sz w:val="28"/>
        </w:rPr>
        <w:t>
      темекі өнімдерін импорттаушы - темекі өнімдерін әкелуді (оның ішінде импортты) жүзеге асыру басталғанға дейін көрсетілетін қызметті берушіге электрондық түрде береді.</w:t>
      </w:r>
    </w:p>
    <w:bookmarkStart w:name="z20" w:id="16"/>
    <w:p>
      <w:pPr>
        <w:spacing w:after="0"/>
        <w:ind w:left="0"/>
        <w:jc w:val="both"/>
      </w:pPr>
      <w:r>
        <w:rPr>
          <w:rFonts w:ascii="Times New Roman"/>
          <w:b w:val="false"/>
          <w:i w:val="false"/>
          <w:color w:val="000000"/>
          <w:sz w:val="28"/>
        </w:rPr>
        <w:t xml:space="preserve">
      5. Процестің сипаттамасын, нысанын, мазмұнын және көрсету нәтижесін, сондай-ақ өзге де мәліметтерді қамтитын мемлекеттік қызмет көрсетуге қойылатын негізгі талаптардың тізбесі мемлекеттік көрсетілетін қызметтерді ұсынудың ерекшелігін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 стандарты нысанында жазылған.</w:t>
      </w:r>
    </w:p>
    <w:bookmarkEnd w:id="16"/>
    <w:bookmarkStart w:name="z21" w:id="17"/>
    <w:p>
      <w:pPr>
        <w:spacing w:after="0"/>
        <w:ind w:left="0"/>
        <w:jc w:val="both"/>
      </w:pPr>
      <w:r>
        <w:rPr>
          <w:rFonts w:ascii="Times New Roman"/>
          <w:b w:val="false"/>
          <w:i w:val="false"/>
          <w:color w:val="000000"/>
          <w:sz w:val="28"/>
        </w:rPr>
        <w:t>
      6. Мемлекеттік корпорация арқылы өтінімді қабылдау көрсетілетін қызметті алушының тіркелген жері бойынша "электрондық" кезек тәртібінде жеделдетілмеген қызмет көрсету түрінде жүзеге асырылады, электрондық кезекті брондауға болады.</w:t>
      </w:r>
    </w:p>
    <w:bookmarkEnd w:id="17"/>
    <w:p>
      <w:pPr>
        <w:spacing w:after="0"/>
        <w:ind w:left="0"/>
        <w:jc w:val="both"/>
      </w:pPr>
      <w:r>
        <w:rPr>
          <w:rFonts w:ascii="Times New Roman"/>
          <w:b w:val="false"/>
          <w:i w:val="false"/>
          <w:color w:val="000000"/>
          <w:sz w:val="28"/>
        </w:rPr>
        <w:t>
      Жеке басын куәландыратын құжаттар туралы мәліметті Мемлекеттік корпорацияның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Мемлекеттік корпорация арқылы өтінімді ұсынған жағдайда, көрсетілетін қызметті алушыға өтінімнің қабылданғаны туралы қолхат беріледі. Мемлекеттік корпорация қабылданған өтінімді көрсетілетін қызметті берушіге курьер қызметі арқылы жолдайды. Сонымен бірге Мемлекеттік корпорациямен қағаз түрінде өтінімді қабылданған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қабылдауды, және тіркеуді жүзеге асырады (көрсетілетін қызметті алушы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Уәкілетті органның жауапты құрылымдық бөлімшенің қызметкері өтінімдер түскен күні олардың осы Қағидалардың талаптарына сәйкестігін қарайды.</w:t>
      </w:r>
    </w:p>
    <w:p>
      <w:pPr>
        <w:spacing w:after="0"/>
        <w:ind w:left="0"/>
        <w:jc w:val="both"/>
      </w:pPr>
      <w:r>
        <w:rPr>
          <w:rFonts w:ascii="Times New Roman"/>
          <w:b w:val="false"/>
          <w:i w:val="false"/>
          <w:color w:val="000000"/>
          <w:sz w:val="28"/>
        </w:rPr>
        <w:t xml:space="preserve">
      Құжаттарды өңдеуге жауапты қызметкер "Есепке алу-бақылау маркаларды, акциздік маркаларды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жүйесіне өтінімдерді енгізеді және құжат алған күннен бастап 2 (екі) жұмыс күні ішінде өңдейді, нәтижесі бойынша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ДСН-код береді немесе мемлекеттік қызмет көрсетуден бас тарту туралы дәлелді жауапты қалыптастырады.</w:t>
      </w:r>
    </w:p>
    <w:p>
      <w:pPr>
        <w:spacing w:after="0"/>
        <w:ind w:left="0"/>
        <w:jc w:val="both"/>
      </w:pPr>
      <w:r>
        <w:rPr>
          <w:rFonts w:ascii="Times New Roman"/>
          <w:b w:val="false"/>
          <w:i w:val="false"/>
          <w:color w:val="000000"/>
          <w:sz w:val="28"/>
        </w:rPr>
        <w:t xml:space="preserve">
      ДСН-кодтарды берулі темекі өнімдерінің дербес сәйкестендіру нөмірлер-кодтарының тізілімге енгізу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Мемлекеттік қызмет көрсету нәтижесін Мемлекеттік корпорацияға жеткізуді көрсетілетін қызметті беруші Мемлекеттік қызмет көрсету мерзімі аяқталғанға дейін бір тәуліктен кешіктірмей жүзеге асырады.</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көрсеткен кезде жүзеге асырылады.</w:t>
      </w:r>
    </w:p>
    <w:p>
      <w:pPr>
        <w:spacing w:after="0"/>
        <w:ind w:left="0"/>
        <w:jc w:val="both"/>
      </w:pPr>
      <w:r>
        <w:rPr>
          <w:rFonts w:ascii="Times New Roman"/>
          <w:b w:val="false"/>
          <w:i w:val="false"/>
          <w:color w:val="000000"/>
          <w:sz w:val="28"/>
        </w:rPr>
        <w:t>
      Мемлекеттік корпорация құжаттардың 1 (бір) ай сақталуын қамтамасыз етеді, одан кейін оларды көрсетілетін қызметті берушіге сақтауға береді.</w:t>
      </w:r>
    </w:p>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 салуы бойынша көрсетілетін қызметті беруші 1 (бір) күн ішінде дайын құжаттарды Мемлекеттік корпорацияға көрсетілетін қызметті алушыға беру үшін жолдайды.</w:t>
      </w:r>
    </w:p>
    <w:bookmarkStart w:name="z22" w:id="18"/>
    <w:p>
      <w:pPr>
        <w:spacing w:after="0"/>
        <w:ind w:left="0"/>
        <w:jc w:val="both"/>
      </w:pPr>
      <w:r>
        <w:rPr>
          <w:rFonts w:ascii="Times New Roman"/>
          <w:b w:val="false"/>
          <w:i w:val="false"/>
          <w:color w:val="000000"/>
          <w:sz w:val="28"/>
        </w:rPr>
        <w:t>
      7. Көрсетілетін қызметті беруші ДСН-кодтарды беруден келесі жағдайларда бас тартады:</w:t>
      </w:r>
    </w:p>
    <w:bookmarkEnd w:id="18"/>
    <w:bookmarkStart w:name="z23" w:id="19"/>
    <w:p>
      <w:pPr>
        <w:spacing w:after="0"/>
        <w:ind w:left="0"/>
        <w:jc w:val="both"/>
      </w:pPr>
      <w:r>
        <w:rPr>
          <w:rFonts w:ascii="Times New Roman"/>
          <w:b w:val="false"/>
          <w:i w:val="false"/>
          <w:color w:val="000000"/>
          <w:sz w:val="28"/>
        </w:rPr>
        <w:t xml:space="preserve">
      1) 2017 жылғы 25 желтоқсандағы Қазақстан Республикасының "Салық және бюджетке төленетін басқа да міндетті төлемдер туралы" Кодесінің (Салық кодексі) </w:t>
      </w:r>
      <w:r>
        <w:rPr>
          <w:rFonts w:ascii="Times New Roman"/>
          <w:b w:val="false"/>
          <w:i w:val="false"/>
          <w:color w:val="000000"/>
          <w:sz w:val="28"/>
        </w:rPr>
        <w:t>88-бабына</w:t>
      </w:r>
      <w:r>
        <w:rPr>
          <w:rFonts w:ascii="Times New Roman"/>
          <w:b w:val="false"/>
          <w:i w:val="false"/>
          <w:color w:val="000000"/>
          <w:sz w:val="28"/>
        </w:rPr>
        <w:t xml:space="preserve"> сәйкес жекелеген қызмет түрлерiн жүзеге асыратын салық төлеушiні тіркеу есебі болмағанда;</w:t>
      </w:r>
    </w:p>
    <w:bookmarkEnd w:id="19"/>
    <w:bookmarkStart w:name="z24" w:id="20"/>
    <w:p>
      <w:pPr>
        <w:spacing w:after="0"/>
        <w:ind w:left="0"/>
        <w:jc w:val="both"/>
      </w:pPr>
      <w:r>
        <w:rPr>
          <w:rFonts w:ascii="Times New Roman"/>
          <w:b w:val="false"/>
          <w:i w:val="false"/>
          <w:color w:val="000000"/>
          <w:sz w:val="28"/>
        </w:rPr>
        <w:t>
      2) темекі өнімдерінің түріне берілген ДСН-коды болған кезде.</w:t>
      </w:r>
    </w:p>
    <w:bookmarkEnd w:id="20"/>
    <w:bookmarkStart w:name="z25" w:id="21"/>
    <w:p>
      <w:pPr>
        <w:spacing w:after="0"/>
        <w:ind w:left="0"/>
        <w:jc w:val="both"/>
      </w:pPr>
      <w:r>
        <w:rPr>
          <w:rFonts w:ascii="Times New Roman"/>
          <w:b w:val="false"/>
          <w:i w:val="false"/>
          <w:color w:val="000000"/>
          <w:sz w:val="28"/>
        </w:rPr>
        <w:t>
      8. Осы Қағидалардың 7-тармағында көзделген жағдайларда, ДСН-кодын беруден бас тартуды алған кезде, көрсетілетін қызметті алушы осы Қағидаларда белгіленген тәртіпте ДСН-кодын беруге арналған өтінішті қайтадан береді.</w:t>
      </w:r>
    </w:p>
    <w:bookmarkEnd w:id="21"/>
    <w:bookmarkStart w:name="z26" w:id="22"/>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тізілімде тіргелген № 8555) бекітілген тәртіппен енгізуді қамтамасыз етеді.</w:t>
      </w:r>
    </w:p>
    <w:bookmarkEnd w:id="22"/>
    <w:bookmarkStart w:name="z27" w:id="23"/>
    <w:p>
      <w:pPr>
        <w:spacing w:after="0"/>
        <w:ind w:left="0"/>
        <w:jc w:val="both"/>
      </w:pPr>
      <w:r>
        <w:rPr>
          <w:rFonts w:ascii="Times New Roman"/>
          <w:b w:val="false"/>
          <w:i w:val="false"/>
          <w:color w:val="000000"/>
          <w:sz w:val="28"/>
        </w:rPr>
        <w:t xml:space="preserve">
      10. ДСН-кодтарын ақпараттық жүйеде құру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фасеттік кодтау жүйесінің құрылымы пайдаланылады.</w:t>
      </w:r>
    </w:p>
    <w:bookmarkEnd w:id="23"/>
    <w:bookmarkStart w:name="z28" w:id="24"/>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4"/>
    <w:bookmarkStart w:name="z29" w:id="25"/>
    <w:p>
      <w:pPr>
        <w:spacing w:after="0"/>
        <w:ind w:left="0"/>
        <w:jc w:val="both"/>
      </w:pPr>
      <w:r>
        <w:rPr>
          <w:rFonts w:ascii="Times New Roman"/>
          <w:b w:val="false"/>
          <w:i w:val="false"/>
          <w:color w:val="000000"/>
          <w:sz w:val="28"/>
        </w:rPr>
        <w:t>
      11. Көрсетілетін қызметті беруші мемлекеттік қызметтер көрсету нәтижесімен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25"/>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төлемдердің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қызметкерді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қызмет Мемлекеттік корпорация арқылы көрсетілген кезде Мемлекеттік корпорация басшысының атына, не ақпараттандыру саласындағы уәкілетті органға беріледі.</w:t>
      </w:r>
    </w:p>
    <w:bookmarkStart w:name="z30" w:id="26"/>
    <w:p>
      <w:pPr>
        <w:spacing w:after="0"/>
        <w:ind w:left="0"/>
        <w:jc w:val="both"/>
      </w:pPr>
      <w:r>
        <w:rPr>
          <w:rFonts w:ascii="Times New Roman"/>
          <w:b w:val="false"/>
          <w:i w:val="false"/>
          <w:color w:val="000000"/>
          <w:sz w:val="28"/>
        </w:rPr>
        <w:t xml:space="preserve">
      12. Көрсетілетін қызметті алушының мемлекеттік қызметтерді тікелей көрсететін көрсетілетін қызметті берушінің, Мемлекеттік корпорацияның атына келіп түскен шағымы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bookmarkEnd w:id="26"/>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күннен бастап 15 (он бес) жұмыс күні ішінде қаралуға жатады.</w:t>
      </w:r>
    </w:p>
    <w:bookmarkStart w:name="z31" w:id="27"/>
    <w:p>
      <w:pPr>
        <w:spacing w:after="0"/>
        <w:ind w:left="0"/>
        <w:jc w:val="both"/>
      </w:pPr>
      <w:r>
        <w:rPr>
          <w:rFonts w:ascii="Times New Roman"/>
          <w:b w:val="false"/>
          <w:i w:val="false"/>
          <w:color w:val="000000"/>
          <w:sz w:val="28"/>
        </w:rPr>
        <w:t xml:space="preserve">
      13. Мемлекеттік қызметтер көрсету нәтижелерімен келіспеген жағдайда, көрсетілетін қызметті алушы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сәйкес сотқа жүгінуге құқылы.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арналған</w:t>
            </w:r>
            <w:r>
              <w:br/>
            </w: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Темекі өніміне (-деріне) ДСН-кодын (-тарын) беруге арналған өтінім</w:t>
      </w:r>
    </w:p>
    <w:p>
      <w:pPr>
        <w:spacing w:after="0"/>
        <w:ind w:left="0"/>
        <w:jc w:val="both"/>
      </w:pPr>
      <w:r>
        <w:rPr>
          <w:rFonts w:ascii="Times New Roman"/>
          <w:b w:val="false"/>
          <w:i w:val="false"/>
          <w:color w:val="000000"/>
          <w:sz w:val="28"/>
        </w:rPr>
        <w:t>
      Көрсетілетін қызметті алушылар атауы:</w:t>
      </w:r>
    </w:p>
    <w:p>
      <w:pPr>
        <w:spacing w:after="0"/>
        <w:ind w:left="0"/>
        <w:jc w:val="both"/>
      </w:pPr>
      <w:r>
        <w:rPr>
          <w:rFonts w:ascii="Times New Roman"/>
          <w:b w:val="false"/>
          <w:i w:val="false"/>
          <w:color w:val="000000"/>
          <w:sz w:val="28"/>
        </w:rPr>
        <w:t>
      Көрсетілетін қызметті алушылар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Көрсетілетін қызметті алушылар түрі (өндіруші және (немесе) импорттаушы):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атауы (сигареттер, папиростар, сигаралар, сигариллалар және басқа темекі)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(орауыштағы) темекі өнімінің бірлік саны, (дана, грамм,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Сүзгінің бар-жоғы, (бар/жоқ)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 ________________ </w:t>
      </w:r>
    </w:p>
    <w:p>
      <w:pPr>
        <w:spacing w:after="0"/>
        <w:ind w:left="0"/>
        <w:jc w:val="both"/>
      </w:pPr>
      <w:r>
        <w:rPr>
          <w:rFonts w:ascii="Times New Roman"/>
          <w:b w:val="false"/>
          <w:i w:val="false"/>
          <w:color w:val="000000"/>
          <w:sz w:val="28"/>
        </w:rPr>
        <w:t>
      (Тегі, аты-жөні,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арналған</w:t>
            </w:r>
            <w:r>
              <w:br/>
            </w: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комитетінің облыстар, Астана, Алматы және Шымкент қалалары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4-қосымшаға сәйкес нысан бойынша ДСН-кодын беру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2) Мемлекеттік корпорация - 2015 жылғы 23 қарашадағы Қазақстан Республикасының Еңбек Кодексіне сәйкес жексенбі, мереке күндерін қоспағанда, дүйсенбіден сенбіге дейін,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тіркеу орны бойынша жеделдетілген қызмет көрсетусіз жүргізіледі, электрондық кезекті брондауға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 өндірушілерге, темекі өнімдерін импорттауды жүзеге асыратын жеткізушілерге дербес сәйкестендіру нөмір-кодын беруге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2017 жылғы 25 желтоқсандағы Қазақстан Республикасының "Салық және бюджетке төленетін басқа да міндетті төлемдер туралы" Кодесінің (Салық кодексі) </w:t>
            </w:r>
            <w:r>
              <w:rPr>
                <w:rFonts w:ascii="Times New Roman"/>
                <w:b w:val="false"/>
                <w:i w:val="false"/>
                <w:color w:val="000000"/>
                <w:sz w:val="20"/>
              </w:rPr>
              <w:t>88-бабына</w:t>
            </w:r>
            <w:r>
              <w:rPr>
                <w:rFonts w:ascii="Times New Roman"/>
                <w:b w:val="false"/>
                <w:i w:val="false"/>
                <w:color w:val="000000"/>
                <w:sz w:val="20"/>
              </w:rPr>
              <w:t xml:space="preserve"> сәйкес жекелеген қызмет түрлерiн жүзеге асыратын салық төлеушiні тіркеу есебі болмағанда;</w:t>
            </w:r>
          </w:p>
          <w:p>
            <w:pPr>
              <w:spacing w:after="20"/>
              <w:ind w:left="20"/>
              <w:jc w:val="both"/>
            </w:pPr>
            <w:r>
              <w:rPr>
                <w:rFonts w:ascii="Times New Roman"/>
                <w:b w:val="false"/>
                <w:i w:val="false"/>
                <w:color w:val="000000"/>
                <w:sz w:val="20"/>
              </w:rPr>
              <w:t>
2) темекі өнімдерінің түріне берілген ДСН-коды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18 қыркүйектегі Қазақстан Республикасының "Халық денсаулығы және денсаулық сақтау жүйесі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өз-өзіне қызмет көрсету, өздігінен қозғалуды, бағдар жасауды жүзеге асыру қабілетін немесе мүмкіндігін толық немесе ішінара жоғалтқан көрсетілетін қызметті алушыларға мемлекеттік қызметті көрсету үшін құжаттар қабылдауды 1414, 8 800 080 777 Бірыңғай байланыс орталығы арқылы жүгіну жолымен тұрғылықты жері бойынша барумен Мемлекеттік корпорацияның (қызметті Мемлекеттік корпорация арқылы көрсеткен кезде) қызметкері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арналған</w:t>
            </w:r>
            <w:r>
              <w:br/>
            </w: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Темекі өнімдерінің дербес сәйкестендіру нөмірлер-кодтарының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заңды меке-жайы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таңбасы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атауы (сигареттер, папиростар, сигаралар, сигариллалар және басқа темекі)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(орауыштағы) темекі өнімінің бірлік саны, (дана, грамм, миллилитр)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Сүзгінің бар-жоғы, (бар/жоқ)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нөмірлер--коды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арналған</w:t>
            </w:r>
            <w:r>
              <w:br/>
            </w: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Фасеттік кодтау жүйесінің құрылымы</w:t>
      </w:r>
    </w:p>
    <w:p>
      <w:pPr>
        <w:spacing w:after="0"/>
        <w:ind w:left="0"/>
        <w:jc w:val="both"/>
      </w:pPr>
      <w:r>
        <w:rPr>
          <w:rFonts w:ascii="Times New Roman"/>
          <w:b w:val="false"/>
          <w:i w:val="false"/>
          <w:color w:val="000000"/>
          <w:sz w:val="28"/>
        </w:rPr>
        <w:t>
      ДСН-кодтарының құрылымы мынадай сызбада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фасет (бірінші топ төрт цифрдан) - темекі өнімдерінің өндіретін және (немесе) импорттайтын жеке және заңды тұлғаның коды.</w:t>
      </w:r>
    </w:p>
    <w:p>
      <w:pPr>
        <w:spacing w:after="0"/>
        <w:ind w:left="0"/>
        <w:jc w:val="both"/>
      </w:pPr>
      <w:r>
        <w:rPr>
          <w:rFonts w:ascii="Times New Roman"/>
          <w:b w:val="false"/>
          <w:i w:val="false"/>
          <w:color w:val="000000"/>
          <w:sz w:val="28"/>
        </w:rPr>
        <w:t>
      Екінші фасет (екінші топ екі саннан) - тауарлар тобы (сүзгімен темекі өнімдері - 01; сүзгісіз темекі өнімдері - 02).</w:t>
      </w:r>
    </w:p>
    <w:p>
      <w:pPr>
        <w:spacing w:after="0"/>
        <w:ind w:left="0"/>
        <w:jc w:val="both"/>
      </w:pPr>
      <w:r>
        <w:rPr>
          <w:rFonts w:ascii="Times New Roman"/>
          <w:b w:val="false"/>
          <w:i w:val="false"/>
          <w:color w:val="000000"/>
          <w:sz w:val="28"/>
        </w:rPr>
        <w:t>
      Үшінші фасет (үшінші топ төрт цифрдан) - темекі өнімінің таңбасы.</w:t>
      </w:r>
    </w:p>
    <w:p>
      <w:pPr>
        <w:spacing w:after="0"/>
        <w:ind w:left="0"/>
        <w:jc w:val="both"/>
      </w:pPr>
      <w:r>
        <w:rPr>
          <w:rFonts w:ascii="Times New Roman"/>
          <w:b w:val="false"/>
          <w:i w:val="false"/>
          <w:color w:val="000000"/>
          <w:sz w:val="28"/>
        </w:rPr>
        <w:t>
      Төртінші фасет (төртінші топ екі саннан) - қораптағы немесе бумадағы темекі өнімінің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