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f745" w14:textId="ef7f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8 маусымдағы № 576 бұйрығы. Қазақстан Республикасының Әділет министрлігінде 2020 жылғы 9 маусымда № 20840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"171. Шығыстардың экономикалық сыныптамасының 431 "Жаңа объектілер салу және қолданыстағы объектілерді реконструкциялау" ерекшелiгi бойынша:</w:t>
      </w:r>
    </w:p>
    <w:bookmarkEnd w:id="3"/>
    <w:p>
      <w:pPr>
        <w:spacing w:after="0"/>
        <w:ind w:left="0"/>
        <w:jc w:val="both"/>
      </w:pPr>
      <w:r>
        <w:rPr>
          <w:rFonts w:ascii="Times New Roman"/>
          <w:b w:val="false"/>
          <w:i w:val="false"/>
          <w:color w:val="000000"/>
          <w:sz w:val="28"/>
        </w:rPr>
        <w:t>
      1) мердiгерлiк ұйым төлеу сомасына жабдықты жеткiзу бойынша шарттық мiндеттемелердi уақтылы орындауға екiншi деңгейдегi банктiң кепiлдiгiн берген жағдайда инвестициялық жобаларды iске асыру шеңберiнде дайындаудың технологиялық мерзiмi бiр жылдан асатын күрделi энергетикалық жабдықтар құнының;</w:t>
      </w:r>
    </w:p>
    <w:p>
      <w:pPr>
        <w:spacing w:after="0"/>
        <w:ind w:left="0"/>
        <w:jc w:val="both"/>
      </w:pPr>
      <w:r>
        <w:rPr>
          <w:rFonts w:ascii="Times New Roman"/>
          <w:b w:val="false"/>
          <w:i w:val="false"/>
          <w:color w:val="000000"/>
          <w:sz w:val="28"/>
        </w:rPr>
        <w:t>
      2) әскери мақсаттағы жаңа объектілерді салуға және қолданыстағы бар объектілерді реконструкциялауға жұмсалатын шығындарға ақы төлеу үшін;</w:t>
      </w:r>
    </w:p>
    <w:p>
      <w:pPr>
        <w:spacing w:after="0"/>
        <w:ind w:left="0"/>
        <w:jc w:val="both"/>
      </w:pPr>
      <w:r>
        <w:rPr>
          <w:rFonts w:ascii="Times New Roman"/>
          <w:b w:val="false"/>
          <w:i w:val="false"/>
          <w:color w:val="000000"/>
          <w:sz w:val="28"/>
        </w:rPr>
        <w:t>
      3) мердiгерлiк ұйым төлеу сомасына жабдықты жеткiзу бойынша шарттық мiндеттемелердi уақтылы орындауға екiншi деңгейдегi банктiң кепiлдiгiн немесе азаматтық-құқықтық жауапкершілікті сақтандыру шартын ұсынған жағдайда инвестициялық жобаларды іске асыру шеңберінде дайындаудың технологиялық мерзімі бір жылдан асатын медициналық жабдықтар мен медициналық техниканың құнының 50 пайыздан аспайтын мөлшерде аванстық (алдын ала) төлем жасауға рұқсат етiледi.</w:t>
      </w:r>
    </w:p>
    <w:p>
      <w:pPr>
        <w:spacing w:after="0"/>
        <w:ind w:left="0"/>
        <w:jc w:val="both"/>
      </w:pPr>
      <w:r>
        <w:rPr>
          <w:rFonts w:ascii="Times New Roman"/>
          <w:b w:val="false"/>
          <w:i w:val="false"/>
          <w:color w:val="000000"/>
          <w:sz w:val="28"/>
        </w:rPr>
        <w:t>
      Әскери мақсаттағы заттар мен материалдарды сатып алуға жұмсалатын шығындарды төлеуге бюджет шығыстары экономикалық сыныптамасының 149 "Өзге қорларды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both"/>
      </w:pPr>
      <w:r>
        <w:rPr>
          <w:rFonts w:ascii="Times New Roman"/>
          <w:b w:val="false"/>
          <w:i w:val="false"/>
          <w:color w:val="000000"/>
          <w:sz w:val="28"/>
        </w:rPr>
        <w:t>
      Әскери мақсаттағы көлік құралдарын сатып алуға жұмсалатын шығындарды төлеу үшін бюджет шығыстары экономикалық сыныптамасының 413 "Көлік құралдарын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both"/>
      </w:pPr>
      <w:r>
        <w:rPr>
          <w:rFonts w:ascii="Times New Roman"/>
          <w:b w:val="false"/>
          <w:i w:val="false"/>
          <w:color w:val="000000"/>
          <w:sz w:val="28"/>
        </w:rPr>
        <w:t>
      Әскери мақсаттағы жабдықтарды сатып алуға жұмсалатын шығындарды төлеуге бюджет шығыстары экономикалық сыныптамасының 414 "Машиналар, жабдықтар, құралдар, өндірістік және шаруашылық құрал-саймандарын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(Ерназарова З.А.)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5"/>
    <w:bookmarkStart w:name="z9"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10"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
    <w:bookmarkStart w:name="z11"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576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айырысу жүргізілді:</w:t>
            </w:r>
            <w:r>
              <w:br/>
            </w:r>
            <w:r>
              <w:rPr>
                <w:rFonts w:ascii="Times New Roman"/>
                <w:b w:val="false"/>
                <w:i w:val="false"/>
                <w:color w:val="000000"/>
                <w:sz w:val="20"/>
              </w:rPr>
              <w:t>Күні – Уақыты</w:t>
            </w:r>
            <w:r>
              <w:br/>
            </w:r>
            <w:r>
              <w:rPr>
                <w:rFonts w:ascii="Times New Roman"/>
                <w:b w:val="false"/>
                <w:i w:val="false"/>
                <w:color w:val="000000"/>
                <w:sz w:val="20"/>
              </w:rPr>
              <w:t>1-ден № дейiнгi парақ</w:t>
            </w:r>
          </w:p>
        </w:tc>
      </w:tr>
    </w:tbl>
    <w:bookmarkStart w:name="z14" w:id="9"/>
    <w:p>
      <w:pPr>
        <w:spacing w:after="0"/>
        <w:ind w:left="0"/>
        <w:jc w:val="left"/>
      </w:pPr>
      <w:r>
        <w:rPr>
          <w:rFonts w:ascii="Times New Roman"/>
          <w:b/>
          <w:i w:val="false"/>
          <w:color w:val="000000"/>
        </w:rPr>
        <w:t xml:space="preserve"> Мерзімді міндеттемелердің егжей-тегжейі</w:t>
      </w:r>
    </w:p>
    <w:bookmarkEnd w:id="9"/>
    <w:p>
      <w:pPr>
        <w:spacing w:after="0"/>
        <w:ind w:left="0"/>
        <w:jc w:val="both"/>
      </w:pPr>
      <w:r>
        <w:rPr>
          <w:rFonts w:ascii="Times New Roman"/>
          <w:b w:val="false"/>
          <w:i w:val="false"/>
          <w:color w:val="000000"/>
          <w:sz w:val="28"/>
        </w:rPr>
        <w:t>
      Кезеңі:________________________________</w:t>
      </w:r>
    </w:p>
    <w:p>
      <w:pPr>
        <w:spacing w:after="0"/>
        <w:ind w:left="0"/>
        <w:jc w:val="both"/>
      </w:pPr>
      <w:r>
        <w:rPr>
          <w:rFonts w:ascii="Times New Roman"/>
          <w:b w:val="false"/>
          <w:i w:val="false"/>
          <w:color w:val="000000"/>
          <w:sz w:val="28"/>
        </w:rPr>
        <w:t>
      Өлшем бірлігі: _________________________</w:t>
      </w:r>
    </w:p>
    <w:p>
      <w:pPr>
        <w:spacing w:after="0"/>
        <w:ind w:left="0"/>
        <w:jc w:val="both"/>
      </w:pPr>
      <w:r>
        <w:rPr>
          <w:rFonts w:ascii="Times New Roman"/>
          <w:b w:val="false"/>
          <w:i w:val="false"/>
          <w:color w:val="000000"/>
          <w:sz w:val="28"/>
        </w:rPr>
        <w:t>
      Қоры:_________________________________</w:t>
      </w:r>
    </w:p>
    <w:p>
      <w:pPr>
        <w:spacing w:after="0"/>
        <w:ind w:left="0"/>
        <w:jc w:val="both"/>
      </w:pPr>
      <w:r>
        <w:rPr>
          <w:rFonts w:ascii="Times New Roman"/>
          <w:b w:val="false"/>
          <w:i w:val="false"/>
          <w:color w:val="000000"/>
          <w:sz w:val="28"/>
        </w:rPr>
        <w:t>
      Орналасқан жері:________________________</w:t>
      </w:r>
    </w:p>
    <w:p>
      <w:pPr>
        <w:spacing w:after="0"/>
        <w:ind w:left="0"/>
        <w:jc w:val="both"/>
      </w:pPr>
      <w:r>
        <w:rPr>
          <w:rFonts w:ascii="Times New Roman"/>
          <w:b w:val="false"/>
          <w:i w:val="false"/>
          <w:color w:val="000000"/>
          <w:sz w:val="28"/>
        </w:rPr>
        <w:t>
      Мемлекеттік мекеме:_____________________</w:t>
      </w:r>
    </w:p>
    <w:p>
      <w:pPr>
        <w:spacing w:after="0"/>
        <w:ind w:left="0"/>
        <w:jc w:val="both"/>
      </w:pPr>
      <w:r>
        <w:rPr>
          <w:rFonts w:ascii="Times New Roman"/>
          <w:b w:val="false"/>
          <w:i w:val="false"/>
          <w:color w:val="000000"/>
          <w:sz w:val="28"/>
        </w:rPr>
        <w:t>
      Бюджеттік бағдарламалардың әкімшісі / Кіші</w:t>
      </w:r>
    </w:p>
    <w:p>
      <w:pPr>
        <w:spacing w:after="0"/>
        <w:ind w:left="0"/>
        <w:jc w:val="both"/>
      </w:pPr>
      <w:r>
        <w:rPr>
          <w:rFonts w:ascii="Times New Roman"/>
          <w:b w:val="false"/>
          <w:i w:val="false"/>
          <w:color w:val="000000"/>
          <w:sz w:val="28"/>
        </w:rPr>
        <w:t>
      бағдарлама:____________________________</w:t>
      </w:r>
    </w:p>
    <w:p>
      <w:pPr>
        <w:spacing w:after="0"/>
        <w:ind w:left="0"/>
        <w:jc w:val="both"/>
      </w:pPr>
      <w:r>
        <w:rPr>
          <w:rFonts w:ascii="Times New Roman"/>
          <w:b w:val="false"/>
          <w:i w:val="false"/>
          <w:color w:val="000000"/>
          <w:sz w:val="28"/>
        </w:rPr>
        <w:t>
      Ерекшелiк:_____________________________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639"/>
        <w:gridCol w:w="1541"/>
        <w:gridCol w:w="764"/>
        <w:gridCol w:w="764"/>
        <w:gridCol w:w="764"/>
        <w:gridCol w:w="764"/>
        <w:gridCol w:w="976"/>
        <w:gridCol w:w="1186"/>
        <w:gridCol w:w="1187"/>
        <w:gridCol w:w="1187"/>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/қосымша келісімнің нөмірі мен күні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ЖСН (БСН)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сомасы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міндеттемелер бойынша төлем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қалдығы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Жауапты орындаушы 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