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a7e8" w14:textId="5eba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бұйрығына өзгерістер енгізу және Қазақстан Республикасы Ішкі істер министрінің кейбір бұйрықтарының және бұйрығының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15 маусымдағы № 470 бұйрығы. Қазақстан Республикасының Әділет министрлігінде 2020 жылғы 17 маусымда № 20867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Республикасының Заңы 8-бабының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Төтенше жағдайлар министрінің 17.08.2021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және бұйрығының құрылымдық элементтерінің күші жойылды деп танылсын.</w:t>
      </w:r>
    </w:p>
    <w:bookmarkEnd w:id="1"/>
    <w:bookmarkStart w:name="z44" w:id="2"/>
    <w:p>
      <w:pPr>
        <w:spacing w:after="0"/>
        <w:ind w:left="0"/>
        <w:jc w:val="both"/>
      </w:pPr>
      <w:r>
        <w:rPr>
          <w:rFonts w:ascii="Times New Roman"/>
          <w:b w:val="false"/>
          <w:i w:val="false"/>
          <w:color w:val="000000"/>
          <w:sz w:val="28"/>
        </w:rPr>
        <w:t>
      3. Қазақстан Республикасы Ішкі істер министрлігінің Төтенше жағдайлар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Start w:name="z45" w:id="3"/>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3"/>
    <w:bookmarkStart w:name="z46" w:id="4"/>
    <w:p>
      <w:pPr>
        <w:spacing w:after="0"/>
        <w:ind w:left="0"/>
        <w:jc w:val="both"/>
      </w:pPr>
      <w:r>
        <w:rPr>
          <w:rFonts w:ascii="Times New Roman"/>
          <w:b w:val="false"/>
          <w:i w:val="false"/>
          <w:color w:val="000000"/>
          <w:sz w:val="28"/>
        </w:rPr>
        <w:t xml:space="preserve">
      5. Осы бұйрық 2021 жылғы 1 шілдеден бастап қолданысқа енгізілетін осы бұйрықтың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15 маусымдағы</w:t>
            </w:r>
            <w:r>
              <w:br/>
            </w:r>
            <w:r>
              <w:rPr>
                <w:rFonts w:ascii="Times New Roman"/>
                <w:b w:val="false"/>
                <w:i w:val="false"/>
                <w:color w:val="000000"/>
                <w:sz w:val="20"/>
              </w:rPr>
              <w:t>№ 470 бұйрығына</w:t>
            </w:r>
            <w:r>
              <w:br/>
            </w:r>
            <w:r>
              <w:rPr>
                <w:rFonts w:ascii="Times New Roman"/>
                <w:b w:val="false"/>
                <w:i w:val="false"/>
                <w:color w:val="000000"/>
                <w:sz w:val="20"/>
              </w:rPr>
              <w:t>қосымша</w:t>
            </w:r>
          </w:p>
        </w:tc>
      </w:tr>
    </w:tbl>
    <w:bookmarkStart w:name="z48" w:id="5"/>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және бұйрығының құрылымдық элементтерінің тізбесі</w:t>
      </w:r>
    </w:p>
    <w:bookmarkEnd w:id="5"/>
    <w:bookmarkStart w:name="z49" w:id="6"/>
    <w:p>
      <w:pPr>
        <w:spacing w:after="0"/>
        <w:ind w:left="0"/>
        <w:jc w:val="both"/>
      </w:pPr>
      <w:r>
        <w:rPr>
          <w:rFonts w:ascii="Times New Roman"/>
          <w:b w:val="false"/>
          <w:i w:val="false"/>
          <w:color w:val="000000"/>
          <w:sz w:val="28"/>
        </w:rPr>
        <w:t xml:space="preserve">
      1. "Ғимараттарды, үй-жайлар мен құрылыстарды автоматты өрт сөндіру және автоматты өрт сигнализациясы, өрт кезінде адамдарды құлақтандыру және оларды эвакуациялауды басқару жүйелерімен жабдықтау жөніндегі талаптар" техникалық регламентін бекіту туралы" Қазақстан Республикасы Ішкі істер министрінің 2016 жылғы 29 қарашадағы № 1111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14858 болып тіркелген, 2017 жылғы 24 наурызда Қазақстан Республикасы нормативтік құқықтық актілерінің эталондық бақылау банкінде жарияланған).</w:t>
      </w:r>
    </w:p>
    <w:bookmarkEnd w:id="6"/>
    <w:bookmarkStart w:name="z50" w:id="7"/>
    <w:p>
      <w:pPr>
        <w:spacing w:after="0"/>
        <w:ind w:left="0"/>
        <w:jc w:val="both"/>
      </w:pPr>
      <w:r>
        <w:rPr>
          <w:rFonts w:ascii="Times New Roman"/>
          <w:b w:val="false"/>
          <w:i w:val="false"/>
          <w:color w:val="000000"/>
          <w:sz w:val="28"/>
        </w:rPr>
        <w:t xml:space="preserve">
      2. "Объектілерді қорғауға арналған өрт техникасының қауіпсіздігіне қойылатын талаптар" техникалық регламентін бекіту туралы" Қазақстан Республикасы Ішкі істер министрінің 2017 жылғы 23 маусымдағы № 438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15511 болып тіркелген, 2017 жылғы 24 тамызда Қазақстан Республикасы нормативтік құқықтық актілерінің эталондық бақылау банкінде жарияланған).</w:t>
      </w:r>
    </w:p>
    <w:bookmarkEnd w:id="7"/>
    <w:bookmarkStart w:name="z51" w:id="8"/>
    <w:p>
      <w:pPr>
        <w:spacing w:after="0"/>
        <w:ind w:left="0"/>
        <w:jc w:val="both"/>
      </w:pPr>
      <w:r>
        <w:rPr>
          <w:rFonts w:ascii="Times New Roman"/>
          <w:b w:val="false"/>
          <w:i w:val="false"/>
          <w:color w:val="000000"/>
          <w:sz w:val="28"/>
        </w:rPr>
        <w:t xml:space="preserve">
      3. "Қазақстан Республикасы Ішкі істер министрінің кейбір бұйрықтарына өзгерістер мен толықтырулар енгізу туралы" Қазақстан Республикасы Ішкі істер министрінің 2019 жылғы 28 маусымдағы № 598 бұйрығына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(Нормативтік құқықтық актілердің мемлекеттік тіркеу тізілімінде № 18947 болып тіркелген, 2019 жылғы 3 шілдедегі Қазақстан Республикасы нормативтік құқықтық актілерінің эталондық бақылау банкінде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