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b630" w14:textId="505b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23 маусымдағы № ҚР ДСМ-72/2020 бұйрығы. Қазақстан Республикасының Әділет министрлігінде 2020 жылғы 24 маусымда № 20896 болып тіркелді. Күші жойылды - Қазақстан Республикасы Денсаулық сақтау министрінің 2021 жылғы 9 ақпандағы № ҚР ДСМ-16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09.02.2021 </w:t>
      </w:r>
      <w:r>
        <w:rPr>
          <w:rFonts w:ascii="Times New Roman"/>
          <w:b w:val="false"/>
          <w:i w:val="false"/>
          <w:color w:val="000000"/>
          <w:sz w:val="28"/>
        </w:rPr>
        <w:t>№ ҚР ДСМ-16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71-бабына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5935 болып тіркелген, 2010 жылғы 5 мамырда "Заң газетінде" № 63 (1685)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Дәрілік затты немесе медициналық бұйымды мемлекеттік тіркеу, қайта тіркеу және оның тіркеу дерекнамасына өзгерістер енгізу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Өтініш беруші дәрілік затты немесе медициналық бұйымды мемлекеттік тіркеу, қайта тіркеу және оның тіркеу дерекнамасына өзгерістер енгізу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берілетін тіркеу куәлігін алу үшін және осы Қағидаларға 4, 5-қосымшаларға сәйкес нысаны бойынша электрондық цифрлық қолтаңбасымен куәландырылған (бұдан әрі – ЭЦҚ) өтінішті Қазақстан Республикасы Денсаулық сақтау министрлігінің Тауарлар мен көрсетілетін қызметтердің сапасы мен қауіпсіздігін бақылау комитетіне (бұдан әрі – көрсетілетін қызметті беруші) "электрондық үкімет" порталы арқылы www.egov.kz, www.elicense.kz (бұдан әрі – Портал) жібереді.</w:t>
      </w:r>
    </w:p>
    <w:bookmarkEnd w:id="3"/>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6-қосымшаға сәйкес "Дәрілік затты немесе медициналық бұйымды мемлекеттік тіркеу, қайта тіркеу және оның тіркеу дерекнамасына өзгерістер енгізу" мемлекеттік көрсетілетін қызмет стандартында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"6. Порталда мемлекеттік қызмет көрсету мерзімдері – 5 (бес) жұмыс күні. </w:t>
      </w:r>
    </w:p>
    <w:bookmarkEnd w:id="4"/>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берішінің жауапты құрылымдық бөлімшесінің басшысы 1 (бір) жұмыс күні ішінде жұмысқа қабылдайды және орындаушыны тағайындайды.</w:t>
      </w:r>
    </w:p>
    <w:p>
      <w:pPr>
        <w:spacing w:after="0"/>
        <w:ind w:left="0"/>
        <w:jc w:val="both"/>
      </w:pPr>
      <w:r>
        <w:rPr>
          <w:rFonts w:ascii="Times New Roman"/>
          <w:b w:val="false"/>
          <w:i w:val="false"/>
          <w:color w:val="000000"/>
          <w:sz w:val="28"/>
        </w:rPr>
        <w:t>
      Жауапты құрылымдық бөлімшенің қызметкері құжаттарды алған күннен бастап 3 (үш) жұмыс күні ішінде ұсынылған құжаттардың толықтығын тексереді, өтініш беруші құжаттарының қойылатын талаптарға сәйкестігін қарауды жүзеге асырады және рұқсат беру құжатының жобасын немесе бас тарту туралы дәлелді жауапты дайындайды және көрсетілетін қызметті берушінің басшысына келісуге жібереді.</w:t>
      </w:r>
    </w:p>
    <w:p>
      <w:pPr>
        <w:spacing w:after="0"/>
        <w:ind w:left="0"/>
        <w:jc w:val="both"/>
      </w:pPr>
      <w:r>
        <w:rPr>
          <w:rFonts w:ascii="Times New Roman"/>
          <w:b w:val="false"/>
          <w:i w:val="false"/>
          <w:color w:val="000000"/>
          <w:sz w:val="28"/>
        </w:rPr>
        <w:t>
      Өтініш беруші құжаттардың топтамасын толық ұсынбаған және (немесе) қолданылу мерзімі өтіп кеткен құжаттарды ұсынған жағдайда, жауапты құрылымдық бөлімшенің қызметкері өтінішті қабылдаудан бас тартады.</w:t>
      </w:r>
    </w:p>
    <w:p>
      <w:pPr>
        <w:spacing w:after="0"/>
        <w:ind w:left="0"/>
        <w:jc w:val="both"/>
      </w:pPr>
      <w:r>
        <w:rPr>
          <w:rFonts w:ascii="Times New Roman"/>
          <w:b w:val="false"/>
          <w:i w:val="false"/>
          <w:color w:val="000000"/>
          <w:sz w:val="28"/>
        </w:rPr>
        <w:t>
      Комитет басшысының электрондық цифрлық қолтаңбасымен (бұдан әрі – ЭЦҚ) қол қойылған өтінішті одан әрі қараудан дәлілді бас тарту өтініш берушіге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"22. Дәрілік затты, медициналық бұйымды медициналық қолдану жөніндегі нұсқаулыққа және дәрілік заттың жалпы сипаттамасына өзгерістер енгізілген жағдайда, өзгерістер енгізілгеннен кейін алты айға дейін бұрынғы медициналық қолдану жөніндегі нұсқаулықпен дәрілік затты, медициналық бұйымды әкелу және өткізу және дәрілік заттың, медициналық бұйымның жарамдылық мерзімі өткенге дейін жаңадан және бұрын тіркелген медициналық қолдану жөніндегі нұсқаулықпен дәрілік затты, медициналық бұйымды бір уақытта өткізу жүзеге асырылады.</w:t>
      </w:r>
    </w:p>
    <w:bookmarkEnd w:id="5"/>
    <w:p>
      <w:pPr>
        <w:spacing w:after="0"/>
        <w:ind w:left="0"/>
        <w:jc w:val="both"/>
      </w:pPr>
      <w:r>
        <w:rPr>
          <w:rFonts w:ascii="Times New Roman"/>
          <w:b w:val="false"/>
          <w:i w:val="false"/>
          <w:color w:val="000000"/>
          <w:sz w:val="28"/>
        </w:rPr>
        <w:t>
      Бұл ретте тіркеу куәлігін ұстаушы қайта тіркелген медициналық қолдану жөніндегі нұсқаулықта (қосымша парақ) қамтылатын енгізілген өзгерістер жөніндегі ақпаратты және дәрілік заттың жалпы сипаттамасын барлық қолжетімді тәсілдермен фармацевтикалық нарықтың барлық субъектілерінің және медициналық ұйымдардың назарына жеткізеді."</w:t>
      </w:r>
    </w:p>
    <w:bookmarkStart w:name="z10" w:id="6"/>
    <w:p>
      <w:pPr>
        <w:spacing w:after="0"/>
        <w:ind w:left="0"/>
        <w:jc w:val="both"/>
      </w:pPr>
      <w:r>
        <w:rPr>
          <w:rFonts w:ascii="Times New Roman"/>
          <w:b w:val="false"/>
          <w:i w:val="false"/>
          <w:color w:val="000000"/>
          <w:sz w:val="28"/>
        </w:rPr>
        <w:t>
      мынадай мазмұндағы 28-тармақпен толықтырылсын:</w:t>
      </w:r>
    </w:p>
    <w:bookmarkEnd w:id="6"/>
    <w:bookmarkStart w:name="z11" w:id="7"/>
    <w:p>
      <w:pPr>
        <w:spacing w:after="0"/>
        <w:ind w:left="0"/>
        <w:jc w:val="both"/>
      </w:pPr>
      <w:r>
        <w:rPr>
          <w:rFonts w:ascii="Times New Roman"/>
          <w:b w:val="false"/>
          <w:i w:val="false"/>
          <w:color w:val="000000"/>
          <w:sz w:val="28"/>
        </w:rPr>
        <w:t>
      "28. Көрсетілетін қызметті берушінің құрылымдық бөлімшелері қызметкерлерінің шешіміне, әрекетіне (әрекетсіздігіне) шағым көрсетілетін қызметті берушінің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7"/>
    <w:p>
      <w:pPr>
        <w:spacing w:after="0"/>
        <w:ind w:left="0"/>
        <w:jc w:val="both"/>
      </w:pPr>
      <w:r>
        <w:rPr>
          <w:rFonts w:ascii="Times New Roman"/>
          <w:b w:val="false"/>
          <w:i w:val="false"/>
          <w:color w:val="000000"/>
          <w:sz w:val="28"/>
        </w:rPr>
        <w:t xml:space="preserve">
      1)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шешімінің нәтижелерімен келіспеген жағдайларда көрсетілетін қызметті алушы нәтижелерге сот тәртібімен шағымдана алады.";</w:t>
      </w:r>
    </w:p>
    <w:bookmarkStart w:name="z12"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8"/>
    <w:bookmarkStart w:name="z13"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4, 5 және 6-қосымшалармен толықтырылсын.</w:t>
      </w:r>
    </w:p>
    <w:bookmarkEnd w:id="9"/>
    <w:bookmarkStart w:name="z14" w:id="10"/>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Тауарлар мен көрсетілетін қызметтердің сапасы мен қауіпсіздігін бақылау комитеті: </w:t>
      </w:r>
    </w:p>
    <w:bookmarkEnd w:id="10"/>
    <w:bookmarkStart w:name="z15"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6" w:id="12"/>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интернет-ресурсына орналастыруды;</w:t>
      </w:r>
    </w:p>
    <w:bookmarkEnd w:id="12"/>
    <w:bookmarkStart w:name="z17" w:id="13"/>
    <w:p>
      <w:pPr>
        <w:spacing w:after="0"/>
        <w:ind w:left="0"/>
        <w:jc w:val="both"/>
      </w:pPr>
      <w:r>
        <w:rPr>
          <w:rFonts w:ascii="Times New Roman"/>
          <w:b w:val="false"/>
          <w:i w:val="false"/>
          <w:color w:val="000000"/>
          <w:sz w:val="28"/>
        </w:rPr>
        <w:t xml:space="preserve">
      3) осы бұйрық мемлекеттік тіркелгеннен кейін оны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23 маусымдағы</w:t>
            </w:r>
            <w:r>
              <w:br/>
            </w:r>
            <w:r>
              <w:rPr>
                <w:rFonts w:ascii="Times New Roman"/>
                <w:b w:val="false"/>
                <w:i w:val="false"/>
                <w:color w:val="000000"/>
                <w:sz w:val="20"/>
              </w:rPr>
              <w:t xml:space="preserve">№ ҚР ДСМ-72/2020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 xml:space="preserve">және оның тіркеу </w:t>
            </w:r>
            <w:r>
              <w:br/>
            </w:r>
            <w:r>
              <w:rPr>
                <w:rFonts w:ascii="Times New Roman"/>
                <w:b w:val="false"/>
                <w:i w:val="false"/>
                <w:color w:val="000000"/>
                <w:sz w:val="20"/>
              </w:rPr>
              <w:t>дерекнамасына</w:t>
            </w:r>
            <w:r>
              <w:br/>
            </w:r>
            <w:r>
              <w:rPr>
                <w:rFonts w:ascii="Times New Roman"/>
                <w:b w:val="false"/>
                <w:i w:val="false"/>
                <w:color w:val="000000"/>
                <w:sz w:val="20"/>
              </w:rPr>
              <w:t>өзгерістер енгізу қағидалары"</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xml:space="preserve">
      Қазақстан Республикасының Елтаңбасы Қазақстан Республикасы Денсаулық сақтау министрлігі </w:t>
      </w:r>
    </w:p>
    <w:p>
      <w:pPr>
        <w:spacing w:after="0"/>
        <w:ind w:left="0"/>
        <w:jc w:val="both"/>
      </w:pPr>
      <w:r>
        <w:rPr>
          <w:rFonts w:ascii="Times New Roman"/>
          <w:b w:val="false"/>
          <w:i w:val="false"/>
          <w:color w:val="000000"/>
          <w:sz w:val="28"/>
        </w:rPr>
        <w:t>
      ҚР-ДЗ- № тіркеу куәлігі</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5663"/>
        <w:gridCol w:w="975"/>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дәрілік заттың тіркелгені және Қазақстан Республикасының аумағында медициналық практикада қолдануға рұқсат етілгені жөнінде берілді.</w:t>
      </w:r>
    </w:p>
    <w:p>
      <w:pPr>
        <w:spacing w:after="0"/>
        <w:ind w:left="0"/>
        <w:jc w:val="both"/>
      </w:pPr>
      <w:r>
        <w:rPr>
          <w:rFonts w:ascii="Times New Roman"/>
          <w:b w:val="false"/>
          <w:i w:val="false"/>
          <w:color w:val="000000"/>
          <w:sz w:val="28"/>
        </w:rPr>
        <w:t>
      Тіркелген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6845"/>
        <w:gridCol w:w="586"/>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салынуы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рецептісіз)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Дәрілік затты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4785"/>
        <w:gridCol w:w="2220"/>
        <w:gridCol w:w="1366"/>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тіркеу (қайта тіркеу) күні 20___ жылғы "__" ________ </w:t>
      </w:r>
    </w:p>
    <w:p>
      <w:pPr>
        <w:spacing w:after="0"/>
        <w:ind w:left="0"/>
        <w:jc w:val="both"/>
      </w:pPr>
      <w:r>
        <w:rPr>
          <w:rFonts w:ascii="Times New Roman"/>
          <w:b w:val="false"/>
          <w:i w:val="false"/>
          <w:color w:val="000000"/>
          <w:sz w:val="28"/>
        </w:rPr>
        <w:t xml:space="preserve">
      бұйрықтың №_______ </w:t>
      </w:r>
    </w:p>
    <w:p>
      <w:pPr>
        <w:spacing w:after="0"/>
        <w:ind w:left="0"/>
        <w:jc w:val="both"/>
      </w:pPr>
      <w:r>
        <w:rPr>
          <w:rFonts w:ascii="Times New Roman"/>
          <w:b w:val="false"/>
          <w:i w:val="false"/>
          <w:color w:val="000000"/>
          <w:sz w:val="28"/>
        </w:rPr>
        <w:t xml:space="preserve">
      20___ жылғы "____" ______________ дейін жарамды немесе "Мерзімсіз" </w:t>
      </w:r>
    </w:p>
    <w:p>
      <w:pPr>
        <w:spacing w:after="0"/>
        <w:ind w:left="0"/>
        <w:jc w:val="both"/>
      </w:pPr>
      <w:r>
        <w:rPr>
          <w:rFonts w:ascii="Times New Roman"/>
          <w:b w:val="false"/>
          <w:i w:val="false"/>
          <w:color w:val="000000"/>
          <w:sz w:val="28"/>
        </w:rPr>
        <w:t xml:space="preserve">
      (қажетін көрсету қажет) </w:t>
      </w:r>
    </w:p>
    <w:p>
      <w:pPr>
        <w:spacing w:after="0"/>
        <w:ind w:left="0"/>
        <w:jc w:val="both"/>
      </w:pPr>
      <w:r>
        <w:rPr>
          <w:rFonts w:ascii="Times New Roman"/>
          <w:b w:val="false"/>
          <w:i w:val="false"/>
          <w:color w:val="000000"/>
          <w:sz w:val="28"/>
        </w:rPr>
        <w:t xml:space="preserve">
      Өзгерістер енгізу күні 20___ жылғы "__" ________ бұйрықтың №_______ </w:t>
      </w:r>
    </w:p>
    <w:p>
      <w:pPr>
        <w:spacing w:after="0"/>
        <w:ind w:left="0"/>
        <w:jc w:val="both"/>
      </w:pPr>
      <w:r>
        <w:rPr>
          <w:rFonts w:ascii="Times New Roman"/>
          <w:b w:val="false"/>
          <w:i w:val="false"/>
          <w:color w:val="000000"/>
          <w:sz w:val="28"/>
        </w:rPr>
        <w:t xml:space="preserve">
      Мемлекеттік орган басшысының (немесе уәкілетті тұлғаның)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xml:space="preserve">
      Қазақстан Республикасының Елтаңбасы Қазақстан Республикасы Денсаулық сақтау министрлігі </w:t>
      </w:r>
    </w:p>
    <w:p>
      <w:pPr>
        <w:spacing w:after="0"/>
        <w:ind w:left="0"/>
        <w:jc w:val="both"/>
      </w:pPr>
      <w:r>
        <w:rPr>
          <w:rFonts w:ascii="Times New Roman"/>
          <w:b w:val="false"/>
          <w:i w:val="false"/>
          <w:color w:val="000000"/>
          <w:sz w:val="28"/>
        </w:rPr>
        <w:t>
      ҚР-МБ- № тіркеу куәлігі</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6"/>
        <w:gridCol w:w="4784"/>
      </w:tblGrid>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(медициналық бұйымның атауы) </w:t>
      </w:r>
    </w:p>
    <w:p>
      <w:pPr>
        <w:spacing w:after="0"/>
        <w:ind w:left="0"/>
        <w:jc w:val="both"/>
      </w:pPr>
      <w:r>
        <w:rPr>
          <w:rFonts w:ascii="Times New Roman"/>
          <w:b w:val="false"/>
          <w:i w:val="false"/>
          <w:color w:val="000000"/>
          <w:sz w:val="28"/>
        </w:rPr>
        <w:t xml:space="preserve">
      (қолданудың әлеуетті қаупіне байланысты қауіпсіздік сыныбы) </w:t>
      </w:r>
    </w:p>
    <w:p>
      <w:pPr>
        <w:spacing w:after="0"/>
        <w:ind w:left="0"/>
        <w:jc w:val="both"/>
      </w:pPr>
      <w:r>
        <w:rPr>
          <w:rFonts w:ascii="Times New Roman"/>
          <w:b w:val="false"/>
          <w:i w:val="false"/>
          <w:color w:val="000000"/>
          <w:sz w:val="28"/>
        </w:rPr>
        <w:t xml:space="preserve">
      тіркелгені және Қазақстан Республикасының аумағында медициналық практикада қолдануға рұқсат етілгені үшін берілді. </w:t>
      </w:r>
    </w:p>
    <w:p>
      <w:pPr>
        <w:spacing w:after="0"/>
        <w:ind w:left="0"/>
        <w:jc w:val="both"/>
      </w:pPr>
      <w:r>
        <w:rPr>
          <w:rFonts w:ascii="Times New Roman"/>
          <w:b w:val="false"/>
          <w:i w:val="false"/>
          <w:color w:val="000000"/>
          <w:sz w:val="28"/>
        </w:rPr>
        <w:t xml:space="preserve">
      3-нысанға сәйкес осы тіркеу куәлігіне қосымшада Медициналық бұйымның шығыс материалдарының және жинақтаушы бөлшектерінің тізбесі </w:t>
      </w:r>
    </w:p>
    <w:p>
      <w:pPr>
        <w:spacing w:after="0"/>
        <w:ind w:left="0"/>
        <w:jc w:val="both"/>
      </w:pPr>
      <w:r>
        <w:rPr>
          <w:rFonts w:ascii="Times New Roman"/>
          <w:b w:val="false"/>
          <w:i w:val="false"/>
          <w:color w:val="000000"/>
          <w:sz w:val="28"/>
        </w:rPr>
        <w:t xml:space="preserve">
      (парақтар санын көрсету керек) </w:t>
      </w:r>
    </w:p>
    <w:p>
      <w:pPr>
        <w:spacing w:after="0"/>
        <w:ind w:left="0"/>
        <w:jc w:val="both"/>
      </w:pPr>
      <w:r>
        <w:rPr>
          <w:rFonts w:ascii="Times New Roman"/>
          <w:b w:val="false"/>
          <w:i w:val="false"/>
          <w:color w:val="000000"/>
          <w:sz w:val="28"/>
        </w:rPr>
        <w:t xml:space="preserve">
      Мемлекеттік тіркеу (қайта тіркеу) күні 20___ жылғы "__" ________ </w:t>
      </w:r>
    </w:p>
    <w:p>
      <w:pPr>
        <w:spacing w:after="0"/>
        <w:ind w:left="0"/>
        <w:jc w:val="both"/>
      </w:pPr>
      <w:r>
        <w:rPr>
          <w:rFonts w:ascii="Times New Roman"/>
          <w:b w:val="false"/>
          <w:i w:val="false"/>
          <w:color w:val="000000"/>
          <w:sz w:val="28"/>
        </w:rPr>
        <w:t xml:space="preserve">
      шешімінің №_______ </w:t>
      </w:r>
    </w:p>
    <w:p>
      <w:pPr>
        <w:spacing w:after="0"/>
        <w:ind w:left="0"/>
        <w:jc w:val="both"/>
      </w:pPr>
      <w:r>
        <w:rPr>
          <w:rFonts w:ascii="Times New Roman"/>
          <w:b w:val="false"/>
          <w:i w:val="false"/>
          <w:color w:val="000000"/>
          <w:sz w:val="28"/>
        </w:rPr>
        <w:t xml:space="preserve">
      20___ жылғы "____" ______________ дейін жарамды немесе "Мерзімсіз" </w:t>
      </w:r>
    </w:p>
    <w:p>
      <w:pPr>
        <w:spacing w:after="0"/>
        <w:ind w:left="0"/>
        <w:jc w:val="both"/>
      </w:pPr>
      <w:r>
        <w:rPr>
          <w:rFonts w:ascii="Times New Roman"/>
          <w:b w:val="false"/>
          <w:i w:val="false"/>
          <w:color w:val="000000"/>
          <w:sz w:val="28"/>
        </w:rPr>
        <w:t xml:space="preserve">
      (керектісін көрсету қажет) </w:t>
      </w:r>
    </w:p>
    <w:p>
      <w:pPr>
        <w:spacing w:after="0"/>
        <w:ind w:left="0"/>
        <w:jc w:val="both"/>
      </w:pPr>
      <w:r>
        <w:rPr>
          <w:rFonts w:ascii="Times New Roman"/>
          <w:b w:val="false"/>
          <w:i w:val="false"/>
          <w:color w:val="000000"/>
          <w:sz w:val="28"/>
        </w:rPr>
        <w:t xml:space="preserve">
      Өзгерістер енгізу күні 20___ жылғы "__" ________ шешімінің №_______ </w:t>
      </w:r>
    </w:p>
    <w:p>
      <w:pPr>
        <w:spacing w:after="0"/>
        <w:ind w:left="0"/>
        <w:jc w:val="both"/>
      </w:pPr>
      <w:r>
        <w:rPr>
          <w:rFonts w:ascii="Times New Roman"/>
          <w:b w:val="false"/>
          <w:i w:val="false"/>
          <w:color w:val="000000"/>
          <w:sz w:val="28"/>
        </w:rPr>
        <w:t xml:space="preserve">
      Мемлекеттік орган басшысының (немесе уәкілетті тұлғаның)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xml:space="preserve">
      Қазақстан Республикасы Денсаулық сақтау министрлігі </w:t>
      </w:r>
    </w:p>
    <w:p>
      <w:pPr>
        <w:spacing w:after="0"/>
        <w:ind w:left="0"/>
        <w:jc w:val="both"/>
      </w:pPr>
      <w:r>
        <w:rPr>
          <w:rFonts w:ascii="Times New Roman"/>
          <w:b w:val="false"/>
          <w:i w:val="false"/>
          <w:color w:val="000000"/>
          <w:sz w:val="28"/>
        </w:rPr>
        <w:t>
      ҚР-МБ-№ тіркеу куәлігіне қосымша</w:t>
      </w:r>
    </w:p>
    <w:p>
      <w:pPr>
        <w:spacing w:after="0"/>
        <w:ind w:left="0"/>
        <w:jc w:val="both"/>
      </w:pPr>
      <w:r>
        <w:rPr>
          <w:rFonts w:ascii="Times New Roman"/>
          <w:b w:val="false"/>
          <w:i w:val="false"/>
          <w:color w:val="000000"/>
          <w:sz w:val="28"/>
        </w:rPr>
        <w:t>
      Медициналық бұйымның шығыс материалдарының және жинақтаушы бөлшектерінің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4886"/>
        <w:gridCol w:w="907"/>
        <w:gridCol w:w="2987"/>
        <w:gridCol w:w="908"/>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шығыс материалдарының және жинақтаушы бөлшектерінің атауы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 басшысының (немесе уәкілетті тұлғаның)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20___ жылғы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23 маусымдағы</w:t>
            </w:r>
            <w:r>
              <w:br/>
            </w:r>
            <w:r>
              <w:rPr>
                <w:rFonts w:ascii="Times New Roman"/>
                <w:b w:val="false"/>
                <w:i w:val="false"/>
                <w:color w:val="000000"/>
                <w:sz w:val="20"/>
              </w:rPr>
              <w:t xml:space="preserve">№ ҚР ДСМ-72/2020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 xml:space="preserve">және оның тіркеу </w:t>
            </w:r>
            <w:r>
              <w:br/>
            </w:r>
            <w:r>
              <w:rPr>
                <w:rFonts w:ascii="Times New Roman"/>
                <w:b w:val="false"/>
                <w:i w:val="false"/>
                <w:color w:val="000000"/>
                <w:sz w:val="20"/>
              </w:rPr>
              <w:t>дерекнамасына</w:t>
            </w:r>
            <w:r>
              <w:br/>
            </w:r>
            <w:r>
              <w:rPr>
                <w:rFonts w:ascii="Times New Roman"/>
                <w:b w:val="false"/>
                <w:i w:val="false"/>
                <w:color w:val="000000"/>
                <w:sz w:val="20"/>
              </w:rPr>
              <w:t>өзгерістер енгізу қағидалары"</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6"/>
    <w:p>
      <w:pPr>
        <w:spacing w:after="0"/>
        <w:ind w:left="0"/>
        <w:jc w:val="left"/>
      </w:pPr>
      <w:r>
        <w:rPr>
          <w:rFonts w:ascii="Times New Roman"/>
          <w:b/>
          <w:i w:val="false"/>
          <w:color w:val="000000"/>
        </w:rPr>
        <w:t xml:space="preserve"> Қазақстан Республикасында дәрілік затты мемлекеттік тіркеуге, қайта тіркеуге немесе дәрілік заттардың тіркеу дерекнамасына өзгерістер енгізуге өтініш</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2840"/>
        <w:gridCol w:w="3029"/>
        <w:gridCol w:w="272"/>
        <w:gridCol w:w="1249"/>
        <w:gridCol w:w="957"/>
        <w:gridCol w:w="908"/>
        <w:gridCol w:w="927"/>
        <w:gridCol w:w="2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r>
              <w:br/>
            </w: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(көрсетілетін қызметті беруші айқындайды)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арналған өтініштің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күні (сенімхаттың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Дара кәсіпкер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Заңды тұлға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 (болған жағдайда)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баын куәландыратын құжаттың нөмірі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 құжатты берген орган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қолданылу мерзімі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(резиденттік ел)</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туралы мәліметтер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нөмірлері (төлем құжатының көшірмесі, өтінішті портал арқылы тіркеген кезде электрондық нұсқасы)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күндері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есептік көрсеткіштердің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теңгедегі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Тіркеу куәлігінің иесі (сенімхат бойынша сенімді адам):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тіркеу жағдайында мемлекеттік тіркеу кезінде ұсынылған үлгілерге толық сәйкес келетін дәрілік заттарды жеткізуге міндеттенемін және өндіруші ұйымның талаптарына сәйкес тасымалдау мен сақтау шарттарын сақтай отырып, жарамдылық мерзімі ішінде қауіпсіздігі, тиімділігі мен сапа көрсеткіштері бойынша дәрілік заттардың нормативтік-техникалық құжаттама талаптарына сәйкестігіне кепілдік беремін.</w:t>
      </w:r>
    </w:p>
    <w:p>
      <w:pPr>
        <w:spacing w:after="0"/>
        <w:ind w:left="0"/>
        <w:jc w:val="both"/>
      </w:pPr>
      <w:r>
        <w:rPr>
          <w:rFonts w:ascii="Times New Roman"/>
          <w:b w:val="false"/>
          <w:i w:val="false"/>
          <w:color w:val="000000"/>
          <w:sz w:val="28"/>
        </w:rPr>
        <w:t>
      Тіркеу дерекнамасындағы кез-келген өзгерістер және дәрілік затты медициналық қолдану жөніндегі нұсқаулықта бұрын көрсетілмеген кез-келген анықталған жанама әсерлер туралы хабарлауға және мемлекеттік тіркеуден кейін екі жыл бойы 6 айда бір рет, одан кейін келесі үш жыл ішінде жыл сайын және кейіннен қайта тіркеу кезінде бес жылда кемінде бір рет қауіпсіздік және тиімділік туралы есеп беруге міндеттенемін.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Ескертпе: өтініш берушінің ЭЛМДҚ-ғы жұмыс кабинеті арқылы Өтініш берілген кезде, өтінішке өтініш берушінің ЭЦҚ-сы қойылуы тиіс.</w:t>
      </w:r>
    </w:p>
    <w:p>
      <w:pPr>
        <w:spacing w:after="0"/>
        <w:ind w:left="0"/>
        <w:jc w:val="both"/>
      </w:pPr>
      <w:r>
        <w:rPr>
          <w:rFonts w:ascii="Times New Roman"/>
          <w:b w:val="false"/>
          <w:i w:val="false"/>
          <w:color w:val="000000"/>
          <w:sz w:val="28"/>
        </w:rPr>
        <w:t xml:space="preserve">
      Өтініш берушінің жауапты адамының тегі, аты, әкесінің аты (болған жағдайда) және лауазымы </w:t>
      </w:r>
    </w:p>
    <w:p>
      <w:pPr>
        <w:spacing w:after="0"/>
        <w:ind w:left="0"/>
        <w:jc w:val="both"/>
      </w:pPr>
      <w:r>
        <w:rPr>
          <w:rFonts w:ascii="Times New Roman"/>
          <w:b w:val="false"/>
          <w:i w:val="false"/>
          <w:color w:val="000000"/>
          <w:sz w:val="28"/>
        </w:rPr>
        <w:t>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23 маусымдағы</w:t>
            </w:r>
            <w:r>
              <w:br/>
            </w:r>
            <w:r>
              <w:rPr>
                <w:rFonts w:ascii="Times New Roman"/>
                <w:b w:val="false"/>
                <w:i w:val="false"/>
                <w:color w:val="000000"/>
                <w:sz w:val="20"/>
              </w:rPr>
              <w:t xml:space="preserve">№ ҚР ДСМ-72/2020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 xml:space="preserve">және оның тіркеу </w:t>
            </w:r>
            <w:r>
              <w:br/>
            </w:r>
            <w:r>
              <w:rPr>
                <w:rFonts w:ascii="Times New Roman"/>
                <w:b w:val="false"/>
                <w:i w:val="false"/>
                <w:color w:val="000000"/>
                <w:sz w:val="20"/>
              </w:rPr>
              <w:t>дерекнамасына</w:t>
            </w:r>
            <w:r>
              <w:br/>
            </w:r>
            <w:r>
              <w:rPr>
                <w:rFonts w:ascii="Times New Roman"/>
                <w:b w:val="false"/>
                <w:i w:val="false"/>
                <w:color w:val="000000"/>
                <w:sz w:val="20"/>
              </w:rPr>
              <w:t>өзгерістер енгізу қағидалары"</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17"/>
    <w:p>
      <w:pPr>
        <w:spacing w:after="0"/>
        <w:ind w:left="0"/>
        <w:jc w:val="left"/>
      </w:pPr>
      <w:r>
        <w:rPr>
          <w:rFonts w:ascii="Times New Roman"/>
          <w:b/>
          <w:i w:val="false"/>
          <w:color w:val="000000"/>
        </w:rPr>
        <w:t xml:space="preserve"> Қазақстан Республикасында медициналық бұйымды мемлекеттік тіркеуге, қайта тіркеуге немесе дәрілік заттардың тіркеу дерекнамсына өзгерістер енгізуге өтініш</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1"/>
        <w:gridCol w:w="1438"/>
        <w:gridCol w:w="2304"/>
        <w:gridCol w:w="542"/>
        <w:gridCol w:w="2517"/>
        <w:gridCol w:w="1220"/>
        <w:gridCol w:w="1480"/>
        <w:gridCol w:w="5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r>
              <w:br/>
            </w:r>
            <w:r>
              <w:rPr>
                <w:rFonts w:ascii="Times New Roman"/>
                <w:b w:val="false"/>
                <w:i w:val="false"/>
                <w:color w:val="000000"/>
                <w:sz w:val="20"/>
              </w:rPr>
              <w:t>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(көрсетілетін қызметті беруші айқындайды)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арналған өтініштің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күні (сенімхаттың көшірмесі. Өтінішті портал арқылы тіркеген кезде электрондық 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Дара кәсіпкер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Заңды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қолданылу мерзімі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(резиденттік ел)</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туралы мәліметтер</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нөмірлері (төлем құжатының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есептік көрсеткіштердің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теңгедегі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Тіркеу куәлігінің иесі (сенімхат бойынша сенімді адам):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Республикасына тіркеу дерекнамасына көрсетілген талаптарға сәйкес келетін медициналық бұйымдарды жеткізуді жүзеге асыруға және аудармасының дұрыстығы мен тең түп нұсқалығын сақтай отырып, қазақ және орыс тілдерінде медициналық қолдану жөніндегі нұсқаулығымен медициналық бұйымдарды сүйемелдеуге міндеттенемін.</w:t>
      </w:r>
    </w:p>
    <w:p>
      <w:pPr>
        <w:spacing w:after="0"/>
        <w:ind w:left="0"/>
        <w:jc w:val="both"/>
      </w:pPr>
      <w:r>
        <w:rPr>
          <w:rFonts w:ascii="Times New Roman"/>
          <w:b w:val="false"/>
          <w:i w:val="false"/>
          <w:color w:val="000000"/>
          <w:sz w:val="28"/>
        </w:rPr>
        <w:t>
      Өндіруші зауыттың талаптарына сәйкес тасымалдау және сақтау шарттарын сақтау кезінде пайдаланудың барлық мерзімі ішінде қауіпсіздік пен сапаны сақтауға кепілдік беремін.</w:t>
      </w:r>
    </w:p>
    <w:p>
      <w:pPr>
        <w:spacing w:after="0"/>
        <w:ind w:left="0"/>
        <w:jc w:val="both"/>
      </w:pPr>
      <w:r>
        <w:rPr>
          <w:rFonts w:ascii="Times New Roman"/>
          <w:b w:val="false"/>
          <w:i w:val="false"/>
          <w:color w:val="000000"/>
          <w:sz w:val="28"/>
        </w:rPr>
        <w:t>
      Тіркеу дерекнамасындағы барлық өзгерістер туралы хабарлауға, сондай-ақ өтінішті және медициналық бұйымдарды медициналық қолдану бойынша нұсқаулықта бұдан бұрын көрсетілмеген медициналық бұйымдарды қолдану кезінде жанама әсерлер туындаған кезде материалдарды ұсынуға міндеттенемін.</w:t>
      </w:r>
    </w:p>
    <w:p>
      <w:pPr>
        <w:spacing w:after="0"/>
        <w:ind w:left="0"/>
        <w:jc w:val="both"/>
      </w:pPr>
      <w:r>
        <w:rPr>
          <w:rFonts w:ascii="Times New Roman"/>
          <w:b w:val="false"/>
          <w:i w:val="false"/>
          <w:color w:val="000000"/>
          <w:sz w:val="28"/>
        </w:rPr>
        <w:t>
      Ескертпе: өтініш берушінің ЭЛМДҚ-ғы жұмыс кабинеті арқылы өтініш берілген кезде, өтінішке өтініш берушінің ЭЦҚ-сы қойылуы тиіс.</w:t>
      </w:r>
    </w:p>
    <w:p>
      <w:pPr>
        <w:spacing w:after="0"/>
        <w:ind w:left="0"/>
        <w:jc w:val="both"/>
      </w:pPr>
      <w:r>
        <w:rPr>
          <w:rFonts w:ascii="Times New Roman"/>
          <w:b w:val="false"/>
          <w:i w:val="false"/>
          <w:color w:val="000000"/>
          <w:sz w:val="28"/>
        </w:rPr>
        <w:t>
      Өтініш берушінің жауапты адамының Т.А.Ә.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23 маусымдағы</w:t>
            </w:r>
            <w:r>
              <w:br/>
            </w:r>
            <w:r>
              <w:rPr>
                <w:rFonts w:ascii="Times New Roman"/>
                <w:b w:val="false"/>
                <w:i w:val="false"/>
                <w:color w:val="000000"/>
                <w:sz w:val="20"/>
              </w:rPr>
              <w:t xml:space="preserve">№ ҚР ДСМ-72/2020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 xml:space="preserve">және оның тіркеу </w:t>
            </w:r>
            <w:r>
              <w:br/>
            </w:r>
            <w:r>
              <w:rPr>
                <w:rFonts w:ascii="Times New Roman"/>
                <w:b w:val="false"/>
                <w:i w:val="false"/>
                <w:color w:val="000000"/>
                <w:sz w:val="20"/>
              </w:rPr>
              <w:t>дерекнамасына</w:t>
            </w:r>
            <w:r>
              <w:br/>
            </w:r>
            <w:r>
              <w:rPr>
                <w:rFonts w:ascii="Times New Roman"/>
                <w:b w:val="false"/>
                <w:i w:val="false"/>
                <w:color w:val="000000"/>
                <w:sz w:val="20"/>
              </w:rPr>
              <w:t>өзгерістер енгізу қағидалары"</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33" w:id="18"/>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және оның тіркеу дерекнамасына өзгерістер енгізу" мемлекеттік көрсетілген қызмет стандарты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858"/>
        <w:gridCol w:w="9913"/>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(бұдан әрі – көрсетілетін қызметті алушы)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5 (бес) жұмыс күні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немесе медициналық бұйымды мемлекеттік тіркеу, қайта тіркеу және дәрілік заттардың тіркеу дерекнамасына өзгерістер енгізу туралы тіркеу куәлігі (бұдан әрі – тіркеу куәлігі)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көрсетілгені үшін көрсетілетін қызметті алушы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айқындалған тәртіппен республикалық бюджетке мынадай мөлшерлемелер көлемінде тіркеу алымын төлейді:</w:t>
            </w:r>
            <w:r>
              <w:br/>
            </w:r>
            <w:r>
              <w:rPr>
                <w:rFonts w:ascii="Times New Roman"/>
                <w:b w:val="false"/>
                <w:i w:val="false"/>
                <w:color w:val="000000"/>
                <w:sz w:val="20"/>
              </w:rPr>
              <w:t>
1) мемлекеттік тіркеу үшін алымды төлеу күні қолданыста болатын 11 айлық есептік көрсеткіш;</w:t>
            </w:r>
            <w:r>
              <w:br/>
            </w:r>
            <w:r>
              <w:rPr>
                <w:rFonts w:ascii="Times New Roman"/>
                <w:b w:val="false"/>
                <w:i w:val="false"/>
                <w:color w:val="000000"/>
                <w:sz w:val="20"/>
              </w:rPr>
              <w:t>
2) мемлекеттік қайта тіркеу үшін алымды төлеу күні қолданыста болатын 5 айлық есептік көрсеткіш.</w:t>
            </w:r>
            <w:r>
              <w:br/>
            </w:r>
            <w:r>
              <w:rPr>
                <w:rFonts w:ascii="Times New Roman"/>
                <w:b w:val="false"/>
                <w:i w:val="false"/>
                <w:color w:val="000000"/>
                <w:sz w:val="20"/>
              </w:rPr>
              <w:t>
Лицензиялық алымды төлеуді көрсетілетін қызметті алушы екінші деңгейдегі банктер арқылы қолма-қол және қолма-қол емес нысанда жүзеге асыра алады.</w:t>
            </w:r>
            <w:r>
              <w:br/>
            </w:r>
            <w:r>
              <w:rPr>
                <w:rFonts w:ascii="Times New Roman"/>
                <w:b w:val="false"/>
                <w:i w:val="false"/>
                <w:color w:val="000000"/>
                <w:sz w:val="20"/>
              </w:rPr>
              <w:t>
Мемлекеттік қызметті алуға төлем "электрондық үкіметтің" төлем шлюзі (бұдан әрі – ЭҮТШ) арқылы жүзеге асырылуы мүмкін.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аралығында, белгіленген жұмыс кестесіне сәйкес сағат 13.00-ден 14.30-ға дейінгі түскі үзіліспен сағат 9.00-ден 18.30-ғе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w:t>
            </w:r>
            <w:r>
              <w:br/>
            </w:r>
            <w:r>
              <w:rPr>
                <w:rFonts w:ascii="Times New Roman"/>
                <w:b w:val="false"/>
                <w:i w:val="false"/>
                <w:color w:val="000000"/>
                <w:sz w:val="20"/>
              </w:rPr>
              <w:t>
1) көрсетілетін қызметті алушының ЭЦҚ-мен куәландырылған электрондық құжат түріндегі өтініш;</w:t>
            </w:r>
            <w:r>
              <w:br/>
            </w:r>
            <w:r>
              <w:rPr>
                <w:rFonts w:ascii="Times New Roman"/>
                <w:b w:val="false"/>
                <w:i w:val="false"/>
                <w:color w:val="000000"/>
                <w:sz w:val="20"/>
              </w:rPr>
              <w:t>
2) ЭТҮШ арқылы төлемді қоспағанда, тіркеу алымы сомасының төленгенін растайтын төлем құжатының электрондық көшірмесі;</w:t>
            </w:r>
            <w:r>
              <w:br/>
            </w:r>
            <w:r>
              <w:rPr>
                <w:rFonts w:ascii="Times New Roman"/>
                <w:b w:val="false"/>
                <w:i w:val="false"/>
                <w:color w:val="000000"/>
                <w:sz w:val="20"/>
              </w:rPr>
              <w:t>
3) мемлекеттік сараптау ұйымы қорытындысының электрондық көшірмесі.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Денсаулық сақтау министрінің 2009 жылғы 18 қарашадағы № 735 </w:t>
            </w:r>
            <w:r>
              <w:rPr>
                <w:rFonts w:ascii="Times New Roman"/>
                <w:b w:val="false"/>
                <w:i w:val="false"/>
                <w:color w:val="000000"/>
                <w:sz w:val="20"/>
              </w:rPr>
              <w:t>бұйрығымен</w:t>
            </w:r>
            <w:r>
              <w:rPr>
                <w:rFonts w:ascii="Times New Roman"/>
                <w:b w:val="false"/>
                <w:i w:val="false"/>
                <w:color w:val="000000"/>
                <w:sz w:val="20"/>
              </w:rPr>
              <w:t xml:space="preserve"> бекітілген "Дәрілік затты немесе медициналық бұйымды мемлекеттік тіркеу, қайта тіркеу және оның тіркеу дерекнамасына өзгерістер енгізу қағидаларында" (Қазақстан Республикасының Нормативтік құқықтық актілерді мемлекеттік тіркеу тізілімінде № 5935 болып тіркелген) көзделген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ерекшеліктерін ескере отырып қойылатын өзге де талаптар</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берушінің үй-жайларында мүмкіндіктері шектеулі көрсетілетін қызметті алушыларға қызмет көрсету үшін жағдайлар (пандустар мен лифтілер) көзделген.</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r>
              <w:br/>
            </w:r>
            <w:r>
              <w:rPr>
                <w:rFonts w:ascii="Times New Roman"/>
                <w:b w:val="false"/>
                <w:i w:val="false"/>
                <w:color w:val="000000"/>
                <w:sz w:val="20"/>
              </w:rPr>
              <w:t>
Мемлекеттік қызметті көрсету мәселелері жөніндегі анықтама қызметінің байланыс телефондары: 8 (7172) 74 37 73. Мемлекеттік қызметтер көрсету мәселелері жөніндегі бірыңғай байланыс орталығы: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