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d8add" w14:textId="68d8a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"Жаңғыртудың, кеңейтудің, реконструкциялаудың және (немесе) жаңартудың инвестициялық бағдарламаларын қарауға жіберу, оларды қарау және іріктеу, жаңғыртуға, кеңейтуге, реконструкциялауға және (немесе) жаңартуға арналған инвестициялық келісімдерді жасасу, электр қуатының әзірлігін ұстап тұру бойынша көрсетілетін қызметті сатып алу туралы шарттарды тиісінше жасасуды және осы шарттар үшін электр қуатының әзірлігін ұстап тұру бойынша көрсетілетін қызметке жеке тарифтерді, электр қуатының әзірлігін ұстап тұру бойынша көрсетілетін қызметті сатып алу көлемдері мен мерзімдерін белгілеу қағидаларын бекіту туралы" Қазақстан Республикасы Энергетика министрінің 2017 жылғы 28 қарашадағы № 416 бұйрығына өзгеріс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2020 жылғы 17 маусымдағы № 234 бұйрығы. Қазақстан Республикасының Әділет министрлігінде 2020 жылғы 29 маусымда № 20906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"Жаңғыртудың, кеңейтудің, реконструкциялаудың және (немесе) жаңартудың инвестициялық бағдарламаларын қарауға жіберу, оларды қарау және іріктеу, жаңғыртуға, кеңейтуге, реконструкциялауға және (немесе) жаңартуға арналған инвестициялық келісімдерді жасасу, электр қуатының әзірлігін ұстап тұру бойынша көрсетілетін қызметті сатып алу туралы шарттарды тиісінше жасасуды және осы шарттар үшін электр қуатының әзірлігін ұстап тұру бойынша көрсетілетін қызметке жеке тарифтерді, электр қуатының әзірлігін ұстап тұру бойынша көрсетілетін қызметті сатып алу көлемдері мен мерзімдерін белгілеу қағидаларын бекіту туралы" Қазақстан Республикасы Энергетика министрінің 2017 жылғы 28 қарашадағы № 416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16098 болып тіркелген, Қазақстан Республикасы Нормативтік құқықтық актілерінің эталондық бақылау банкінде 2018 жылғы 9 қаңтарда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Жаңғыртудың, кеңейтудің, реконструкциялаудың және (немесе) жаңартудың инвестициялық бағдарламаларын қарауға жіберу, оларды қарау және іріктеу, жаңғыртуға, кеңейтуге, реконструкциялауға және (немесе) жаңартуға арналған инвестициялық келісімдерді жасасу, электр қуатының әзірлігін ұстап тұру бойынша көрсетілетін қызметті сатып алу туралы шарттарды тиісінше жасасуды және осы шарттар үшін электр қуатының әзірлігін ұстап тұру бойынша көрсетілетін қызметке жеке тарифтерді, электр қуатының әзірлігін ұстап тұру бойынша көрсетілетін қызметті сатып алу көлемдері мен мерзімдерін белгілеу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5)-тармақшасы</w:t>
      </w:r>
      <w:r>
        <w:rPr>
          <w:rFonts w:ascii="Times New Roman"/>
          <w:b w:val="false"/>
          <w:i w:val="false"/>
          <w:color w:val="000000"/>
          <w:sz w:val="28"/>
        </w:rPr>
        <w:t xml:space="preserve"> мынадай редакцияда жазылсын:</w:t>
      </w:r>
    </w:p>
    <w:bookmarkEnd w:id="3"/>
    <w:bookmarkStart w:name="z5" w:id="4"/>
    <w:p>
      <w:pPr>
        <w:spacing w:after="0"/>
        <w:ind w:left="0"/>
        <w:jc w:val="both"/>
      </w:pPr>
      <w:r>
        <w:rPr>
          <w:rFonts w:ascii="Times New Roman"/>
          <w:b w:val="false"/>
          <w:i w:val="false"/>
          <w:color w:val="000000"/>
          <w:sz w:val="28"/>
        </w:rPr>
        <w:t>
      "5) рұқсат етілген көлем – алдыңғы кезеңдерде (жылдарда) жасасқан жаңғыртуға, кеңейтуге, реконструкциялауға және (немесе) жаңартуға қолданыстағы инвестициялық келісімдерді жаңғырту, кеңейту, реконструкциялау және (немесе) жаңарту инвестициялық бағдарламалар бойынша қажетті жыл сайынғы қайтару деңгейі сомасының және 2015 жылғы инвестиция көлемінің 30 (отыз) пайызының инвестициялар көлемінен айырмасы;".</w:t>
      </w:r>
    </w:p>
    <w:bookmarkEnd w:id="4"/>
    <w:bookmarkStart w:name="z6" w:id="5"/>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энергетикасын дамыту департаменті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