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55deb" w14:textId="5a55d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енгізуге байланысты кірістен айырылу жағдайы бойынша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16 шілдедегі № 283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2020 жылғы 27 шiлдедегi № 290 бұйрығы. Қазақстан Республикасының Әділет министрлігінде 2020 жылғы 28 шiлдеде № 21020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"Әлеуметтік-экономикалық тұрақтылықты қамтамасыз ету жөніндегі шаралар туралы" 2020 жылғы 16 наурыздағы № 286 Жарлығының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"Шектеу іс-шараларын енгізуге байланысты кірістен айырылу жағдайы бойынша біржолғы әлеуметтік төлемді жүзеге асыру қағидаларын бекіту туралы" Қазақстан Республикасы Еңбек және халықты әлеуметтік қорғау министрінің 2020 жылғы 16 шілдедегі № 283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20985 болып тіркелген, 2020 жылғы 20 шілдеде "Әділет" ақпараттық-құқықтық жүйесінде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Шектеу іс-шараларын енгізуге байланысты кірістен айырылу жағдайы бойынша біржолғы әлеуметтік төлемді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1-1-тармақпен толықтырылсын:</w:t>
      </w:r>
    </w:p>
    <w:bookmarkEnd w:id="3"/>
    <w:bookmarkStart w:name="z5" w:id="4"/>
    <w:p>
      <w:pPr>
        <w:spacing w:after="0"/>
        <w:ind w:left="0"/>
        <w:jc w:val="both"/>
      </w:pPr>
      <w:r>
        <w:rPr>
          <w:rFonts w:ascii="Times New Roman"/>
          <w:b w:val="false"/>
          <w:i w:val="false"/>
          <w:color w:val="000000"/>
          <w:sz w:val="28"/>
        </w:rPr>
        <w:t>
      "1-1. Осы Қағидаларда келесі ұғым қолданылады:</w:t>
      </w:r>
    </w:p>
    <w:bookmarkEnd w:id="4"/>
    <w:bookmarkStart w:name="z6" w:id="5"/>
    <w:p>
      <w:pPr>
        <w:spacing w:after="0"/>
        <w:ind w:left="0"/>
        <w:jc w:val="both"/>
      </w:pPr>
      <w:r>
        <w:rPr>
          <w:rFonts w:ascii="Times New Roman"/>
          <w:b w:val="false"/>
          <w:i w:val="false"/>
          <w:color w:val="000000"/>
          <w:sz w:val="28"/>
        </w:rPr>
        <w:t>
      электрондық ақша жүйесінің операторы - электрондық ақшаны пайдалана отырып, операцияларды жүзеге асыру кезінде қалыптастырылатын ақпаратты жинауды, өңдеуді және беруді қоса алғанда, электрондық ақша жүйесінің жұмыс істеуін қамтамасыз ететін, сондай-ақ электрондық ақша эмитентімен (эмитенттерімен) жасалған шартқа сәйкес электрондық ақша жүйесінің жұмыс істеу қағидаларын айқындайтын банк, банк операцияларының жекелеген түрлерін жүзеге асыратын ұйым немесе төлем ұйымы.";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"16. Мемлекеттік корпорация қаражатты алып, бір жұмыс күні ішінде графикке сәйкес әлеуметтік және біржолғы төлемдер төлеуге төлем тапсырмаларын қалыптастырады және өтініште көрсетілген тәсілмен қаражат аудару арқылы алушыларға төлемдерді жүзеге асырады.</w:t>
      </w:r>
    </w:p>
    <w:bookmarkEnd w:id="6"/>
    <w:bookmarkStart w:name="z9" w:id="7"/>
    <w:p>
      <w:pPr>
        <w:spacing w:after="0"/>
        <w:ind w:left="0"/>
        <w:jc w:val="both"/>
      </w:pPr>
      <w:r>
        <w:rPr>
          <w:rFonts w:ascii="Times New Roman"/>
          <w:b w:val="false"/>
          <w:i w:val="false"/>
          <w:color w:val="000000"/>
          <w:sz w:val="28"/>
        </w:rPr>
        <w:t>
      Ұялы байланыс операторы бір жұмыс күні ішінде біржолғы төлемдер сомасының ұялы байланыс операторы абонентінің өзіне тіркелген жеке шотына түсуін қамтамасыз етеді.</w:t>
      </w:r>
    </w:p>
    <w:bookmarkEnd w:id="7"/>
    <w:bookmarkStart w:name="z10" w:id="8"/>
    <w:p>
      <w:pPr>
        <w:spacing w:after="0"/>
        <w:ind w:left="0"/>
        <w:jc w:val="both"/>
      </w:pPr>
      <w:r>
        <w:rPr>
          <w:rFonts w:ascii="Times New Roman"/>
          <w:b w:val="false"/>
          <w:i w:val="false"/>
          <w:color w:val="000000"/>
          <w:sz w:val="28"/>
        </w:rPr>
        <w:t xml:space="preserve">
      Электрондық ақша жүйесінің операторы электрондық әмиянның дұрыстығын және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тиесілігін қамтамасыз етеді. </w:t>
      </w:r>
    </w:p>
    <w:bookmarkEnd w:id="8"/>
    <w:bookmarkStart w:name="z11" w:id="9"/>
    <w:p>
      <w:pPr>
        <w:spacing w:after="0"/>
        <w:ind w:left="0"/>
        <w:jc w:val="both"/>
      </w:pPr>
      <w:r>
        <w:rPr>
          <w:rFonts w:ascii="Times New Roman"/>
          <w:b w:val="false"/>
          <w:i w:val="false"/>
          <w:color w:val="000000"/>
          <w:sz w:val="28"/>
        </w:rPr>
        <w:t>
      Өтініш беруші электрондық ақша жүйесі операторының атауын және электрондық әмиянның сәйкестендіру кодын ұсынған жағдайда Мемлекеттік корпорацияның бөлімшесі біржолғы әлеуметтік төлем сомаларын есептеу үшін мәліметтерді алған күннен бастап бір жұмыс күні ішінде электрондық ақша жүйесінің операторына тегін, атын, әкесінің атын (бар болса), электрондық әмиянның сәйкестендіру кодын, мобильді телефон нөмірін (бар болса), сондай-ақ электрондық ақша жүйесі операторының атауын қамтитын өтініш беруші туралы мәліметтерді жібереді.</w:t>
      </w:r>
    </w:p>
    <w:bookmarkEnd w:id="9"/>
    <w:bookmarkStart w:name="z12" w:id="10"/>
    <w:p>
      <w:pPr>
        <w:spacing w:after="0"/>
        <w:ind w:left="0"/>
        <w:jc w:val="both"/>
      </w:pPr>
      <w:r>
        <w:rPr>
          <w:rFonts w:ascii="Times New Roman"/>
          <w:b w:val="false"/>
          <w:i w:val="false"/>
          <w:color w:val="000000"/>
          <w:sz w:val="28"/>
        </w:rPr>
        <w:t xml:space="preserve">
      Электрондық ақша жүйесінің операторы өтініш берушіні сәйкестендіруді жүзеге асырады, ұсынылған сәйкестендіру коды негізінде электрондық әмиянның оған тиесілігін тексереді және нәтижесін Мемлекеттік корпорацияның бөлімшесіне жолдайды. Электрондық әмиянның сәйкестендіру кодының сай келмеуі анықталған кезде электрондық ақша жүйесінің операторы өтініш берушінің келісімімен мобильді азаматтар базасы арқылы сәйкестендірілген электрондық әмиянның дұрыс сәйкестендіру нөмірін Мемлекеттік корпорацияның бөлімшесіне жібереді. </w:t>
      </w:r>
    </w:p>
    <w:bookmarkEnd w:id="10"/>
    <w:bookmarkStart w:name="z13" w:id="11"/>
    <w:p>
      <w:pPr>
        <w:spacing w:after="0"/>
        <w:ind w:left="0"/>
        <w:jc w:val="both"/>
      </w:pPr>
      <w:r>
        <w:rPr>
          <w:rFonts w:ascii="Times New Roman"/>
          <w:b w:val="false"/>
          <w:i w:val="false"/>
          <w:color w:val="000000"/>
          <w:sz w:val="28"/>
        </w:rPr>
        <w:t xml:space="preserve">
      Мемлекеттік корпорация біржолғы төлемдердің ерікті түрде қайтарылған сомалары Мемлекеттік корпорация шотына келіп түскен күннен бастап үш жұмыс күні ішінде оларды қорға аударады. </w:t>
      </w:r>
    </w:p>
    <w:bookmarkEnd w:id="11"/>
    <w:bookmarkStart w:name="z14" w:id="12"/>
    <w:p>
      <w:pPr>
        <w:spacing w:after="0"/>
        <w:ind w:left="0"/>
        <w:jc w:val="both"/>
      </w:pPr>
      <w:r>
        <w:rPr>
          <w:rFonts w:ascii="Times New Roman"/>
          <w:b w:val="false"/>
          <w:i w:val="false"/>
          <w:color w:val="000000"/>
          <w:sz w:val="28"/>
        </w:rPr>
        <w:t>
      Мемлекеттік корпорация және қор есепті айдан кейінгі айдың 20-күнінен кешіктірмей әлеуметтік және біржолғы төлемдердің жүргізілген сомалары, сондай-ақ әлеуметтік және біржолғы төлемдердің артық есептелген (төленген) сомасын қайтару бойынша салыстырып тексеру актісіне қол қояды.";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жаңа редакцияда жазылсын.</w:t>
      </w:r>
    </w:p>
    <w:bookmarkStart w:name="z16" w:id="1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Әлеуметтік көмек саясатын дамыту департаменті заңнамада белгіленген тәртіппен:</w:t>
      </w:r>
    </w:p>
    <w:bookmarkEnd w:id="13"/>
    <w:bookmarkStart w:name="z17" w:id="1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4"/>
    <w:bookmarkStart w:name="z18" w:id="1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15"/>
    <w:bookmarkStart w:name="z19" w:id="1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16"/>
    <w:bookmarkStart w:name="z20" w:id="17"/>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бірінші вице-министрі А.Ә. Сарбасовқа жүктелсін. </w:t>
      </w:r>
    </w:p>
    <w:bookmarkEnd w:id="17"/>
    <w:bookmarkStart w:name="z21" w:id="18"/>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xml:space="preserve">
      _________________________________________ аудандық (қалалық) штабқа </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(ұйымның атауы/өтініш берушінің Т.А.Ә. (бар болса)) </w:t>
      </w:r>
    </w:p>
    <w:p>
      <w:pPr>
        <w:spacing w:after="0"/>
        <w:ind w:left="0"/>
        <w:jc w:val="both"/>
      </w:pPr>
      <w:r>
        <w:rPr>
          <w:rFonts w:ascii="Times New Roman"/>
          <w:b w:val="false"/>
          <w:i w:val="false"/>
          <w:color w:val="000000"/>
          <w:sz w:val="28"/>
        </w:rPr>
        <w:t>
      Ұйымның/өтініш берушінің мекенжайы:_______________________________________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E-mail___________________________ телефон__________________________________</w:t>
      </w:r>
    </w:p>
    <w:p>
      <w:pPr>
        <w:spacing w:after="0"/>
        <w:ind w:left="0"/>
        <w:jc w:val="both"/>
      </w:pPr>
      <w:r>
        <w:rPr>
          <w:rFonts w:ascii="Times New Roman"/>
          <w:b w:val="false"/>
          <w:i w:val="false"/>
          <w:color w:val="000000"/>
          <w:sz w:val="28"/>
        </w:rPr>
        <w:t>
      Сіздерден Шектеу іс-шараларының енгізілуіне байланысты кірістен айырылу жағдайы бойынша біржолғы әлеуметтік төлемді жүзеге асыру қағидаларының (бұдан әрі - Қағидалар) 4-тармағы негізінде шектеу іс-шараларының енгізілуіне байланысты кірістен айырылу жағдайы бойынша біржолғы әлеуметтік төлем тағайындау жолымен шектеу іс-шараларының енгізілуі салдарынан кірістен айырылуына байланысты жалақысы сақталмайтын демалыстағы жұмыскерлерге ұсынылатын тізім бойынша әлеуметтік қолдау көрсету мәселесін қарастыруды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6621"/>
        <w:gridCol w:w="840"/>
        <w:gridCol w:w="3999"/>
      </w:tblGrid>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Жалақысы сақталмайтын демалысы басталған және аяқталған күні</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Кестенің жалғасы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4"/>
        <w:gridCol w:w="5086"/>
        <w:gridCol w:w="2720"/>
      </w:tblGrid>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 немесе электрондық ақша жүйесінің операторы</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 немесе электрондық әмиянның сәйкестендіру коды</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Жұмыскердің мобильді телефон нөмірі</w:t>
            </w:r>
          </w:p>
        </w:tc>
      </w:tr>
      <w:tr>
        <w:trPr>
          <w:trHeight w:val="30" w:hRule="atLeast"/>
        </w:trPr>
        <w:tc>
          <w:tcPr>
            <w:tcW w:w="4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немесе дәйексіз (дұрыс емес) құжаттарды ұсынғаны үшін жауаптылық туралы ескертілді.</w:t>
      </w:r>
    </w:p>
    <w:p>
      <w:pPr>
        <w:spacing w:after="0"/>
        <w:ind w:left="0"/>
        <w:jc w:val="both"/>
      </w:pPr>
      <w:r>
        <w:rPr>
          <w:rFonts w:ascii="Times New Roman"/>
          <w:b w:val="false"/>
          <w:i w:val="false"/>
          <w:color w:val="000000"/>
          <w:sz w:val="28"/>
        </w:rPr>
        <w:t xml:space="preserve">
      Ұйымның басшысы_______________________________________ ______ </w:t>
      </w:r>
    </w:p>
    <w:p>
      <w:pPr>
        <w:spacing w:after="0"/>
        <w:ind w:left="0"/>
        <w:jc w:val="both"/>
      </w:pPr>
      <w:r>
        <w:rPr>
          <w:rFonts w:ascii="Times New Roman"/>
          <w:b w:val="false"/>
          <w:i w:val="false"/>
          <w:color w:val="000000"/>
          <w:sz w:val="28"/>
        </w:rPr>
        <w:t>
      (электрондық цифрлық қолтаңбамен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Шектеу іс-шараларының енгізілуіне байланысты кірістен айырылу жағдайы бойынша біржолғы әлеуметтік төлем тағайындауға өтініш</w:t>
      </w:r>
    </w:p>
    <w:p>
      <w:pPr>
        <w:spacing w:after="0"/>
        <w:ind w:left="0"/>
        <w:jc w:val="both"/>
      </w:pPr>
      <w:r>
        <w:rPr>
          <w:rFonts w:ascii="Times New Roman"/>
          <w:b w:val="false"/>
          <w:i w:val="false"/>
          <w:color w:val="000000"/>
          <w:sz w:val="28"/>
        </w:rPr>
        <w:t>
      Тегі, аты, әкесінің аты (бар болса)_____________________________________________</w:t>
      </w:r>
    </w:p>
    <w:p>
      <w:pPr>
        <w:spacing w:after="0"/>
        <w:ind w:left="0"/>
        <w:jc w:val="both"/>
      </w:pPr>
      <w:r>
        <w:rPr>
          <w:rFonts w:ascii="Times New Roman"/>
          <w:b w:val="false"/>
          <w:i w:val="false"/>
          <w:color w:val="000000"/>
          <w:sz w:val="28"/>
        </w:rPr>
        <w:t>
      ЖСН_____________________________________________________________________</w:t>
      </w:r>
    </w:p>
    <w:p>
      <w:pPr>
        <w:spacing w:after="0"/>
        <w:ind w:left="0"/>
        <w:jc w:val="both"/>
      </w:pPr>
      <w:r>
        <w:rPr>
          <w:rFonts w:ascii="Times New Roman"/>
          <w:b w:val="false"/>
          <w:i w:val="false"/>
          <w:color w:val="000000"/>
          <w:sz w:val="28"/>
        </w:rPr>
        <w:t xml:space="preserve">
      Әлеуметтік төлем алу тәсілі: банк шоты/ әлеуметтік төлем сомасын ұялы байланыс </w:t>
      </w:r>
    </w:p>
    <w:p>
      <w:pPr>
        <w:spacing w:after="0"/>
        <w:ind w:left="0"/>
        <w:jc w:val="both"/>
      </w:pPr>
      <w:r>
        <w:rPr>
          <w:rFonts w:ascii="Times New Roman"/>
          <w:b w:val="false"/>
          <w:i w:val="false"/>
          <w:color w:val="000000"/>
          <w:sz w:val="28"/>
        </w:rPr>
        <w:t xml:space="preserve">
      операторы абонентінің жеке шотына аударуға арналған абоненттік нөмір/ электрондық әмиян </w:t>
      </w:r>
    </w:p>
    <w:p>
      <w:pPr>
        <w:spacing w:after="0"/>
        <w:ind w:left="0"/>
        <w:jc w:val="both"/>
      </w:pPr>
      <w:r>
        <w:rPr>
          <w:rFonts w:ascii="Times New Roman"/>
          <w:b w:val="false"/>
          <w:i w:val="false"/>
          <w:color w:val="000000"/>
          <w:sz w:val="28"/>
        </w:rPr>
        <w:t>
      Банктің атауы (бар болса)____________________________________________________</w:t>
      </w:r>
    </w:p>
    <w:p>
      <w:pPr>
        <w:spacing w:after="0"/>
        <w:ind w:left="0"/>
        <w:jc w:val="both"/>
      </w:pPr>
      <w:r>
        <w:rPr>
          <w:rFonts w:ascii="Times New Roman"/>
          <w:b w:val="false"/>
          <w:i w:val="false"/>
          <w:color w:val="000000"/>
          <w:sz w:val="28"/>
        </w:rPr>
        <w:t>
      Банк шотының нөмірі (бар болса)______________________________________________</w:t>
      </w:r>
    </w:p>
    <w:p>
      <w:pPr>
        <w:spacing w:after="0"/>
        <w:ind w:left="0"/>
        <w:jc w:val="both"/>
      </w:pPr>
      <w:r>
        <w:rPr>
          <w:rFonts w:ascii="Times New Roman"/>
          <w:b w:val="false"/>
          <w:i w:val="false"/>
          <w:color w:val="000000"/>
          <w:sz w:val="28"/>
        </w:rPr>
        <w:t>
      электрондық ақша жүйесі операторының атауы (бар болса)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электрондық әмиянның сәйкестендіру коды (бар болса)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Пошта мекенжайы (тұрғылықты мекенжайы)____________________________________</w:t>
      </w:r>
    </w:p>
    <w:p>
      <w:pPr>
        <w:spacing w:after="0"/>
        <w:ind w:left="0"/>
        <w:jc w:val="both"/>
      </w:pPr>
      <w:r>
        <w:rPr>
          <w:rFonts w:ascii="Times New Roman"/>
          <w:b w:val="false"/>
          <w:i w:val="false"/>
          <w:color w:val="000000"/>
          <w:sz w:val="28"/>
        </w:rPr>
        <w:t>
      Телефоны__________________E-mail__________________________________________</w:t>
      </w:r>
    </w:p>
    <w:p>
      <w:pPr>
        <w:spacing w:after="0"/>
        <w:ind w:left="0"/>
        <w:jc w:val="both"/>
      </w:pPr>
      <w:r>
        <w:rPr>
          <w:rFonts w:ascii="Times New Roman"/>
          <w:b w:val="false"/>
          <w:i w:val="false"/>
          <w:color w:val="000000"/>
          <w:sz w:val="28"/>
        </w:rPr>
        <w:t xml:space="preserve">
      Азаматтық-құқықтық сипаттағы шарт бойынша жұмыстарды орындаудан (қызметтерді </w:t>
      </w:r>
    </w:p>
    <w:p>
      <w:pPr>
        <w:spacing w:after="0"/>
        <w:ind w:left="0"/>
        <w:jc w:val="both"/>
      </w:pPr>
      <w:r>
        <w:rPr>
          <w:rFonts w:ascii="Times New Roman"/>
          <w:b w:val="false"/>
          <w:i w:val="false"/>
          <w:color w:val="000000"/>
          <w:sz w:val="28"/>
        </w:rPr>
        <w:t xml:space="preserve">
      көрсетуден) кіріс алатын адамдар келесі жолдарды толтыруы қажет: </w:t>
      </w:r>
    </w:p>
    <w:p>
      <w:pPr>
        <w:spacing w:after="0"/>
        <w:ind w:left="0"/>
        <w:jc w:val="both"/>
      </w:pPr>
      <w:r>
        <w:rPr>
          <w:rFonts w:ascii="Times New Roman"/>
          <w:b w:val="false"/>
          <w:i w:val="false"/>
          <w:color w:val="000000"/>
          <w:sz w:val="28"/>
        </w:rPr>
        <w:t xml:space="preserve">
      Шарт нөмірі № ____________шарт жасалған күн 20 __ ж. "__" __________ </w:t>
      </w:r>
    </w:p>
    <w:p>
      <w:pPr>
        <w:spacing w:after="0"/>
        <w:ind w:left="0"/>
        <w:jc w:val="both"/>
      </w:pPr>
      <w:r>
        <w:rPr>
          <w:rFonts w:ascii="Times New Roman"/>
          <w:b w:val="false"/>
          <w:i w:val="false"/>
          <w:color w:val="000000"/>
          <w:sz w:val="28"/>
        </w:rPr>
        <w:t>
      БСН/ЖСН (шарт жасасқан екінші тараптың) ____________________________________</w:t>
      </w:r>
    </w:p>
    <w:p>
      <w:pPr>
        <w:spacing w:after="0"/>
        <w:ind w:left="0"/>
        <w:jc w:val="both"/>
      </w:pPr>
      <w:r>
        <w:rPr>
          <w:rFonts w:ascii="Times New Roman"/>
          <w:b w:val="false"/>
          <w:i w:val="false"/>
          <w:color w:val="000000"/>
          <w:sz w:val="28"/>
        </w:rPr>
        <w:t>
      Маған шектеу іс-шараларының енгізілуіне байланысты кірістен айырылу жағдайы бойынша біржолғы әлеуметтік төлем тағайындауды сұраймын.</w:t>
      </w:r>
    </w:p>
    <w:p>
      <w:pPr>
        <w:spacing w:after="0"/>
        <w:ind w:left="0"/>
        <w:jc w:val="both"/>
      </w:pPr>
      <w:r>
        <w:rPr>
          <w:rFonts w:ascii="Times New Roman"/>
          <w:b w:val="false"/>
          <w:i w:val="false"/>
          <w:color w:val="000000"/>
          <w:sz w:val="28"/>
        </w:rPr>
        <w:t>
      Біржолғы төлем тағайындау және жүзеге асыру үшін қажетті дербес деректерімді Қазақстан Республикасының заңнамасында жол берілетін кез келген тәсілмен жинауға, өңдеуге, сақтауға және пайдалануға келісім беремін.</w:t>
      </w:r>
    </w:p>
    <w:p>
      <w:pPr>
        <w:spacing w:after="0"/>
        <w:ind w:left="0"/>
        <w:jc w:val="both"/>
      </w:pPr>
      <w:r>
        <w:rPr>
          <w:rFonts w:ascii="Times New Roman"/>
          <w:b w:val="false"/>
          <w:i w:val="false"/>
          <w:color w:val="000000"/>
          <w:sz w:val="28"/>
        </w:rPr>
        <w:t>
      Жалған ақпарат пен дәйексіз (дұрыс емес) құжаттарды ұсынғаны үшін жауаптылық туралы ескертілді.</w:t>
      </w:r>
    </w:p>
    <w:p>
      <w:pPr>
        <w:spacing w:after="0"/>
        <w:ind w:left="0"/>
        <w:jc w:val="both"/>
      </w:pPr>
      <w:r>
        <w:rPr>
          <w:rFonts w:ascii="Times New Roman"/>
          <w:b w:val="false"/>
          <w:i w:val="false"/>
          <w:color w:val="000000"/>
          <w:sz w:val="28"/>
        </w:rPr>
        <w:t>
      Өтініш берушінің қолы______________________________________________________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қолтаңбамен/SMS арқылы жіберілген бірреттік </w:t>
      </w:r>
    </w:p>
    <w:p>
      <w:pPr>
        <w:spacing w:after="0"/>
        <w:ind w:left="0"/>
        <w:jc w:val="both"/>
      </w:pPr>
      <w:r>
        <w:rPr>
          <w:rFonts w:ascii="Times New Roman"/>
          <w:b w:val="false"/>
          <w:i w:val="false"/>
          <w:color w:val="000000"/>
          <w:sz w:val="28"/>
        </w:rPr>
        <w:t>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Тегі, аты, әкесінің аты (әкесінің аты) 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Менің банк шотыма/ әлеуметтік төлем сомасын ұялы байланыс операторы абонентінің жеке шотына аударуға арналған абоненттік нөміріме/электрондық әмиянға аударылған шектеу іс-шараларын енгізуге байланысты кірістен айырылу жағдайы бойынша біржолғы әлеуметтік төлемнің сомасын қайтаруды сұраймын.</w:t>
      </w:r>
    </w:p>
    <w:p>
      <w:pPr>
        <w:spacing w:after="0"/>
        <w:ind w:left="0"/>
        <w:jc w:val="both"/>
      </w:pPr>
      <w:r>
        <w:rPr>
          <w:rFonts w:ascii="Times New Roman"/>
          <w:b w:val="false"/>
          <w:i w:val="false"/>
          <w:color w:val="000000"/>
          <w:sz w:val="28"/>
        </w:rPr>
        <w:t>
      Қызмет алушының пошта мекенжайы (тұрғылықты мекенжайы)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Телефон____________________ E-mail ________________________________________</w:t>
      </w:r>
    </w:p>
    <w:p>
      <w:pPr>
        <w:spacing w:after="0"/>
        <w:ind w:left="0"/>
        <w:jc w:val="both"/>
      </w:pPr>
      <w:r>
        <w:rPr>
          <w:rFonts w:ascii="Times New Roman"/>
          <w:b w:val="false"/>
          <w:i w:val="false"/>
          <w:color w:val="000000"/>
          <w:sz w:val="28"/>
        </w:rPr>
        <w:t>
      Өтініш берушінің қолы______________________________________________________</w:t>
      </w:r>
    </w:p>
    <w:p>
      <w:pPr>
        <w:spacing w:after="0"/>
        <w:ind w:left="0"/>
        <w:jc w:val="both"/>
      </w:pPr>
      <w:r>
        <w:rPr>
          <w:rFonts w:ascii="Times New Roman"/>
          <w:b w:val="false"/>
          <w:i w:val="false"/>
          <w:color w:val="000000"/>
          <w:sz w:val="28"/>
        </w:rPr>
        <w:t xml:space="preserve">
      (электрондық цифрлық қолтаңбамен/SMS арқылы жіберілген бірреттік </w:t>
      </w:r>
    </w:p>
    <w:p>
      <w:pPr>
        <w:spacing w:after="0"/>
        <w:ind w:left="0"/>
        <w:jc w:val="both"/>
      </w:pPr>
      <w:r>
        <w:rPr>
          <w:rFonts w:ascii="Times New Roman"/>
          <w:b w:val="false"/>
          <w:i w:val="false"/>
          <w:color w:val="000000"/>
          <w:sz w:val="28"/>
        </w:rPr>
        <w:t>
      парольмен қол қойылады)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Аудандық (қалалық) штабқа _________________________________________________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xml:space="preserve">
      (ұйымның атауы/өтінім берушінің Т.А.Ә. (бар болса)) </w:t>
      </w:r>
    </w:p>
    <w:p>
      <w:pPr>
        <w:spacing w:after="0"/>
        <w:ind w:left="0"/>
        <w:jc w:val="both"/>
      </w:pPr>
      <w:r>
        <w:rPr>
          <w:rFonts w:ascii="Times New Roman"/>
          <w:b w:val="false"/>
          <w:i w:val="false"/>
          <w:color w:val="000000"/>
          <w:sz w:val="28"/>
        </w:rPr>
        <w:t>
      Ұйымның/өтінім берушінің мекенжайы: 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 Телефон __________________________________</w:t>
      </w:r>
    </w:p>
    <w:p>
      <w:pPr>
        <w:spacing w:after="0"/>
        <w:ind w:left="0"/>
        <w:jc w:val="both"/>
      </w:pPr>
      <w:r>
        <w:rPr>
          <w:rFonts w:ascii="Times New Roman"/>
          <w:b w:val="false"/>
          <w:i w:val="false"/>
          <w:color w:val="000000"/>
          <w:sz w:val="28"/>
        </w:rPr>
        <w:t>
      Шектеу іс-шараларын енгізуге байланысты кірістен айырылу жағдайы бойынша біржолғы әлеуметтік төлемді тағайындаудан бас тарту туралы шешімді қайта қарау негіздерінің бар/жоғы мәселесін қарауды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жалақы сақталмайтын демалыста жүрген жұмыскерлерге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дара кәсіпкерге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жеке практикамен айналысатын адамға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бірыңғай жиынтық төлем төлеуші болып табылатын жеке тұлғаға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азаматтық-құқықтық шарттар бойынша кіріс алатын жеке тұлғаға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тізімге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164"/>
        <w:gridCol w:w="591"/>
        <w:gridCol w:w="2811"/>
        <w:gridCol w:w="2812"/>
        <w:gridCol w:w="133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атауы немесе электрондық ақша жүйесінің операторы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 немесе электрондық әмиянның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пен дәйексіз (дұрыс емес) құжаттарды ұсынғаны үшін жауаптылық туралы ескертілді.</w:t>
      </w:r>
    </w:p>
    <w:p>
      <w:pPr>
        <w:spacing w:after="0"/>
        <w:ind w:left="0"/>
        <w:jc w:val="both"/>
      </w:pPr>
      <w:r>
        <w:rPr>
          <w:rFonts w:ascii="Times New Roman"/>
          <w:b w:val="false"/>
          <w:i w:val="false"/>
          <w:color w:val="000000"/>
          <w:sz w:val="28"/>
        </w:rPr>
        <w:t>
      Өтініш берушінің Т.А.Ә. және қолы___________________________________________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Шектеу іс-шараларының</w:t>
            </w:r>
            <w:r>
              <w:br/>
            </w:r>
            <w:r>
              <w:rPr>
                <w:rFonts w:ascii="Times New Roman"/>
                <w:b w:val="false"/>
                <w:i w:val="false"/>
                <w:color w:val="000000"/>
                <w:sz w:val="20"/>
              </w:rPr>
              <w:t>енгізілуіне байланысты кірістен</w:t>
            </w:r>
            <w:r>
              <w:br/>
            </w:r>
            <w:r>
              <w:rPr>
                <w:rFonts w:ascii="Times New Roman"/>
                <w:b w:val="false"/>
                <w:i w:val="false"/>
                <w:color w:val="000000"/>
                <w:sz w:val="20"/>
              </w:rPr>
              <w:t>айырылу жағдайы бойынша</w:t>
            </w:r>
            <w:r>
              <w:br/>
            </w:r>
            <w:r>
              <w:rPr>
                <w:rFonts w:ascii="Times New Roman"/>
                <w:b w:val="false"/>
                <w:i w:val="false"/>
                <w:color w:val="000000"/>
                <w:sz w:val="20"/>
              </w:rPr>
              <w:t>біржолғы әлеуметтік төлемді</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10-қосымша</w:t>
            </w:r>
          </w:p>
        </w:tc>
      </w:tr>
    </w:tbl>
    <w:p>
      <w:pPr>
        <w:spacing w:after="0"/>
        <w:ind w:left="0"/>
        <w:jc w:val="left"/>
      </w:pPr>
      <w:r>
        <w:rPr>
          <w:rFonts w:ascii="Times New Roman"/>
          <w:b/>
          <w:i w:val="false"/>
          <w:color w:val="000000"/>
        </w:rPr>
        <w:t xml:space="preserve"> Шектеу іс-шараларын енгізуге байланысты кірістен айырылу жағдайы бойынша біржолғы әлеуметтік төлемді тағайындаудан бас тарту туралы шешімді қайта қарау туралы аудандық (қалалық) штабтың қорытындысымен, Мемлекеттік әлеуметтік сақтандыру қоры филиалының шешімімен келіспеу жөнінде өтініш</w:t>
      </w:r>
    </w:p>
    <w:p>
      <w:pPr>
        <w:spacing w:after="0"/>
        <w:ind w:left="0"/>
        <w:jc w:val="both"/>
      </w:pPr>
      <w:r>
        <w:rPr>
          <w:rFonts w:ascii="Times New Roman"/>
          <w:b w:val="false"/>
          <w:i w:val="false"/>
          <w:color w:val="000000"/>
          <w:sz w:val="28"/>
        </w:rPr>
        <w:t>
      Облыстық штабқа __________________________________________________________</w:t>
      </w:r>
    </w:p>
    <w:p>
      <w:pPr>
        <w:spacing w:after="0"/>
        <w:ind w:left="0"/>
        <w:jc w:val="both"/>
      </w:pPr>
      <w:r>
        <w:rPr>
          <w:rFonts w:ascii="Times New Roman"/>
          <w:b w:val="false"/>
          <w:i w:val="false"/>
          <w:color w:val="000000"/>
          <w:sz w:val="28"/>
        </w:rPr>
        <w:t xml:space="preserve">
      (облыс) </w:t>
      </w:r>
    </w:p>
    <w:p>
      <w:pPr>
        <w:spacing w:after="0"/>
        <w:ind w:left="0"/>
        <w:jc w:val="both"/>
      </w:pPr>
      <w:r>
        <w:rPr>
          <w:rFonts w:ascii="Times New Roman"/>
          <w:b w:val="false"/>
          <w:i w:val="false"/>
          <w:color w:val="000000"/>
          <w:sz w:val="28"/>
        </w:rPr>
        <w:t>
      Кімнен____________________________________________________________________</w:t>
      </w:r>
    </w:p>
    <w:p>
      <w:pPr>
        <w:spacing w:after="0"/>
        <w:ind w:left="0"/>
        <w:jc w:val="both"/>
      </w:pPr>
      <w:r>
        <w:rPr>
          <w:rFonts w:ascii="Times New Roman"/>
          <w:b w:val="false"/>
          <w:i w:val="false"/>
          <w:color w:val="000000"/>
          <w:sz w:val="28"/>
        </w:rPr>
        <w:t xml:space="preserve">
      (ұйым атауы/өтініш берушінің Т.А.Ә.(бар болса)) </w:t>
      </w:r>
    </w:p>
    <w:p>
      <w:pPr>
        <w:spacing w:after="0"/>
        <w:ind w:left="0"/>
        <w:jc w:val="both"/>
      </w:pPr>
      <w:r>
        <w:rPr>
          <w:rFonts w:ascii="Times New Roman"/>
          <w:b w:val="false"/>
          <w:i w:val="false"/>
          <w:color w:val="000000"/>
          <w:sz w:val="28"/>
        </w:rPr>
        <w:t>
      Ұйымның/өтініш берушінің мекенжайы: _______________________________________</w:t>
      </w:r>
    </w:p>
    <w:p>
      <w:pPr>
        <w:spacing w:after="0"/>
        <w:ind w:left="0"/>
        <w:jc w:val="both"/>
      </w:pPr>
      <w:r>
        <w:rPr>
          <w:rFonts w:ascii="Times New Roman"/>
          <w:b w:val="false"/>
          <w:i w:val="false"/>
          <w:color w:val="000000"/>
          <w:sz w:val="28"/>
        </w:rPr>
        <w:t xml:space="preserve">
      (аудан, қала) </w:t>
      </w:r>
    </w:p>
    <w:p>
      <w:pPr>
        <w:spacing w:after="0"/>
        <w:ind w:left="0"/>
        <w:jc w:val="both"/>
      </w:pPr>
      <w:r>
        <w:rPr>
          <w:rFonts w:ascii="Times New Roman"/>
          <w:b w:val="false"/>
          <w:i w:val="false"/>
          <w:color w:val="000000"/>
          <w:sz w:val="28"/>
        </w:rPr>
        <w:t>
      E-mail __________________________ Телефон __________________________________</w:t>
      </w:r>
    </w:p>
    <w:p>
      <w:pPr>
        <w:spacing w:after="0"/>
        <w:ind w:left="0"/>
        <w:jc w:val="both"/>
      </w:pPr>
      <w:r>
        <w:rPr>
          <w:rFonts w:ascii="Times New Roman"/>
          <w:b w:val="false"/>
          <w:i w:val="false"/>
          <w:color w:val="000000"/>
          <w:sz w:val="28"/>
        </w:rPr>
        <w:t>
      Аудандық (қалалық) штабтың қорытындысын, Мемлекеттік әлеуметтік сақтандыру қоры филиалының шектеу іс-шараларын енгізуге байланысты кірістен айырылу жағдайы бойынша біржолғы әлеуметтік төлемді тағайындаудан бас тарту туралы шешімін қайта қарау негіздерінің бар/жоғы мәселесін қарауды сұраймын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жалақы сақталмайтын демалыста жүрген жұмыскерлерге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дара кәсіпкерге</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жеке практикамен айналысатын адамға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бірыңғай жиынтық төлем төлеуші болып табылатын жеке тұлғаға</w:t>
      </w:r>
      <w:r>
        <w:br/>
      </w: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азаматтық-құқықтық шарттар бойынша кіріс алатын жеке тұлғаға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ұсынылып отырған тізімге сәйкес: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4164"/>
        <w:gridCol w:w="591"/>
        <w:gridCol w:w="2811"/>
        <w:gridCol w:w="2812"/>
        <w:gridCol w:w="1332"/>
      </w:tblGrid>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электрондық ақша жүйесінің операторының атауы</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шотының нөмірі немесе электрондық әмиянның коды</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телефон нөмірі</w:t>
            </w:r>
          </w:p>
        </w:tc>
      </w:tr>
      <w:tr>
        <w:trPr>
          <w:trHeight w:val="3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Өтінішке қоса берілетін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2"/>
        <w:gridCol w:w="2776"/>
        <w:gridCol w:w="3844"/>
        <w:gridCol w:w="1708"/>
      </w:tblGrid>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 саны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Жалған ақпарат пен дәйексіз (дұрыс емес) құжаттарды ұсынғаны үшін жауапкершілік туралы ескертілді.</w:t>
      </w:r>
    </w:p>
    <w:p>
      <w:pPr>
        <w:spacing w:after="0"/>
        <w:ind w:left="0"/>
        <w:jc w:val="both"/>
      </w:pPr>
      <w:r>
        <w:rPr>
          <w:rFonts w:ascii="Times New Roman"/>
          <w:b w:val="false"/>
          <w:i w:val="false"/>
          <w:color w:val="000000"/>
          <w:sz w:val="28"/>
        </w:rPr>
        <w:t>
      Өтініш берушінің Т.А.Ә. және қолы__________________________________</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