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fe7f" w14:textId="6f8f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"Проблемалық кредиттер қоры" акционерлік қоғамының қызмет түрлерін жүзеге асыру қағидаларын, сондай-ақ ол сатып алатын сатып алған) активтер мен талап ету құқықтарына қойылатын талаптарды бекіту туралы" Қазақстан Республикасы Қаржы министрінің 2018 жылғы 23 ақпандағы № 279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28 шiлдедегi № 693 бұйрығы. Қазақстан Республикасының Әділет министрлігінде 2020 жылғы 30 шiлдеде № 21036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Заңының </w:t>
      </w:r>
      <w:r>
        <w:rPr>
          <w:rFonts w:ascii="Times New Roman"/>
          <w:b w:val="false"/>
          <w:i w:val="false"/>
          <w:color w:val="000000"/>
          <w:sz w:val="28"/>
        </w:rPr>
        <w:t>5-1-бабы</w:t>
      </w:r>
      <w:r>
        <w:rPr>
          <w:rFonts w:ascii="Times New Roman"/>
          <w:b w:val="false"/>
          <w:i w:val="false"/>
          <w:color w:val="000000"/>
          <w:sz w:val="28"/>
        </w:rPr>
        <w:t xml:space="preserve"> 2-тармағының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"Проблемалық кредиттер қоры" акционерлік қоғамының қызмет түрлерін жүзеге асыру қағидаларын, сондай-ақ ол сатып алатын (сатып алған) активтер мен талап ету құқықтарына қойылатын талаптарды бекіту туралы" Қазақстан Республикасы Қаржы министрінің 2018 жылғы 23 ақпандағы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16595 болып тіркелген, Қазақстан Республикасы нормативтік құқықтық актілерінің эталондық бақылау банкінде 2018 жылғы 20 наурызда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бекiтiлген Қазақстан Республикасы Қаржы министрлiгi туралы ереженің 16-тармағынның </w:t>
      </w:r>
      <w:r>
        <w:rPr>
          <w:rFonts w:ascii="Times New Roman"/>
          <w:b w:val="false"/>
          <w:i w:val="false"/>
          <w:color w:val="000000"/>
          <w:sz w:val="28"/>
        </w:rPr>
        <w:t>234)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"Проблемалық кредиттер қоры" акционерлік қоғамының қызмет түрлерін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4"/>
    <w:bookmarkStart w:name="z8" w:id="5"/>
    <w:p>
      <w:pPr>
        <w:spacing w:after="0"/>
        <w:ind w:left="0"/>
        <w:jc w:val="both"/>
      </w:pPr>
      <w:r>
        <w:rPr>
          <w:rFonts w:ascii="Times New Roman"/>
          <w:b w:val="false"/>
          <w:i w:val="false"/>
          <w:color w:val="000000"/>
          <w:sz w:val="28"/>
        </w:rPr>
        <w:t xml:space="preserve">
      1) активтер - мүлік, акциялар және (немесе) заңды тұлғалардың жарғылық капиталындағы қатысу үлестері, Қор сатып алатын (сатып алған) кредиттер/қарыздар бойынша талап құқықтары; </w:t>
      </w:r>
    </w:p>
    <w:bookmarkEnd w:id="5"/>
    <w:bookmarkStart w:name="z9" w:id="6"/>
    <w:p>
      <w:pPr>
        <w:spacing w:after="0"/>
        <w:ind w:left="0"/>
        <w:jc w:val="both"/>
      </w:pPr>
      <w:r>
        <w:rPr>
          <w:rFonts w:ascii="Times New Roman"/>
          <w:b w:val="false"/>
          <w:i w:val="false"/>
          <w:color w:val="000000"/>
          <w:sz w:val="28"/>
        </w:rPr>
        <w:t xml:space="preserve">
      2) баланстық құн - ол бойынша актив, оның ішінде құқық талабы сатушының балансына есепке алынатын құн (негізгі борыштың, есептелген сыйақының, тұрақсыздық айыбының (айыппұлдың, өсімпұлдың), сыйлықақының немесе халықаралық қаржылық есептілік стандарттарына сәйкес қалыптастырылған провизиялар (резервтер) ескерілген дисконттың жиынтық құны); </w:t>
      </w:r>
    </w:p>
    <w:bookmarkEnd w:id="6"/>
    <w:bookmarkStart w:name="z10" w:id="7"/>
    <w:p>
      <w:pPr>
        <w:spacing w:after="0"/>
        <w:ind w:left="0"/>
        <w:jc w:val="both"/>
      </w:pPr>
      <w:r>
        <w:rPr>
          <w:rFonts w:ascii="Times New Roman"/>
          <w:b w:val="false"/>
          <w:i w:val="false"/>
          <w:color w:val="000000"/>
          <w:sz w:val="28"/>
        </w:rPr>
        <w:t xml:space="preserve">
      3) келісілген қаржыландыру - Қордың банктің қаржыландыру талаптары мен шарттарын міндетті түрде орындауын көздейтін банктік салым шартының талаптарымен банкте ақша орналастыру түрінде екінші деңгейдегі банкке (бұдан әрі - Банк) қаржы ресурстарын беруі; </w:t>
      </w:r>
    </w:p>
    <w:bookmarkEnd w:id="7"/>
    <w:bookmarkStart w:name="z11" w:id="8"/>
    <w:p>
      <w:pPr>
        <w:spacing w:after="0"/>
        <w:ind w:left="0"/>
        <w:jc w:val="both"/>
      </w:pPr>
      <w:r>
        <w:rPr>
          <w:rFonts w:ascii="Times New Roman"/>
          <w:b w:val="false"/>
          <w:i w:val="false"/>
          <w:color w:val="000000"/>
          <w:sz w:val="28"/>
        </w:rPr>
        <w:t>
      4) Қазақстан Республикасының Ұлттық Банкі - Қазақстан Республикасы банк жүйесінің жоғарғы (бірінші) деңгейін білдіретін Қазақстан Республикасының Орталық Банкі;</w:t>
      </w:r>
    </w:p>
    <w:bookmarkEnd w:id="8"/>
    <w:bookmarkStart w:name="z12" w:id="9"/>
    <w:p>
      <w:pPr>
        <w:spacing w:after="0"/>
        <w:ind w:left="0"/>
        <w:jc w:val="both"/>
      </w:pPr>
      <w:r>
        <w:rPr>
          <w:rFonts w:ascii="Times New Roman"/>
          <w:b w:val="false"/>
          <w:i w:val="false"/>
          <w:color w:val="000000"/>
          <w:sz w:val="28"/>
        </w:rPr>
        <w:t>
      5) сатушы - Қазақстан Республикасының Ұлттық Банкі, банк немесе бұрын Қор активтерді сатып алатын (сатып алған) банк болып табылған заңды тұлға;</w:t>
      </w:r>
    </w:p>
    <w:bookmarkEnd w:id="9"/>
    <w:bookmarkStart w:name="z13" w:id="10"/>
    <w:p>
      <w:pPr>
        <w:spacing w:after="0"/>
        <w:ind w:left="0"/>
        <w:jc w:val="both"/>
      </w:pPr>
      <w:r>
        <w:rPr>
          <w:rFonts w:ascii="Times New Roman"/>
          <w:b w:val="false"/>
          <w:i w:val="false"/>
          <w:color w:val="000000"/>
          <w:sz w:val="28"/>
        </w:rPr>
        <w:t>
      6) талап ету құқықтары - Қазақстан Республикасының Ұлттық Банкінен, банктерден және бұрын банктер болып табылатын заңды тұлғалардан сатып алынатын (сатып алынған) кредиттер/қарыздар бойынша талап ету құқықтары;</w:t>
      </w:r>
    </w:p>
    <w:bookmarkEnd w:id="10"/>
    <w:bookmarkStart w:name="z14" w:id="11"/>
    <w:p>
      <w:pPr>
        <w:spacing w:after="0"/>
        <w:ind w:left="0"/>
        <w:jc w:val="both"/>
      </w:pPr>
      <w:r>
        <w:rPr>
          <w:rFonts w:ascii="Times New Roman"/>
          <w:b w:val="false"/>
          <w:i w:val="false"/>
          <w:color w:val="000000"/>
          <w:sz w:val="28"/>
        </w:rPr>
        <w:t>
      7) шарт - нысанасы Қордың активтерді сатып алу болып табылатын Қор мен Қазақстан Республикасының Ұлттық Банкі арасында, Қор мен банктің арасында, сондай-ақ Қор мен бұдан бұрын банк болып табылған заңды тұлғаның арасында жасалатын шарт.";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"4. Қордың активтерді Қазақстан Республикасының Ұлттық Банкінен, банктерден және бұрын банк болып табылған заңды тұлғалардан сатып алуды жүзеге асыруы мүмкін.";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bookmarkStart w:name="z18" w:id="13"/>
    <w:p>
      <w:pPr>
        <w:spacing w:after="0"/>
        <w:ind w:left="0"/>
        <w:jc w:val="both"/>
      </w:pPr>
      <w:r>
        <w:rPr>
          <w:rFonts w:ascii="Times New Roman"/>
          <w:b w:val="false"/>
          <w:i w:val="false"/>
          <w:color w:val="000000"/>
          <w:sz w:val="28"/>
        </w:rPr>
        <w:t>
      "16. Қор Қазақстан Республикасының Ұлттық Банкінен, банктерден немесе бұрын банк болып табылған заңды тұлғалардан сатып алынған талаптардың құқықтары бойынша кепілдікте тұрған мүлікті өткізу былайша жүзеге асырылады:";</w:t>
      </w:r>
    </w:p>
    <w:bookmarkEnd w:id="13"/>
    <w:bookmarkStart w:name="z19" w:id="14"/>
    <w:p>
      <w:pPr>
        <w:spacing w:after="0"/>
        <w:ind w:left="0"/>
        <w:jc w:val="both"/>
      </w:pPr>
      <w:r>
        <w:rPr>
          <w:rFonts w:ascii="Times New Roman"/>
          <w:b w:val="false"/>
          <w:i w:val="false"/>
          <w:color w:val="000000"/>
          <w:sz w:val="28"/>
        </w:rPr>
        <w:t xml:space="preserve">
      "Проблемалық кредиттер қоры" акционерлік қоғамы сатып алатын (сатып алған) активтер мен талап ету құқықтарына қойылатын </w:t>
      </w:r>
      <w:r>
        <w:rPr>
          <w:rFonts w:ascii="Times New Roman"/>
          <w:b w:val="false"/>
          <w:i w:val="false"/>
          <w:color w:val="000000"/>
          <w:sz w:val="28"/>
        </w:rPr>
        <w:t>талаптарында</w:t>
      </w:r>
      <w:r>
        <w:rPr>
          <w:rFonts w:ascii="Times New Roman"/>
          <w:b w:val="false"/>
          <w:i w:val="false"/>
          <w:color w:val="000000"/>
          <w:sz w:val="28"/>
        </w:rPr>
        <w:t xml:space="preserve"> көрсетілген бұйрықпен бекітілген:</w:t>
      </w:r>
    </w:p>
    <w:bookmarkEnd w:id="14"/>
    <w:bookmarkStart w:name="z20" w:id="15"/>
    <w:p>
      <w:pPr>
        <w:spacing w:after="0"/>
        <w:ind w:left="0"/>
        <w:jc w:val="both"/>
      </w:pPr>
      <w:r>
        <w:rPr>
          <w:rFonts w:ascii="Times New Roman"/>
          <w:b w:val="false"/>
          <w:i w:val="false"/>
          <w:color w:val="000000"/>
          <w:sz w:val="28"/>
        </w:rPr>
        <w:t xml:space="preserve">
      2-тармақта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End w:id="15"/>
    <w:bookmarkStart w:name="z21" w:id="16"/>
    <w:p>
      <w:pPr>
        <w:spacing w:after="0"/>
        <w:ind w:left="0"/>
        <w:jc w:val="both"/>
      </w:pPr>
      <w:r>
        <w:rPr>
          <w:rFonts w:ascii="Times New Roman"/>
          <w:b w:val="false"/>
          <w:i w:val="false"/>
          <w:color w:val="000000"/>
          <w:sz w:val="28"/>
        </w:rPr>
        <w:t>
      "4) талап ету құқықтары - Қазақстан Республикасының Ұлттық Банкінен, Екінші деңгейдегі банктерден (бұдан әрі - Банктер) және бұдан бұрын банк болып табылған заңды тұлғалардан сатып алынатын (сатып алынған) кредиттер/ қарыздар бойынша талап ету құқықтары.";</w:t>
      </w:r>
    </w:p>
    <w:bookmarkEnd w:id="16"/>
    <w:bookmarkStart w:name="z22" w:id="1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7"/>
    <w:bookmarkStart w:name="z23" w:id="18"/>
    <w:p>
      <w:pPr>
        <w:spacing w:after="0"/>
        <w:ind w:left="0"/>
        <w:jc w:val="both"/>
      </w:pPr>
      <w:r>
        <w:rPr>
          <w:rFonts w:ascii="Times New Roman"/>
          <w:b w:val="false"/>
          <w:i w:val="false"/>
          <w:color w:val="000000"/>
          <w:sz w:val="28"/>
        </w:rPr>
        <w:t>
      "4) қарыз алушының (кепіл берушінің) негізгі қызметінің түрі мыналарға:</w:t>
      </w:r>
    </w:p>
    <w:bookmarkEnd w:id="18"/>
    <w:p>
      <w:pPr>
        <w:spacing w:after="0"/>
        <w:ind w:left="0"/>
        <w:jc w:val="both"/>
      </w:pPr>
      <w:r>
        <w:rPr>
          <w:rFonts w:ascii="Times New Roman"/>
          <w:b w:val="false"/>
          <w:i w:val="false"/>
          <w:color w:val="000000"/>
          <w:sz w:val="28"/>
        </w:rPr>
        <w:t>
      ауыл, орман және балық шаруашылығына;</w:t>
      </w:r>
    </w:p>
    <w:p>
      <w:pPr>
        <w:spacing w:after="0"/>
        <w:ind w:left="0"/>
        <w:jc w:val="both"/>
      </w:pPr>
      <w:r>
        <w:rPr>
          <w:rFonts w:ascii="Times New Roman"/>
          <w:b w:val="false"/>
          <w:i w:val="false"/>
          <w:color w:val="000000"/>
          <w:sz w:val="28"/>
        </w:rPr>
        <w:t>
      білім беруге;</w:t>
      </w:r>
    </w:p>
    <w:p>
      <w:pPr>
        <w:spacing w:after="0"/>
        <w:ind w:left="0"/>
        <w:jc w:val="both"/>
      </w:pPr>
      <w:r>
        <w:rPr>
          <w:rFonts w:ascii="Times New Roman"/>
          <w:b w:val="false"/>
          <w:i w:val="false"/>
          <w:color w:val="000000"/>
          <w:sz w:val="28"/>
        </w:rPr>
        <w:t>
      денсаулық сақтау және әлеуметтік қызметтерге;</w:t>
      </w:r>
    </w:p>
    <w:p>
      <w:pPr>
        <w:spacing w:after="0"/>
        <w:ind w:left="0"/>
        <w:jc w:val="both"/>
      </w:pPr>
      <w:r>
        <w:rPr>
          <w:rFonts w:ascii="Times New Roman"/>
          <w:b w:val="false"/>
          <w:i w:val="false"/>
          <w:color w:val="000000"/>
          <w:sz w:val="28"/>
        </w:rPr>
        <w:t>
      сумен қамтуға, кәріз жүйелеріне, қалдықтарды жинау және бөлуді бақылауға;</w:t>
      </w:r>
    </w:p>
    <w:p>
      <w:pPr>
        <w:spacing w:after="0"/>
        <w:ind w:left="0"/>
        <w:jc w:val="both"/>
      </w:pPr>
      <w:r>
        <w:rPr>
          <w:rFonts w:ascii="Times New Roman"/>
          <w:b w:val="false"/>
          <w:i w:val="false"/>
          <w:color w:val="000000"/>
          <w:sz w:val="28"/>
        </w:rPr>
        <w:t>
      қаржы және сақтандыру қызметіне;</w:t>
      </w:r>
    </w:p>
    <w:p>
      <w:pPr>
        <w:spacing w:after="0"/>
        <w:ind w:left="0"/>
        <w:jc w:val="both"/>
      </w:pPr>
      <w:r>
        <w:rPr>
          <w:rFonts w:ascii="Times New Roman"/>
          <w:b w:val="false"/>
          <w:i w:val="false"/>
          <w:color w:val="000000"/>
          <w:sz w:val="28"/>
        </w:rPr>
        <w:t>
      кәсіби, ғылыми және техникалық қызметке;</w:t>
      </w:r>
    </w:p>
    <w:p>
      <w:pPr>
        <w:spacing w:after="0"/>
        <w:ind w:left="0"/>
        <w:jc w:val="both"/>
      </w:pPr>
      <w:r>
        <w:rPr>
          <w:rFonts w:ascii="Times New Roman"/>
          <w:b w:val="false"/>
          <w:i w:val="false"/>
          <w:color w:val="000000"/>
          <w:sz w:val="28"/>
        </w:rPr>
        <w:t>
      әкімшілік және қосалқы қызмет көрсету саласындағы қызметке;</w:t>
      </w:r>
    </w:p>
    <w:p>
      <w:pPr>
        <w:spacing w:after="0"/>
        <w:ind w:left="0"/>
        <w:jc w:val="both"/>
      </w:pPr>
      <w:r>
        <w:rPr>
          <w:rFonts w:ascii="Times New Roman"/>
          <w:b w:val="false"/>
          <w:i w:val="false"/>
          <w:color w:val="000000"/>
          <w:sz w:val="28"/>
        </w:rPr>
        <w:t>
      қызметтің басқа түрлерін ұсынуға;</w:t>
      </w:r>
    </w:p>
    <w:p>
      <w:pPr>
        <w:spacing w:after="0"/>
        <w:ind w:left="0"/>
        <w:jc w:val="both"/>
      </w:pPr>
      <w:r>
        <w:rPr>
          <w:rFonts w:ascii="Times New Roman"/>
          <w:b w:val="false"/>
          <w:i w:val="false"/>
          <w:color w:val="000000"/>
          <w:sz w:val="28"/>
        </w:rPr>
        <w:t>
      бұрынғы аумақтық ұйымдар мен органдар қызметіне;</w:t>
      </w:r>
    </w:p>
    <w:p>
      <w:pPr>
        <w:spacing w:after="0"/>
        <w:ind w:left="0"/>
        <w:jc w:val="both"/>
      </w:pPr>
      <w:r>
        <w:rPr>
          <w:rFonts w:ascii="Times New Roman"/>
          <w:b w:val="false"/>
          <w:i w:val="false"/>
          <w:color w:val="000000"/>
          <w:sz w:val="28"/>
        </w:rPr>
        <w:t>
      мемлекеттік басқаруға және қорғанысқа, міндетті әлеуметтік қамсыздандыруға;</w:t>
      </w:r>
    </w:p>
    <w:p>
      <w:pPr>
        <w:spacing w:after="0"/>
        <w:ind w:left="0"/>
        <w:jc w:val="both"/>
      </w:pPr>
      <w:r>
        <w:rPr>
          <w:rFonts w:ascii="Times New Roman"/>
          <w:b w:val="false"/>
          <w:i w:val="false"/>
          <w:color w:val="000000"/>
          <w:sz w:val="28"/>
        </w:rPr>
        <w:t>
      үй қызметшісін жалдайтын үй шаруашылықтары және өзі тұтыну үшін тауарлар мен қызметтерді шығаратын қызметке жатпайды.</w:t>
      </w:r>
    </w:p>
    <w:p>
      <w:pPr>
        <w:spacing w:after="0"/>
        <w:ind w:left="0"/>
        <w:jc w:val="both"/>
      </w:pPr>
      <w:r>
        <w:rPr>
          <w:rFonts w:ascii="Times New Roman"/>
          <w:b w:val="false"/>
          <w:i w:val="false"/>
          <w:color w:val="000000"/>
          <w:sz w:val="28"/>
        </w:rPr>
        <w:t>
      Осы тармақтың ережелері:</w:t>
      </w:r>
    </w:p>
    <w:p>
      <w:pPr>
        <w:spacing w:after="0"/>
        <w:ind w:left="0"/>
        <w:jc w:val="both"/>
      </w:pPr>
      <w:r>
        <w:rPr>
          <w:rFonts w:ascii="Times New Roman"/>
          <w:b w:val="false"/>
          <w:i w:val="false"/>
          <w:color w:val="000000"/>
          <w:sz w:val="28"/>
        </w:rPr>
        <w:t>
      бұрын банк болып табылған заңды тұлғалардан сатып алынған активтер мен талап ету құқықтары бойынша Қор 2017 жылғы 31 желтоқсанға дейін жасаған мәмілелер;</w:t>
      </w:r>
    </w:p>
    <w:p>
      <w:pPr>
        <w:spacing w:after="0"/>
        <w:ind w:left="0"/>
        <w:jc w:val="both"/>
      </w:pPr>
      <w:r>
        <w:rPr>
          <w:rFonts w:ascii="Times New Roman"/>
          <w:b w:val="false"/>
          <w:i w:val="false"/>
          <w:color w:val="000000"/>
          <w:sz w:val="28"/>
        </w:rPr>
        <w:t>
      Қазақстан Республикасы Үкіметінің шешімдері бойынша мақұлданған Негіздемелік келісімдер шеңберінде Қордың мәмілелер жасау;</w:t>
      </w:r>
    </w:p>
    <w:p>
      <w:pPr>
        <w:spacing w:after="0"/>
        <w:ind w:left="0"/>
        <w:jc w:val="both"/>
      </w:pPr>
      <w:r>
        <w:rPr>
          <w:rFonts w:ascii="Times New Roman"/>
          <w:b w:val="false"/>
          <w:i w:val="false"/>
          <w:color w:val="000000"/>
          <w:sz w:val="28"/>
        </w:rPr>
        <w:t>
      Қордың банктің талап ету құқықтарын және активтерін Қорға банктің мөлшерлес борышын бір мезгілде аудару арқылы (беру жолымен) сатып алу.</w:t>
      </w:r>
    </w:p>
    <w:p>
      <w:pPr>
        <w:spacing w:after="0"/>
        <w:ind w:left="0"/>
        <w:jc w:val="both"/>
      </w:pPr>
      <w:r>
        <w:rPr>
          <w:rFonts w:ascii="Times New Roman"/>
          <w:b w:val="false"/>
          <w:i w:val="false"/>
          <w:color w:val="000000"/>
          <w:sz w:val="28"/>
        </w:rPr>
        <w:t>
      Қордың Қазақстан Республикасының Ұлттық Банкінен талап ету құқықтарын сатып алу жағдайларына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25" w:id="19"/>
    <w:p>
      <w:pPr>
        <w:spacing w:after="0"/>
        <w:ind w:left="0"/>
        <w:jc w:val="both"/>
      </w:pPr>
      <w:r>
        <w:rPr>
          <w:rFonts w:ascii="Times New Roman"/>
          <w:b w:val="false"/>
          <w:i w:val="false"/>
          <w:color w:val="000000"/>
          <w:sz w:val="28"/>
        </w:rPr>
        <w:t>
      "4. Қор Қазақстан Республикасының Ұлттық Банкінен, банктерден активтерді, оның ішінде талап ету құқықтарын мынадай жағдайларды қоспағанда, сатып алады:".</w:t>
      </w:r>
    </w:p>
    <w:bookmarkEnd w:id="19"/>
    <w:bookmarkStart w:name="z26" w:id="20"/>
    <w:p>
      <w:pPr>
        <w:spacing w:after="0"/>
        <w:ind w:left="0"/>
        <w:jc w:val="both"/>
      </w:pPr>
      <w:r>
        <w:rPr>
          <w:rFonts w:ascii="Times New Roman"/>
          <w:b w:val="false"/>
          <w:i w:val="false"/>
          <w:color w:val="000000"/>
          <w:sz w:val="28"/>
        </w:rPr>
        <w:t>
      2.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(Д.О. Темірбеков) заңнамада белгіленген тәртіппен:</w:t>
      </w:r>
    </w:p>
    <w:bookmarkEnd w:id="20"/>
    <w:bookmarkStart w:name="z27" w:id="21"/>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1"/>
    <w:bookmarkStart w:name="z28"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2"/>
    <w:bookmarkStart w:name="z29" w:id="2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тармақшаларында көзделген іс-шараларды орындау туралы мәліметтердің ұсынылуын қамтамасыз етсін.</w:t>
      </w:r>
    </w:p>
    <w:bookmarkEnd w:id="23"/>
    <w:bookmarkStart w:name="z30" w:id="2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