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94a6" w14:textId="9f89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тамыздағы № 332 бұйрығы. Қазақстан Республикасының Әділет министрлігінде 2020 жылғы 10 тамызда № 21074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9-2-тармағы</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3"/>
    <w:bookmarkStart w:name="z7" w:id="4"/>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3-тармақ мынадай редакцияда жазылсын:</w:t>
      </w:r>
    </w:p>
    <w:bookmarkStart w:name="z9" w:id="5"/>
    <w:p>
      <w:pPr>
        <w:spacing w:after="0"/>
        <w:ind w:left="0"/>
        <w:jc w:val="both"/>
      </w:pPr>
      <w:r>
        <w:rPr>
          <w:rFonts w:ascii="Times New Roman"/>
          <w:b w:val="false"/>
          <w:i w:val="false"/>
          <w:color w:val="000000"/>
          <w:sz w:val="28"/>
        </w:rPr>
        <w:t>
      "3. Көрсетілетін қызметті берушіге құжаттар топтамасын тапсырған сәттен бастап, сондай-ақ портал арқылы жүгінген кезде - бір жұмыс күні.</w:t>
      </w:r>
    </w:p>
    <w:bookmarkEnd w:id="5"/>
    <w:bookmarkStart w:name="z10" w:id="6"/>
    <w:p>
      <w:pPr>
        <w:spacing w:after="0"/>
        <w:ind w:left="0"/>
        <w:jc w:val="both"/>
      </w:pPr>
      <w:r>
        <w:rPr>
          <w:rFonts w:ascii="Times New Roman"/>
          <w:b w:val="false"/>
          <w:i w:val="false"/>
          <w:color w:val="000000"/>
          <w:sz w:val="28"/>
        </w:rPr>
        <w:t>
      Бастауыш, негізгі орта, жалпы орта білім беру ұйымдарына оқудың күндізгі және кешкі нысанына қабылдау үшін – 20 тамыздан кешіктірмей.".</w:t>
      </w:r>
    </w:p>
    <w:bookmarkEnd w:id="6"/>
    <w:bookmarkStart w:name="z11" w:id="7"/>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