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a7b2c" w14:textId="0da7b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жылғы 1 сәуірдегі жағдай бойынша салық төлеушінің жеке шотында есептелінген өсімпұл сомаларын есептен шығару және 2019 жылғы мүлік салығы мен жер салығын төлеу бойынша міндеттерді қоспағанда, төленген күніне дейінгі, оны төлеу күнін қоса алғанда 2020 жылғы 1 қаңтарға дейінгі салық кезенінде мүлік салығы, жер салығы және көлік құралдары салығы бойынша туындаған бересі сомасына есептелген өсімпұл сомаларын есептен шығару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2020 жылғы 13 тамыздағы № 730 бұйрығы. Қазақстан Республикасының Әділет министрлігінде 2020 жылғы 13 тамызда № 21085 болып тіркелді.</w:t>
      </w:r>
    </w:p>
    <w:p>
      <w:pPr>
        <w:spacing w:after="0"/>
        <w:ind w:left="0"/>
        <w:jc w:val="both"/>
      </w:pPr>
      <w:bookmarkStart w:name="z1" w:id="0"/>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 (Салық кодексі) қолданысқа енгізу туралы" Қазақстан Республикасының 2017 жылғы 25 желтоқсандағы Заңының </w:t>
      </w:r>
      <w:r>
        <w:rPr>
          <w:rFonts w:ascii="Times New Roman"/>
          <w:b w:val="false"/>
          <w:i w:val="false"/>
          <w:color w:val="000000"/>
          <w:sz w:val="28"/>
        </w:rPr>
        <w:t>57-5-бабына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2020 жылғы 1 сәуірдегі жағдай бойынша салық төлеушінің жеке шотында есептелінген өсімпұл сомаларын есептен шығару және 2019 жылғы мүлік салығы мен жер салығын төлеу бойынша міндеттерді қоспағанда, төленген күніне дейінгі, оны төлеу күнін қоса алғанда 2020 жылғы 1 қаңтарға дейінгі салық кезенінде мүлік салығы, жер салығы және көлік құралдары салығы бойынша туындаған бересі сомасына есептелген өсімпұл сомаларын есептен шығару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заңнамамада белгіленген тәртіппен:</w:t>
      </w:r>
    </w:p>
    <w:bookmarkEnd w:id="2"/>
    <w:bookmarkStart w:name="z4" w:id="3"/>
    <w:p>
      <w:pPr>
        <w:spacing w:after="0"/>
        <w:ind w:left="0"/>
        <w:jc w:val="both"/>
      </w:pPr>
      <w:r>
        <w:rPr>
          <w:rFonts w:ascii="Times New Roman"/>
          <w:b w:val="false"/>
          <w:i w:val="false"/>
          <w:color w:val="000000"/>
          <w:sz w:val="28"/>
        </w:rPr>
        <w:t xml:space="preserve">
      1) осы бұйрықтың Қазақстан Республикасының Әділет министрлігінде мемлекеттік тіркелуін; </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xml:space="preserve">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xml:space="preserve">
      3. Осы бұйрық алғашқы ресми жарияланған күнінен кейін күнтізбелік он күн өткен соң қолданысқа енгізіледі. </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13 тамызы</w:t>
            </w:r>
            <w:r>
              <w:br/>
            </w:r>
            <w:r>
              <w:rPr>
                <w:rFonts w:ascii="Times New Roman"/>
                <w:b w:val="false"/>
                <w:i w:val="false"/>
                <w:color w:val="000000"/>
                <w:sz w:val="20"/>
              </w:rPr>
              <w:t>№ 730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2020 жылғы 1 сәуірдегі жағдай бойынша салық төлеушінің жеке шотында есептелінген өсімпұл сомаларын есептен шығару және 2019 жылғы мүлік салығы мен жер салығын төлеу бойынша міндеттерді қоспағанда, төленген күніне дейінгі, оны төлеу күнін қоса алғанда 2020 жылғы 1 қаңтарға дейінгі салық кезенінде мүлік салығы, жер салығы және көлік құралдары салығы бойынша туындаған бересі сомасына есептелген өсімпұл сомаларын есептен шығару қағидалары 1-тарау. Жалпы ережелер</w:t>
      </w:r>
    </w:p>
    <w:bookmarkEnd w:id="7"/>
    <w:bookmarkStart w:name="z10" w:id="8"/>
    <w:p>
      <w:pPr>
        <w:spacing w:after="0"/>
        <w:ind w:left="0"/>
        <w:jc w:val="both"/>
      </w:pPr>
      <w:r>
        <w:rPr>
          <w:rFonts w:ascii="Times New Roman"/>
          <w:b w:val="false"/>
          <w:i w:val="false"/>
          <w:color w:val="000000"/>
          <w:sz w:val="28"/>
        </w:rPr>
        <w:t xml:space="preserve">
      1. Осы 2020 жылғы 1 сәуірдегі жағдай бойынша салық төлеушінің жеке шотында есептелінген өсімпұл сомаларын есептен шығару және 2019 жылғы мүлік салығы мен жер салығын төлеу бойынша міндеттерді қоспағанда, төленген күніне дейінгі, оны төлеу күнін қоса алғанда 2020 жылғы 1 қаңтарға дейінгі салық кезенінде мүлік салығы, жер салығы және көлік құралдары салығы бойынша туындаған бересі сомасына есептелген өсімпұл сомаларын есептен шығару қағидалары (бұдан әрі – Қағидалар) "Салық және бюджетке төленетін басқа да міндетті төлемдер туралы" Қазақстан Республикасы Кодексін (Салық кодексі) қолданысқа енгізу туралы" Қазақстан Республикасының 2017 жылғы 25 желтоқсандағы Заңының (бұдан әрі – Заң) </w:t>
      </w:r>
      <w:r>
        <w:rPr>
          <w:rFonts w:ascii="Times New Roman"/>
          <w:b w:val="false"/>
          <w:i w:val="false"/>
          <w:color w:val="000000"/>
          <w:sz w:val="28"/>
        </w:rPr>
        <w:t>57-5-бабына</w:t>
      </w:r>
      <w:r>
        <w:rPr>
          <w:rFonts w:ascii="Times New Roman"/>
          <w:b w:val="false"/>
          <w:i w:val="false"/>
          <w:color w:val="000000"/>
          <w:sz w:val="28"/>
        </w:rPr>
        <w:t xml:space="preserve"> сәйкес әзірленді және есептен шығару тәртібін айқындайды:</w:t>
      </w:r>
    </w:p>
    <w:bookmarkEnd w:id="8"/>
    <w:bookmarkStart w:name="z11" w:id="9"/>
    <w:p>
      <w:pPr>
        <w:spacing w:after="0"/>
        <w:ind w:left="0"/>
        <w:jc w:val="both"/>
      </w:pPr>
      <w:r>
        <w:rPr>
          <w:rFonts w:ascii="Times New Roman"/>
          <w:b w:val="false"/>
          <w:i w:val="false"/>
          <w:color w:val="000000"/>
          <w:sz w:val="28"/>
        </w:rPr>
        <w:t>
      2020 жылғы 1 сәуірдегі жағдай бойынша салық төлеушінің жеке шотында есептелінген өсімпұл сомалары, сондай-ақ 2020 жылғы 1 қаңтарға дейінгі салық кезеніне салық міндеттері бойынша туындаған бересі сомасына төлем күніне дейін, есептелген өсімпұл сомалары. Осы тармақшада көзделген өсімпұлды есептен шығару 2019 жылғы мүлік салығын және жер салығын төлеу жөніндегі міндеттемелерді қоспағанда, 2020 жылғы 1 қаңтарға дейін салық кезендері үшін салықтық міндеттемелер бойынша қалыптасқан бересінің толық сомасына жүргізіледі. Бұл ретте, бюджетке төленген бересі салық және басқа да міндетті төлемдер түріне сәйкес өсімпұл есептен шығарылады.</w:t>
      </w:r>
    </w:p>
    <w:bookmarkEnd w:id="9"/>
    <w:bookmarkStart w:name="z12" w:id="10"/>
    <w:p>
      <w:pPr>
        <w:spacing w:after="0"/>
        <w:ind w:left="0"/>
        <w:jc w:val="both"/>
      </w:pPr>
      <w:r>
        <w:rPr>
          <w:rFonts w:ascii="Times New Roman"/>
          <w:b w:val="false"/>
          <w:i w:val="false"/>
          <w:color w:val="000000"/>
          <w:sz w:val="28"/>
        </w:rPr>
        <w:t>
      Осы тармақшының бөлігінің ережелері салық төлеушілерге - жеке тұлғаларға, сондай-ақ кәсіпкерлік қызметті жеке нотариустар, жеке сот орындаушысы, адвокат, кәсіби медиаторлар қызметін жүзеге асырумен байланысты емес, салықтық міндеттемелері бойынша жеке практикамен айналысатын тұлғаға, жеке кәсіпкер ретінде тіркеу есебінде тұрған жеке тұлғаларға.</w:t>
      </w:r>
    </w:p>
    <w:bookmarkEnd w:id="10"/>
    <w:bookmarkStart w:name="z13" w:id="11"/>
    <w:p>
      <w:pPr>
        <w:spacing w:after="0"/>
        <w:ind w:left="0"/>
        <w:jc w:val="left"/>
      </w:pPr>
      <w:r>
        <w:rPr>
          <w:rFonts w:ascii="Times New Roman"/>
          <w:b/>
          <w:i w:val="false"/>
          <w:color w:val="000000"/>
        </w:rPr>
        <w:t xml:space="preserve"> 2-тарау. 2020 жылғы 1 сәуірдегі жағдай бойынша салық төлеушінің жеке шотында есептелінген өсімпұл сомаларын есептен шығару және 2019 жылғы мүлік салығы мен жер салығын төлеу бойынша міндеттерді қоспағанда, төленген күніне дейінгі, оны төлеу күнін қоса алғанда 2020 жылғы 1 қаңтарға дейінгі салық кезенінде мүлік салығы, жер салығы және көлік құралдары салығы бойынша туындаған бересі сомасына есептелген өсімпұл сомаларын есептен шығару тәртібі</w:t>
      </w:r>
    </w:p>
    <w:bookmarkEnd w:id="11"/>
    <w:bookmarkStart w:name="z14" w:id="12"/>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1-тармағында</w:t>
      </w:r>
      <w:r>
        <w:rPr>
          <w:rFonts w:ascii="Times New Roman"/>
          <w:b w:val="false"/>
          <w:i w:val="false"/>
          <w:color w:val="000000"/>
          <w:sz w:val="28"/>
        </w:rPr>
        <w:t xml:space="preserve"> көзделінген шарттарға сәйкес салық төлеушілерді іріктеу үшін жеке шоттарды түгендеу мақсатында, осы Қағидалар күшіне енген күннен бастап 2 (екі) жұмыс күні ішінде салық төлеушілердің жеке шоттарын жүргізу орны бойынша мемлекеттік кірістер органы Комиссия құрады.</w:t>
      </w:r>
    </w:p>
    <w:bookmarkEnd w:id="12"/>
    <w:bookmarkStart w:name="z15" w:id="13"/>
    <w:p>
      <w:pPr>
        <w:spacing w:after="0"/>
        <w:ind w:left="0"/>
        <w:jc w:val="both"/>
      </w:pPr>
      <w:r>
        <w:rPr>
          <w:rFonts w:ascii="Times New Roman"/>
          <w:b w:val="false"/>
          <w:i w:val="false"/>
          <w:color w:val="000000"/>
          <w:sz w:val="28"/>
        </w:rPr>
        <w:t>
      3. Комиссия құрамына:</w:t>
      </w:r>
    </w:p>
    <w:bookmarkEnd w:id="13"/>
    <w:bookmarkStart w:name="z16" w:id="14"/>
    <w:p>
      <w:pPr>
        <w:spacing w:after="0"/>
        <w:ind w:left="0"/>
        <w:jc w:val="both"/>
      </w:pPr>
      <w:r>
        <w:rPr>
          <w:rFonts w:ascii="Times New Roman"/>
          <w:b w:val="false"/>
          <w:i w:val="false"/>
          <w:color w:val="000000"/>
          <w:sz w:val="28"/>
        </w:rPr>
        <w:t>
      1) салық төлеушілерді есепке алуды және дербес шоттарды жүргізуге жауапты;</w:t>
      </w:r>
    </w:p>
    <w:bookmarkEnd w:id="14"/>
    <w:bookmarkStart w:name="z17" w:id="15"/>
    <w:p>
      <w:pPr>
        <w:spacing w:after="0"/>
        <w:ind w:left="0"/>
        <w:jc w:val="both"/>
      </w:pPr>
      <w:r>
        <w:rPr>
          <w:rFonts w:ascii="Times New Roman"/>
          <w:b w:val="false"/>
          <w:i w:val="false"/>
          <w:color w:val="000000"/>
          <w:sz w:val="28"/>
        </w:rPr>
        <w:t>
      2) жергілікті салықты әкімшілендіру және өндірістік емес төлемдерді әкімшіліктендіруге жауапты;</w:t>
      </w:r>
    </w:p>
    <w:bookmarkEnd w:id="15"/>
    <w:bookmarkStart w:name="z18" w:id="16"/>
    <w:p>
      <w:pPr>
        <w:spacing w:after="0"/>
        <w:ind w:left="0"/>
        <w:jc w:val="both"/>
      </w:pPr>
      <w:r>
        <w:rPr>
          <w:rFonts w:ascii="Times New Roman"/>
          <w:b w:val="false"/>
          <w:i w:val="false"/>
          <w:color w:val="000000"/>
          <w:sz w:val="28"/>
        </w:rPr>
        <w:t>
      3) салық төлеушілерді тіркеу үшін жауапты;</w:t>
      </w:r>
    </w:p>
    <w:bookmarkEnd w:id="16"/>
    <w:bookmarkStart w:name="z19" w:id="17"/>
    <w:p>
      <w:pPr>
        <w:spacing w:after="0"/>
        <w:ind w:left="0"/>
        <w:jc w:val="both"/>
      </w:pPr>
      <w:r>
        <w:rPr>
          <w:rFonts w:ascii="Times New Roman"/>
          <w:b w:val="false"/>
          <w:i w:val="false"/>
          <w:color w:val="000000"/>
          <w:sz w:val="28"/>
        </w:rPr>
        <w:t>
      4) берешектермен жұмыс үшін жауапты;</w:t>
      </w:r>
    </w:p>
    <w:bookmarkEnd w:id="17"/>
    <w:bookmarkStart w:name="z20" w:id="18"/>
    <w:p>
      <w:pPr>
        <w:spacing w:after="0"/>
        <w:ind w:left="0"/>
        <w:jc w:val="both"/>
      </w:pPr>
      <w:r>
        <w:rPr>
          <w:rFonts w:ascii="Times New Roman"/>
          <w:b w:val="false"/>
          <w:i w:val="false"/>
          <w:color w:val="000000"/>
          <w:sz w:val="28"/>
        </w:rPr>
        <w:t>
      5) камералдық бақылауды жүргізуге жауапты лауазымды тұлғалар кіреді.</w:t>
      </w:r>
    </w:p>
    <w:bookmarkEnd w:id="18"/>
    <w:p>
      <w:pPr>
        <w:spacing w:after="0"/>
        <w:ind w:left="0"/>
        <w:jc w:val="both"/>
      </w:pPr>
      <w:r>
        <w:rPr>
          <w:rFonts w:ascii="Times New Roman"/>
          <w:b w:val="false"/>
          <w:i w:val="false"/>
          <w:color w:val="000000"/>
          <w:sz w:val="28"/>
        </w:rPr>
        <w:t>
      Комиссияны мемлекеттік кірістер органының басшысы немесе басшының орынбасары болып табылатын төраға басқарады.</w:t>
      </w:r>
    </w:p>
    <w:bookmarkStart w:name="z21" w:id="19"/>
    <w:p>
      <w:pPr>
        <w:spacing w:after="0"/>
        <w:ind w:left="0"/>
        <w:jc w:val="both"/>
      </w:pPr>
      <w:r>
        <w:rPr>
          <w:rFonts w:ascii="Times New Roman"/>
          <w:b w:val="false"/>
          <w:i w:val="false"/>
          <w:color w:val="000000"/>
          <w:sz w:val="28"/>
        </w:rPr>
        <w:t>
      4. Комиссия 2019 жылға мүлік салығы мен жер салығын төлеу бойынша міндеттемелерді қоспағанда, 2020 жылғы 1 қаңтарға дейінгі салық кезенінде мүлік салығы, жер салығы және көлік құралдары салығы бойынша туындаған бересі сомасын толық көлемде төлеген, Қағидалардың 1-тармағында көзделінген шарттарға сәйкес салық төлеушілерді іріктеу үшін жеке шоттарды түгендеу бойынша жұмыстар жүргізеді.</w:t>
      </w:r>
    </w:p>
    <w:bookmarkEnd w:id="19"/>
    <w:bookmarkStart w:name="z22" w:id="20"/>
    <w:p>
      <w:pPr>
        <w:spacing w:after="0"/>
        <w:ind w:left="0"/>
        <w:jc w:val="both"/>
      </w:pPr>
      <w:r>
        <w:rPr>
          <w:rFonts w:ascii="Times New Roman"/>
          <w:b w:val="false"/>
          <w:i w:val="false"/>
          <w:color w:val="000000"/>
          <w:sz w:val="28"/>
        </w:rPr>
        <w:t>
      Түгендеу жұмыстары 2021 жылдың 5 қаңтарына дейін жүргізіледі.</w:t>
      </w:r>
    </w:p>
    <w:bookmarkEnd w:id="20"/>
    <w:bookmarkStart w:name="z23" w:id="21"/>
    <w:p>
      <w:pPr>
        <w:spacing w:after="0"/>
        <w:ind w:left="0"/>
        <w:jc w:val="both"/>
      </w:pPr>
      <w:r>
        <w:rPr>
          <w:rFonts w:ascii="Times New Roman"/>
          <w:b w:val="false"/>
          <w:i w:val="false"/>
          <w:color w:val="000000"/>
          <w:sz w:val="28"/>
        </w:rPr>
        <w:t xml:space="preserve">
      5. 2020 жылғы 1 қаңтарға дейін салық кезеңіндегі мүлік салығы, жер салығы және көлік құралдары салығы бойынша туындаған бересі сомасын толық көлемде төлеген, салық төлеушілер,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түгендеу барысында анықталған, 2019 жылға мүлік салығы мен жер салығын төлеу бойынша міндеттемелерді қоспағанда, осындай салық төлеушілерді анықтаған күннен бастап 3 (үш) жұмыс күнінен кешіктірмей Комиссия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бересі сомасын төлеуге жататын жағдайда, өсімпұл сомасын есептен шығару туралы шешім шығарады (бұдан әрі – Шешім).</w:t>
      </w:r>
    </w:p>
    <w:bookmarkEnd w:id="21"/>
    <w:bookmarkStart w:name="z24" w:id="22"/>
    <w:p>
      <w:pPr>
        <w:spacing w:after="0"/>
        <w:ind w:left="0"/>
        <w:jc w:val="both"/>
      </w:pPr>
      <w:r>
        <w:rPr>
          <w:rFonts w:ascii="Times New Roman"/>
          <w:b w:val="false"/>
          <w:i w:val="false"/>
          <w:color w:val="000000"/>
          <w:sz w:val="28"/>
        </w:rPr>
        <w:t>
      2020 жылғы 1 сәуірдегі жағдай бойынша салық төлеушінің жеке шотында есептелінген өсімпұл сомалары, сондай-ақ төленген күнді қоса алғанда төлем күніне дейін есептелген өсімпұл сомалары есептен шығаруға жатады.</w:t>
      </w:r>
    </w:p>
    <w:bookmarkEnd w:id="22"/>
    <w:p>
      <w:pPr>
        <w:spacing w:after="0"/>
        <w:ind w:left="0"/>
        <w:jc w:val="both"/>
      </w:pPr>
      <w:r>
        <w:rPr>
          <w:rFonts w:ascii="Times New Roman"/>
          <w:b w:val="false"/>
          <w:i w:val="false"/>
          <w:color w:val="000000"/>
          <w:sz w:val="28"/>
        </w:rPr>
        <w:t>
      Комиссияның Шешіміне Комиссияның төрағасы немесе оның міндетін атқаратын тұлға және оның мүшелері қол қояды.</w:t>
      </w:r>
    </w:p>
    <w:bookmarkStart w:name="z25" w:id="23"/>
    <w:p>
      <w:pPr>
        <w:spacing w:after="0"/>
        <w:ind w:left="0"/>
        <w:jc w:val="both"/>
      </w:pPr>
      <w:r>
        <w:rPr>
          <w:rFonts w:ascii="Times New Roman"/>
          <w:b w:val="false"/>
          <w:i w:val="false"/>
          <w:color w:val="000000"/>
          <w:sz w:val="28"/>
        </w:rPr>
        <w:t>
      6. Мемлекеттік кірістер органы Шешім шығарылған күннен бастап 3 (үш) жұмыс күнінен кешіктірмей Шешімде көрсетілген өсімпұл сомасын есептен шығару жүргізеді.</w:t>
      </w:r>
    </w:p>
    <w:bookmarkEnd w:id="23"/>
    <w:bookmarkStart w:name="z26" w:id="24"/>
    <w:p>
      <w:pPr>
        <w:spacing w:after="0"/>
        <w:ind w:left="0"/>
        <w:jc w:val="both"/>
      </w:pPr>
      <w:r>
        <w:rPr>
          <w:rFonts w:ascii="Times New Roman"/>
          <w:b w:val="false"/>
          <w:i w:val="false"/>
          <w:color w:val="000000"/>
          <w:sz w:val="28"/>
        </w:rPr>
        <w:t>
      Есептен шығару дербес шотының "Операцияның және құжаттың мазмұны, жазба (енгізу) негізінде жүргізіледі" деген бағанында алу белгісімен есептен шығаруға жататын өсімпұл сомасын салық төлеушінің дербес шотының "Өсімпұл бойынша есептеу" – "Есептелді (төмендетілді)" деген бағандарында көрсету арқылы жүргізіледі:</w:t>
      </w:r>
    </w:p>
    <w:bookmarkEnd w:id="24"/>
    <w:p>
      <w:pPr>
        <w:spacing w:after="0"/>
        <w:ind w:left="0"/>
        <w:jc w:val="both"/>
      </w:pPr>
      <w:r>
        <w:rPr>
          <w:rFonts w:ascii="Times New Roman"/>
          <w:b w:val="false"/>
          <w:i w:val="false"/>
          <w:color w:val="000000"/>
          <w:sz w:val="28"/>
        </w:rPr>
        <w:t>
      Салық төлеушінің дербес шотынан өсімпұл сомасын есептен шығару туралы "20 __ жылғы "___" ___________ № ____ Шешім".</w:t>
      </w:r>
    </w:p>
    <w:bookmarkStart w:name="z27" w:id="25"/>
    <w:p>
      <w:pPr>
        <w:spacing w:after="0"/>
        <w:ind w:left="0"/>
        <w:jc w:val="both"/>
      </w:pPr>
      <w:r>
        <w:rPr>
          <w:rFonts w:ascii="Times New Roman"/>
          <w:b w:val="false"/>
          <w:i w:val="false"/>
          <w:color w:val="000000"/>
          <w:sz w:val="28"/>
        </w:rPr>
        <w:t xml:space="preserve">
      7. Облыстар, республикалық маңызы бар қалалар және астана бойынша Мемлекеттік кірістер департаменттері Қазақстан Республикасы Қаржы министрлігі Мемлекеттік кірістер комитетіне Комиссия құрылған күннен бастап айына екі рет 5 мен 20 күні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бересіні төлеген жағдайда өсімпұл сомасын есептен шығару туралы есепті ұсынады, бұл ретте түпкілікті есеп 2021 жылғы 10 қаңтарға дейінгі мерзімде ұсынылады.</w:t>
      </w:r>
    </w:p>
    <w:bookmarkEnd w:id="25"/>
    <w:tbl>
      <w:tblPr>
        <w:tblW w:w="0" w:type="auto"/>
        <w:tblCellSpacing w:w="0" w:type="auto"/>
        <w:tblBorders>
          <w:top w:val="none"/>
          <w:left w:val="none"/>
          <w:bottom w:val="none"/>
          <w:right w:val="none"/>
          <w:insideH w:val="none"/>
          <w:insideV w:val="none"/>
        </w:tblBorders>
      </w:tblPr>
      <w:tblGrid>
        <w:gridCol w:w="8636"/>
        <w:gridCol w:w="5275"/>
      </w:tblGrid>
      <w:tr>
        <w:trPr>
          <w:trHeight w:val="30" w:hRule="atLeast"/>
        </w:trPr>
        <w:tc>
          <w:tcPr>
            <w:tcW w:w="863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27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 сәуірдегі жағдай бойынша салық төлеушінің жеке шотында есептелінген өсімпұл сомаларын есептен шығару және 2019 жылғы мүлік салығы мен жер салығын төлеу бойынша міндеттерді қоспағанда, төленген күніне дейінгі, оны төлеу күнін қоса алғанда 2020 жылғы 1 қаңтарға дейінгі салық кезенінде мүлік салығы, жер салығы және көлік құралдары салығы бойынша туындаған бересі сомасына есептелген өсімпұл сомаларын, есептен шығару Қағидаларына</w:t>
            </w:r>
          </w:p>
        </w:tc>
      </w:tr>
      <w:tr>
        <w:trPr>
          <w:trHeight w:val="30" w:hRule="atLeast"/>
        </w:trPr>
        <w:tc>
          <w:tcPr>
            <w:tcW w:w="863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27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863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27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 w:id="26"/>
    <w:p>
      <w:pPr>
        <w:spacing w:after="0"/>
        <w:ind w:left="0"/>
        <w:jc w:val="left"/>
      </w:pPr>
      <w:r>
        <w:rPr>
          <w:rFonts w:ascii="Times New Roman"/>
          <w:b/>
          <w:i w:val="false"/>
          <w:color w:val="000000"/>
        </w:rPr>
        <w:t xml:space="preserve"> Бересі сомасын төлеген жағдайда өсімпұл сомасын есептен шығару туралы № ____ шешім _____________________________________ 20 __ жылғы "___" ____________  (мемлекеттік кірістер органының атауы)</w:t>
      </w:r>
    </w:p>
    <w:bookmarkEnd w:id="26"/>
    <w:bookmarkStart w:name="z30" w:id="27"/>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 (Салық кодексі) қолданысқа енгізу туралы" 2017 жылғы 25 желтоқсандағы Қазақстан Республикасы Заңының </w:t>
      </w:r>
      <w:r>
        <w:rPr>
          <w:rFonts w:ascii="Times New Roman"/>
          <w:b w:val="false"/>
          <w:i w:val="false"/>
          <w:color w:val="000000"/>
          <w:sz w:val="28"/>
        </w:rPr>
        <w:t>57-5-бабына</w:t>
      </w:r>
      <w:r>
        <w:rPr>
          <w:rFonts w:ascii="Times New Roman"/>
          <w:b w:val="false"/>
          <w:i w:val="false"/>
          <w:color w:val="000000"/>
          <w:sz w:val="28"/>
        </w:rPr>
        <w:t xml:space="preserve"> сәйкес, 2020 жылғы 1 сәуірдегі жағдай бойынша бересінің толық көлемде төленгенін ескере отырып, мына салық төлеушілер бойынша 2019 жылғы мүлік салығы мен жер салығын төлеу бойынша міндеттерді қоспағанда, төленген күніне дейінгі, оны төлеу күнін қоса алғанда 2020 жылғы 1 қаңтарға дейінгі салық кезенінде мүлік салығы, жер салығы және көлік құралдары салығы бойынша туындаған бересі сомасына есептелген өсімпұл сомалары есептеп шығарылсын: </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1611"/>
        <w:gridCol w:w="2565"/>
        <w:gridCol w:w="1230"/>
        <w:gridCol w:w="4915"/>
        <w:gridCol w:w="532"/>
        <w:gridCol w:w="915"/>
      </w:tblGrid>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Салық төлеушінің жеке сәйкестендіру номері (ЖСН)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Салық төлеушінің тегі, аты, әкесінің аты (ол болған жағдайда)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Бюджеттік классификация коды (БСК)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жылдың 1 қаңтарына дейінгі салық кезеңінде салық міндеттемелері бойынша пайда болған бересіні толық төлеген күні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Төленген бересі сомасы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Есептен шығаруға жататын өсімпұл сомасы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төрағасы ______________________________________________</w:t>
      </w:r>
    </w:p>
    <w:p>
      <w:pPr>
        <w:spacing w:after="0"/>
        <w:ind w:left="0"/>
        <w:jc w:val="both"/>
      </w:pPr>
      <w:r>
        <w:rPr>
          <w:rFonts w:ascii="Times New Roman"/>
          <w:b w:val="false"/>
          <w:i w:val="false"/>
          <w:color w:val="000000"/>
          <w:sz w:val="28"/>
        </w:rPr>
        <w:t>
                                                  (тегі, аты, әкесінің аты (болған кезде), қолы)</w:t>
      </w:r>
    </w:p>
    <w:p>
      <w:pPr>
        <w:spacing w:after="0"/>
        <w:ind w:left="0"/>
        <w:jc w:val="both"/>
      </w:pPr>
      <w:r>
        <w:rPr>
          <w:rFonts w:ascii="Times New Roman"/>
          <w:b w:val="false"/>
          <w:i w:val="false"/>
          <w:color w:val="000000"/>
          <w:sz w:val="28"/>
        </w:rPr>
        <w:t>
      Комиссия мүшелері 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 қолы)</w:t>
      </w:r>
    </w:p>
    <w:tbl>
      <w:tblPr>
        <w:tblW w:w="0" w:type="auto"/>
        <w:tblCellSpacing w:w="0" w:type="auto"/>
        <w:tblBorders>
          <w:top w:val="none"/>
          <w:left w:val="none"/>
          <w:bottom w:val="none"/>
          <w:right w:val="none"/>
          <w:insideH w:val="none"/>
          <w:insideV w:val="none"/>
        </w:tblBorders>
      </w:tblPr>
      <w:tblGrid>
        <w:gridCol w:w="8636"/>
        <w:gridCol w:w="5275"/>
      </w:tblGrid>
      <w:tr>
        <w:trPr>
          <w:trHeight w:val="30" w:hRule="atLeast"/>
        </w:trPr>
        <w:tc>
          <w:tcPr>
            <w:tcW w:w="863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27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 сәуірдегі жағдай бойынша салық төлеушінің жеке шотында есептелінген өсімпұл сомаларын есептен шығару және 2019 жылғы мүлік салығы мен жер салығын төлеу бойынша міндеттерді қоспағанда, төленген күніне дейінгі, оны төлеу күнін қоса алғанда 2020 жылғы 1 қаңтарға дейінгі салық кезенінде мүлік салығы, жер салығы және көлік құралдары салығы бойынша туындаған бересі сомасына есептелген өсімпұл сомаларын, есептен шығару Қағидаларына</w:t>
            </w:r>
          </w:p>
        </w:tc>
      </w:tr>
      <w:tr>
        <w:trPr>
          <w:trHeight w:val="30" w:hRule="atLeast"/>
        </w:trPr>
        <w:tc>
          <w:tcPr>
            <w:tcW w:w="863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27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863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27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 w:id="28"/>
    <w:p>
      <w:pPr>
        <w:spacing w:after="0"/>
        <w:ind w:left="0"/>
        <w:jc w:val="left"/>
      </w:pPr>
      <w:r>
        <w:rPr>
          <w:rFonts w:ascii="Times New Roman"/>
          <w:b/>
          <w:i w:val="false"/>
          <w:color w:val="000000"/>
        </w:rPr>
        <w:t xml:space="preserve"> Бересі сомаларын төлеген жағдайда өсімпұл сомасын есептен шығару туралы есеп 20__ жылғы "___" _______ бастап 20__ жылғы "___" _______ дейінгі кезең ___________________________________________________ (мемлекеттік кірістер органының атауы</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727"/>
        <w:gridCol w:w="1366"/>
        <w:gridCol w:w="1303"/>
        <w:gridCol w:w="1238"/>
        <w:gridCol w:w="5139"/>
        <w:gridCol w:w="535"/>
        <w:gridCol w:w="920"/>
        <w:gridCol w:w="537"/>
      </w:tblGrid>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кірістер органының коды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Салық төлеушінің жеке сәйкестендіру номері (ЖСН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Салық төлеушінің аты, жөні, тегі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Бюджеттік классификация коды (БСК)
</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жылғы 1 қаңтарға дейін салық кезені үшін салық міндетттері бойынша есептелген бересі сомасының толық төленген күні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Төленген бересі сомасы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Есептен шығаруға жататын өсімпұл сомасы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күні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29"/>
    <w:p>
      <w:pPr>
        <w:spacing w:after="0"/>
        <w:ind w:left="0"/>
        <w:jc w:val="both"/>
      </w:pPr>
      <w:r>
        <w:rPr>
          <w:rFonts w:ascii="Times New Roman"/>
          <w:b w:val="false"/>
          <w:i w:val="false"/>
          <w:color w:val="000000"/>
          <w:sz w:val="28"/>
        </w:rPr>
        <w:t>
      Мемлекеттік кірістер органының басшысы  (басшының орынбасары)</w:t>
      </w:r>
    </w:p>
    <w:bookmarkEnd w:id="29"/>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(тегі, аты, әкесінің аты (болған кезде),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