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785e" w14:textId="ed77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2020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12 тамыздағы № 300 бұйрығы. Қазақстан Республикасының Әділет министрлігінде 2020 жылғы 13 тамызда № 21086 болып тіркелді</w:t>
      </w:r>
    </w:p>
    <w:p>
      <w:pPr>
        <w:spacing w:after="0"/>
        <w:ind w:left="0"/>
        <w:jc w:val="both"/>
      </w:pPr>
      <w:bookmarkStart w:name="z1" w:id="0"/>
      <w:r>
        <w:rPr>
          <w:rFonts w:ascii="Times New Roman"/>
          <w:b w:val="false"/>
          <w:i w:val="false"/>
          <w:color w:val="000000"/>
          <w:sz w:val="28"/>
        </w:rPr>
        <w:t xml:space="preserve">
      "Халықты жұмыспен қамту туралы" 2016 жылғы 6 сәуірдегі Қазақстан Республикасы Заңының 32-бабының </w:t>
      </w:r>
      <w:r>
        <w:rPr>
          <w:rFonts w:ascii="Times New Roman"/>
          <w:b w:val="false"/>
          <w:i w:val="false"/>
          <w:color w:val="000000"/>
          <w:sz w:val="28"/>
        </w:rPr>
        <w:t>1-тармағына</w:t>
      </w:r>
      <w:r>
        <w:rPr>
          <w:rFonts w:ascii="Times New Roman"/>
          <w:b w:val="false"/>
          <w:i w:val="false"/>
          <w:color w:val="000000"/>
          <w:sz w:val="28"/>
        </w:rPr>
        <w:t xml:space="preserve"> және "Халықтың көші-қоны туралы" 2011 жылғы 22 шілдедегі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аумағында еңбек қызметін жүзеге асыру үшін шетелдік жұмыс күшін тартуға 2020 жылға арналған квота жұмыс күшінің санына қатысты келесі пайыздық мөлшерде:</w:t>
      </w:r>
    </w:p>
    <w:bookmarkEnd w:id="1"/>
    <w:bookmarkStart w:name="z3" w:id="2"/>
    <w:p>
      <w:pPr>
        <w:spacing w:after="0"/>
        <w:ind w:left="0"/>
        <w:jc w:val="both"/>
      </w:pPr>
      <w:r>
        <w:rPr>
          <w:rFonts w:ascii="Times New Roman"/>
          <w:b w:val="false"/>
          <w:i w:val="false"/>
          <w:color w:val="000000"/>
          <w:sz w:val="28"/>
        </w:rPr>
        <w:t>
      1) жергілікті атқарушы орган жұмыс берушілерге беретін рұқсаттар бойынша 0,32% мөлшерінде;</w:t>
      </w:r>
    </w:p>
    <w:bookmarkEnd w:id="2"/>
    <w:bookmarkStart w:name="z4" w:id="3"/>
    <w:p>
      <w:pPr>
        <w:spacing w:after="0"/>
        <w:ind w:left="0"/>
        <w:jc w:val="both"/>
      </w:pPr>
      <w:r>
        <w:rPr>
          <w:rFonts w:ascii="Times New Roman"/>
          <w:b w:val="false"/>
          <w:i w:val="false"/>
          <w:color w:val="000000"/>
          <w:sz w:val="28"/>
        </w:rPr>
        <w:t>
      2) еңбекші көшіп келушілерді тартуға 3,9% мөлшерінде белгіленсін.</w:t>
      </w:r>
    </w:p>
    <w:bookmarkEnd w:id="3"/>
    <w:bookmarkStart w:name="z5"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w:t>
      </w:r>
    </w:p>
    <w:bookmarkEnd w:id="7"/>
    <w:bookmarkStart w:name="z9" w:id="8"/>
    <w:p>
      <w:pPr>
        <w:spacing w:after="0"/>
        <w:ind w:left="0"/>
        <w:jc w:val="both"/>
      </w:pPr>
      <w:r>
        <w:rPr>
          <w:rFonts w:ascii="Times New Roman"/>
          <w:b w:val="false"/>
          <w:i w:val="false"/>
          <w:color w:val="000000"/>
          <w:sz w:val="28"/>
        </w:rPr>
        <w:t>
      4) осы бұйрықты облыстар мен Нұр-Сұлтан, Алматы және Шымкент қалалары әкімдіктеріне жұмыста басшылыққа алу үшін жеткізуді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С.Ж. Шапкеновқа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