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a08a" w14:textId="400a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шарттарын есепке алудың бірыңғай жүйесінде еңбек шарты туралы мәліметтерді ұсыну және алу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3 қыркүйектегі № 353 бұйрығы. Қазақстан Республикасының Әділет министрлігінде 2020 жылғы 4 қыркүйекте № 21173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41-5)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Еңбек шарттарын есепке алудың бірыңғай жүйесінде еңбек шарты туралы мәліметтерді ұсыну және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серіктестік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А.Ә. Сарбасовқа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3 қыркүйегі</w:t>
            </w:r>
            <w:r>
              <w:br/>
            </w:r>
            <w:r>
              <w:rPr>
                <w:rFonts w:ascii="Times New Roman"/>
                <w:b w:val="false"/>
                <w:i w:val="false"/>
                <w:color w:val="000000"/>
                <w:sz w:val="20"/>
              </w:rPr>
              <w:t>№ 353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Еңбек шарттарын есепке алудың бірыңғай жүйесінде еңбек шарты туралы мәліметтерді ұсыну және алу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Еңбек шарттарын есепке алудың бірыңғай жүйесінде еңбек шарты туралы мәліметтерді ұсыну және алу қағидалары (бұдан әрі – Қағидалар) 2015 жылғы 23 қарашадағы Қазақстан Республикасының Еңбек кодексінің 16-бабының </w:t>
      </w:r>
      <w:r>
        <w:rPr>
          <w:rFonts w:ascii="Times New Roman"/>
          <w:b w:val="false"/>
          <w:i w:val="false"/>
          <w:color w:val="000000"/>
          <w:sz w:val="28"/>
        </w:rPr>
        <w:t>41-5) тармақшасына</w:t>
      </w:r>
      <w:r>
        <w:rPr>
          <w:rFonts w:ascii="Times New Roman"/>
          <w:b w:val="false"/>
          <w:i w:val="false"/>
          <w:color w:val="000000"/>
          <w:sz w:val="28"/>
        </w:rPr>
        <w:t xml:space="preserve"> сәйкес әзірленді және Еңбек шарттарын есепке алудың бірыңғай жүйесінде (бұдан әрі – ЕШЕБЖ) еңбек шарты туралы мәліметтерді ұсыну және алу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мен қысқартулар қолданылады:</w:t>
      </w:r>
    </w:p>
    <w:bookmarkEnd w:id="11"/>
    <w:p>
      <w:pPr>
        <w:spacing w:after="0"/>
        <w:ind w:left="0"/>
        <w:jc w:val="both"/>
      </w:pPr>
      <w:r>
        <w:rPr>
          <w:rFonts w:ascii="Times New Roman"/>
          <w:b w:val="false"/>
          <w:i w:val="false"/>
          <w:color w:val="000000"/>
          <w:sz w:val="28"/>
        </w:rPr>
        <w:t>
      1) ақпараттандыру объектілерін интеграциялау – деректерді берудің Қазақстан Республикасында пайдаланылатын стандарттық хаттамалары негізінде ақпараттандыру объектілері арасындағы ақпараттық өзара іс-қимылды ұйымдастыру және қамтамасыз ету жөніндегі іс-шаралар;</w:t>
      </w:r>
    </w:p>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іс-әрекеттерді іске асыратын және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3) еңбек жөніндегі уәкілетті мемлекеттік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p>
      <w:pPr>
        <w:spacing w:after="0"/>
        <w:ind w:left="0"/>
        <w:jc w:val="both"/>
      </w:pPr>
      <w:r>
        <w:rPr>
          <w:rFonts w:ascii="Times New Roman"/>
          <w:b w:val="false"/>
          <w:i w:val="false"/>
          <w:color w:val="000000"/>
          <w:sz w:val="28"/>
        </w:rPr>
        <w:t>
      4) еңбек шарттарын есепке алудың бірыңғай жүйесі – еңбек шарттарын, жұмыскерлердің еңбек қызметі мен санын есепке алуды автоматтандыруға арналған ақпараттық жүйе;</w:t>
      </w:r>
    </w:p>
    <w:p>
      <w:pPr>
        <w:spacing w:after="0"/>
        <w:ind w:left="0"/>
        <w:jc w:val="both"/>
      </w:pPr>
      <w:r>
        <w:rPr>
          <w:rFonts w:ascii="Times New Roman"/>
          <w:b w:val="false"/>
          <w:i w:val="false"/>
          <w:color w:val="000000"/>
          <w:sz w:val="28"/>
        </w:rPr>
        <w:t xml:space="preserve">
      5) еңбек шарты – жұмыскер мен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Қазақстан Республикасы Еңбек </w:t>
      </w:r>
      <w:r>
        <w:rPr>
          <w:rFonts w:ascii="Times New Roman"/>
          <w:b w:val="false"/>
          <w:i w:val="false"/>
          <w:color w:val="000000"/>
          <w:sz w:val="28"/>
        </w:rPr>
        <w:t>кодексінде</w:t>
      </w:r>
      <w:r>
        <w:rPr>
          <w:rFonts w:ascii="Times New Roman"/>
          <w:b w:val="false"/>
          <w:i w:val="false"/>
          <w:color w:val="000000"/>
          <w:sz w:val="28"/>
        </w:rPr>
        <w:t>,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міндеттенеді;</w:t>
      </w:r>
    </w:p>
    <w:p>
      <w:pPr>
        <w:spacing w:after="0"/>
        <w:ind w:left="0"/>
        <w:jc w:val="both"/>
      </w:pPr>
      <w:r>
        <w:rPr>
          <w:rFonts w:ascii="Times New Roman"/>
          <w:b w:val="false"/>
          <w:i w:val="false"/>
          <w:color w:val="000000"/>
          <w:sz w:val="28"/>
        </w:rPr>
        <w:t>
      6)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7) жұмыскер – жұмыс берушімен еңбек қатынастарында тұратын және еңбек шарты бойынша жұмысты тікелей орындайтын жеке тұлға;</w:t>
      </w:r>
    </w:p>
    <w:p>
      <w:pPr>
        <w:spacing w:after="0"/>
        <w:ind w:left="0"/>
        <w:jc w:val="both"/>
      </w:pPr>
      <w:r>
        <w:rPr>
          <w:rFonts w:ascii="Times New Roman"/>
          <w:b w:val="false"/>
          <w:i w:val="false"/>
          <w:color w:val="000000"/>
          <w:sz w:val="28"/>
        </w:rPr>
        <w:t>
      8) "электрондық үкімет" – мемлекеттік органдардың мемлекеттік функцияларды автоматтандыруға және оңтайландыруға негізделген, сондай-ақ электрондық нысанда қызметтер көрсетуге арналған өздерінің арасындағы және жеке және заңды тұлғалармен ақпараттық өзара іс-қимыл жүйесі;</w:t>
      </w:r>
    </w:p>
    <w:p>
      <w:pPr>
        <w:spacing w:after="0"/>
        <w:ind w:left="0"/>
        <w:jc w:val="both"/>
      </w:pPr>
      <w:r>
        <w:rPr>
          <w:rFonts w:ascii="Times New Roman"/>
          <w:b w:val="false"/>
          <w:i w:val="false"/>
          <w:color w:val="000000"/>
          <w:sz w:val="28"/>
        </w:rPr>
        <w:t>
      9) электрондық құжат – ақпарат электрондық-цифрлық нысанда ұсынылған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10)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26.07.2024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Еңбек шарттарын есепке алудың бірыңғай жүйесіне еңбек шарттары туралы мәліметтерді ұсыну тәртібі</w:t>
      </w:r>
    </w:p>
    <w:bookmarkEnd w:id="12"/>
    <w:bookmarkStart w:name="z15" w:id="13"/>
    <w:p>
      <w:pPr>
        <w:spacing w:after="0"/>
        <w:ind w:left="0"/>
        <w:jc w:val="both"/>
      </w:pPr>
      <w:r>
        <w:rPr>
          <w:rFonts w:ascii="Times New Roman"/>
          <w:b w:val="false"/>
          <w:i w:val="false"/>
          <w:color w:val="000000"/>
          <w:sz w:val="28"/>
        </w:rPr>
        <w:t xml:space="preserve">
      3. Жұмыс беруші Еңбек кодексінің 23-бабының 2-тармағы </w:t>
      </w:r>
      <w:r>
        <w:rPr>
          <w:rFonts w:ascii="Times New Roman"/>
          <w:b w:val="false"/>
          <w:i w:val="false"/>
          <w:color w:val="000000"/>
          <w:sz w:val="28"/>
        </w:rPr>
        <w:t>27) тармақшасына</w:t>
      </w:r>
      <w:r>
        <w:rPr>
          <w:rFonts w:ascii="Times New Roman"/>
          <w:b w:val="false"/>
          <w:i w:val="false"/>
          <w:color w:val="000000"/>
          <w:sz w:val="28"/>
        </w:rPr>
        <w:t xml:space="preserve"> сәйкес жұмыскермен еңбек шартын жасасу және тоқтату, оған енгізілетін өзгерістер және (немесе) толықтырулар туралы ақпаратты ЕШЕБЖ-ға енгізеді, ол мынадай мәліметтерді қамтиды:</w:t>
      </w:r>
    </w:p>
    <w:bookmarkEnd w:id="13"/>
    <w:p>
      <w:pPr>
        <w:spacing w:after="0"/>
        <w:ind w:left="0"/>
        <w:jc w:val="both"/>
      </w:pPr>
      <w:r>
        <w:rPr>
          <w:rFonts w:ascii="Times New Roman"/>
          <w:b w:val="false"/>
          <w:i w:val="false"/>
          <w:color w:val="000000"/>
          <w:sz w:val="28"/>
        </w:rPr>
        <w:t>
      1) тараптардың деректемелері:</w:t>
      </w:r>
    </w:p>
    <w:p>
      <w:pPr>
        <w:spacing w:after="0"/>
        <w:ind w:left="0"/>
        <w:jc w:val="both"/>
      </w:pPr>
      <w:r>
        <w:rPr>
          <w:rFonts w:ascii="Times New Roman"/>
          <w:b w:val="false"/>
          <w:i w:val="false"/>
          <w:color w:val="000000"/>
          <w:sz w:val="28"/>
        </w:rPr>
        <w:t>
      жұмыс берушінің жеке сәйкестендіру нөмірі – жеке тұлғаның немесе жұмыс беруші – заңды тұлғаның бизнес-сәйкестендіру нөмірі;</w:t>
      </w:r>
    </w:p>
    <w:p>
      <w:pPr>
        <w:spacing w:after="0"/>
        <w:ind w:left="0"/>
        <w:jc w:val="both"/>
      </w:pPr>
      <w:r>
        <w:rPr>
          <w:rFonts w:ascii="Times New Roman"/>
          <w:b w:val="false"/>
          <w:i w:val="false"/>
          <w:color w:val="000000"/>
          <w:sz w:val="28"/>
        </w:rPr>
        <w:t>
      жұмыскердің жеке сәйкестендіру нөмірі;</w:t>
      </w:r>
    </w:p>
    <w:p>
      <w:pPr>
        <w:spacing w:after="0"/>
        <w:ind w:left="0"/>
        <w:jc w:val="both"/>
      </w:pPr>
      <w:r>
        <w:rPr>
          <w:rFonts w:ascii="Times New Roman"/>
          <w:b w:val="false"/>
          <w:i w:val="false"/>
          <w:color w:val="000000"/>
          <w:sz w:val="28"/>
        </w:rPr>
        <w:t>
      2) белгілі бір мамандық, кәсіп, біліктілік немесе лауазым бойынша жұмысы (еңбек функциясы);</w:t>
      </w:r>
    </w:p>
    <w:p>
      <w:pPr>
        <w:spacing w:after="0"/>
        <w:ind w:left="0"/>
        <w:jc w:val="both"/>
      </w:pPr>
      <w:r>
        <w:rPr>
          <w:rFonts w:ascii="Times New Roman"/>
          <w:b w:val="false"/>
          <w:i w:val="false"/>
          <w:color w:val="000000"/>
          <w:sz w:val="28"/>
        </w:rPr>
        <w:t>
      3) жұмыстың орындалатын орны;</w:t>
      </w:r>
    </w:p>
    <w:p>
      <w:pPr>
        <w:spacing w:after="0"/>
        <w:ind w:left="0"/>
        <w:jc w:val="both"/>
      </w:pPr>
      <w:r>
        <w:rPr>
          <w:rFonts w:ascii="Times New Roman"/>
          <w:b w:val="false"/>
          <w:i w:val="false"/>
          <w:color w:val="000000"/>
          <w:sz w:val="28"/>
        </w:rPr>
        <w:t>
      4) еңбек шартының мерзімі;</w:t>
      </w:r>
    </w:p>
    <w:p>
      <w:pPr>
        <w:spacing w:after="0"/>
        <w:ind w:left="0"/>
        <w:jc w:val="both"/>
      </w:pPr>
      <w:r>
        <w:rPr>
          <w:rFonts w:ascii="Times New Roman"/>
          <w:b w:val="false"/>
          <w:i w:val="false"/>
          <w:color w:val="000000"/>
          <w:sz w:val="28"/>
        </w:rPr>
        <w:t>
      5) жұмыстың басталу күні;</w:t>
      </w:r>
    </w:p>
    <w:p>
      <w:pPr>
        <w:spacing w:after="0"/>
        <w:ind w:left="0"/>
        <w:jc w:val="both"/>
      </w:pPr>
      <w:r>
        <w:rPr>
          <w:rFonts w:ascii="Times New Roman"/>
          <w:b w:val="false"/>
          <w:i w:val="false"/>
          <w:color w:val="000000"/>
          <w:sz w:val="28"/>
        </w:rPr>
        <w:t>
      6) жасалу күні мен реттік нөмірі.</w:t>
      </w:r>
    </w:p>
    <w:bookmarkStart w:name="z16" w:id="14"/>
    <w:p>
      <w:pPr>
        <w:spacing w:after="0"/>
        <w:ind w:left="0"/>
        <w:jc w:val="both"/>
      </w:pPr>
      <w:r>
        <w:rPr>
          <w:rFonts w:ascii="Times New Roman"/>
          <w:b w:val="false"/>
          <w:i w:val="false"/>
          <w:color w:val="000000"/>
          <w:sz w:val="28"/>
        </w:rPr>
        <w:t>
      4. Жұмыс беруші мәліметтерді кадрлық қамтамасыз ету ақпараттық жүйесінің ЕШЕБЖ-мен интеграциясы арқылы не "Электрондық еңбек биржасы" мемлекеттік ақпараттық порталы не басқа ақпараттық ресурстар арқылы жолдайды.</w:t>
      </w:r>
    </w:p>
    <w:bookmarkEnd w:id="14"/>
    <w:p>
      <w:pPr>
        <w:spacing w:after="0"/>
        <w:ind w:left="0"/>
        <w:jc w:val="both"/>
      </w:pPr>
      <w:r>
        <w:rPr>
          <w:rFonts w:ascii="Times New Roman"/>
          <w:b w:val="false"/>
          <w:i w:val="false"/>
          <w:color w:val="000000"/>
          <w:sz w:val="28"/>
        </w:rPr>
        <w:t xml:space="preserve">
      Жұмыс берушінің кадрлық қамтамасыз ету ақпараттық жүйесін интеграциялау үшін Қазақстан Республикасы Ақпарат және коммуникациялар министрі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қағидаларына сәйкес интеграциялау жұмыстарын ұйымдастыруы қажет.</w:t>
      </w:r>
    </w:p>
    <w:p>
      <w:pPr>
        <w:spacing w:after="0"/>
        <w:ind w:left="0"/>
        <w:jc w:val="both"/>
      </w:pPr>
      <w:r>
        <w:rPr>
          <w:rFonts w:ascii="Times New Roman"/>
          <w:b w:val="false"/>
          <w:i w:val="false"/>
          <w:color w:val="000000"/>
          <w:sz w:val="28"/>
        </w:rPr>
        <w:t>
      "Электрондық еңбек биржасы" мемлекеттік ақпараттық порталы арқылы мәліметтерді ұсыну үшін жұмыс беруші электрондық цифрлық қолтаңбасымен растап, жеке кабинетін тіркеуі қажет және жеке кабинетінде осы Қағидалардың 3-тармағында көрсетілген қажетті мәліметтерді толтырады, оларды электрондық цифрлық қолтаңбасымен растап, ЕШЕБЖ-ға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25.11.2021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Мәліметтерді жұмыс беруші не жұмыс берушінің актісімен аталған міндет жүктелген кадр қызметі басшысының атынан енгізіледі.</w:t>
      </w:r>
    </w:p>
    <w:bookmarkEnd w:id="15"/>
    <w:bookmarkStart w:name="z18" w:id="16"/>
    <w:p>
      <w:pPr>
        <w:spacing w:after="0"/>
        <w:ind w:left="0"/>
        <w:jc w:val="both"/>
      </w:pPr>
      <w:r>
        <w:rPr>
          <w:rFonts w:ascii="Times New Roman"/>
          <w:b w:val="false"/>
          <w:i w:val="false"/>
          <w:color w:val="000000"/>
          <w:sz w:val="28"/>
        </w:rPr>
        <w:t>
      6. Жұмыс беруші ЕШЕБЖ-ға мынадай:</w:t>
      </w:r>
    </w:p>
    <w:bookmarkEnd w:id="16"/>
    <w:p>
      <w:pPr>
        <w:spacing w:after="0"/>
        <w:ind w:left="0"/>
        <w:jc w:val="both"/>
      </w:pPr>
      <w:r>
        <w:rPr>
          <w:rFonts w:ascii="Times New Roman"/>
          <w:b w:val="false"/>
          <w:i w:val="false"/>
          <w:color w:val="000000"/>
          <w:sz w:val="28"/>
        </w:rPr>
        <w:t>
      1) жұмыс уақыты мен тынығу уақытының режимі;</w:t>
      </w:r>
    </w:p>
    <w:p>
      <w:pPr>
        <w:spacing w:after="0"/>
        <w:ind w:left="0"/>
        <w:jc w:val="both"/>
      </w:pPr>
      <w:r>
        <w:rPr>
          <w:rFonts w:ascii="Times New Roman"/>
          <w:b w:val="false"/>
          <w:i w:val="false"/>
          <w:color w:val="000000"/>
          <w:sz w:val="28"/>
        </w:rPr>
        <w:t>
      2) жұмыскердің жүктілікке және бала (балаларды) тууға, жаңа туған баланы (балаларды) асырап алуға байланысты демалысқа және бала үш жасқа толғанға дейін оның күтіміне байланысты жалақы сақталмайтын демалысқа шығуы туралы қосымша мәліметтерді жібереді.</w:t>
      </w:r>
    </w:p>
    <w:p>
      <w:pPr>
        <w:spacing w:after="0"/>
        <w:ind w:left="0"/>
        <w:jc w:val="both"/>
      </w:pPr>
      <w:r>
        <w:rPr>
          <w:rFonts w:ascii="Times New Roman"/>
          <w:b w:val="false"/>
          <w:i w:val="false"/>
          <w:color w:val="000000"/>
          <w:sz w:val="28"/>
        </w:rPr>
        <w:t>
      Осы Қағидалардың 3 және 6-тармақтарында көрсетілген мәліметтер жұмыс берушінің электрондық цифрлық қолтаңбасымен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25.11.2021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Жаңанадан жасалған еңбек шарттары бойынша мәліметтерді жұмыс беруші екі жақ еңбек шартын жасаған күннен бастап 5 жұмыс күні ішінде ЕШЕБЖ-ға енгізеді.</w:t>
      </w:r>
    </w:p>
    <w:bookmarkEnd w:id="17"/>
    <w:p>
      <w:pPr>
        <w:spacing w:after="0"/>
        <w:ind w:left="0"/>
        <w:jc w:val="both"/>
      </w:pPr>
      <w:r>
        <w:rPr>
          <w:rFonts w:ascii="Times New Roman"/>
          <w:b w:val="false"/>
          <w:i w:val="false"/>
          <w:color w:val="000000"/>
          <w:sz w:val="28"/>
        </w:rPr>
        <w:t>
      Мерзімі өтпеген еңбек шарттары бойынша мәліметтерді жұмыс беруші адам саны 2000-ға дейінгі ұйымдар үшін осы Қағидалар қабылданған күннен бастап бір жыл ішінде, адам саны 2000 асатын ұйымдар үшін екі жыл ішінде ЕШЕБЖ-ға енгізуге тиіс.</w:t>
      </w:r>
    </w:p>
    <w:bookmarkStart w:name="z20" w:id="18"/>
    <w:p>
      <w:pPr>
        <w:spacing w:after="0"/>
        <w:ind w:left="0"/>
        <w:jc w:val="both"/>
      </w:pPr>
      <w:r>
        <w:rPr>
          <w:rFonts w:ascii="Times New Roman"/>
          <w:b w:val="false"/>
          <w:i w:val="false"/>
          <w:color w:val="000000"/>
          <w:sz w:val="28"/>
        </w:rPr>
        <w:t>
      8. Жұмыс беруші еңбек шартына енгізілген өзгерістер мен толықтырулар туралы мәліметтерді ЕШЕБЖ-ға екі жақ еңбек шартына аталған өзгерістер мен толықтыруларға қол қойғаннан кейін күнтізбелік 15 күн ішінде енгізуге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25.11.2021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9. Қателер анықталған кезде жұмыс беруші бастапқы мәліметтерді енгізген күннен бастап 30 жұмыс күні ішінде:</w:t>
      </w:r>
    </w:p>
    <w:bookmarkEnd w:id="19"/>
    <w:p>
      <w:pPr>
        <w:spacing w:after="0"/>
        <w:ind w:left="0"/>
        <w:jc w:val="both"/>
      </w:pPr>
      <w:r>
        <w:rPr>
          <w:rFonts w:ascii="Times New Roman"/>
          <w:b w:val="false"/>
          <w:i w:val="false"/>
          <w:color w:val="000000"/>
          <w:sz w:val="28"/>
        </w:rPr>
        <w:t>
      1) осы Қағидалардың 3-тармағыңда көрсетілген мәліметтерді қате енгізген жағдайда қателерді түзетеді;</w:t>
      </w:r>
    </w:p>
    <w:p>
      <w:pPr>
        <w:spacing w:after="0"/>
        <w:ind w:left="0"/>
        <w:jc w:val="both"/>
      </w:pPr>
      <w:r>
        <w:rPr>
          <w:rFonts w:ascii="Times New Roman"/>
          <w:b w:val="false"/>
          <w:i w:val="false"/>
          <w:color w:val="000000"/>
          <w:sz w:val="28"/>
        </w:rPr>
        <w:t>
      2) жұмыскердің және (немесе) жұмыс берушінің реквизиттерін қате енгізген жағдайда мәліметтерді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25.11.2021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10. Жұмыскер жұмысқа қайта қабылданған жағдайда жұмыс беруші ол жұмысқа қайта қабылданған күннен бастап 10 жұмыс күні ішінде күнін, нөмірін және қайта қабылдау туралу шешім шығарған органды көрсете отырып, мәліметтерге түзетулерді енгізеді.</w:t>
      </w:r>
    </w:p>
    <w:bookmarkEnd w:id="20"/>
    <w:p>
      <w:pPr>
        <w:spacing w:after="0"/>
        <w:ind w:left="0"/>
        <w:jc w:val="both"/>
      </w:pPr>
      <w:r>
        <w:rPr>
          <w:rFonts w:ascii="Times New Roman"/>
          <w:b w:val="false"/>
          <w:i w:val="false"/>
          <w:color w:val="000000"/>
          <w:sz w:val="28"/>
        </w:rPr>
        <w:t xml:space="preserve">
      Осы Қағидалардың 9 және 10-тармақтарында көрсетілген мәліметтерді жұмыс беруші не оның атынан жұмыс берушінің актісімен аталған міндет жүктелген кадр қызметінің басшысы электрондық цифрлық қолтаңбасымен растауға тиіс. </w:t>
      </w:r>
    </w:p>
    <w:bookmarkStart w:name="z23" w:id="21"/>
    <w:p>
      <w:pPr>
        <w:spacing w:after="0"/>
        <w:ind w:left="0"/>
        <w:jc w:val="both"/>
      </w:pPr>
      <w:r>
        <w:rPr>
          <w:rFonts w:ascii="Times New Roman"/>
          <w:b w:val="false"/>
          <w:i w:val="false"/>
          <w:color w:val="000000"/>
          <w:sz w:val="28"/>
        </w:rPr>
        <w:t>
      11. Қағидалардың 9 және 10-тармақтарында көрсетілген мәліметтерге жұмыс беруші енгізген өзгерістер жұмыскер "электрондық үкімет" веб-порталындағы жеке кабинеті арқылы танысады.</w:t>
      </w:r>
    </w:p>
    <w:bookmarkEnd w:id="21"/>
    <w:bookmarkStart w:name="z24" w:id="22"/>
    <w:p>
      <w:pPr>
        <w:spacing w:after="0"/>
        <w:ind w:left="0"/>
        <w:jc w:val="both"/>
      </w:pPr>
      <w:r>
        <w:rPr>
          <w:rFonts w:ascii="Times New Roman"/>
          <w:b w:val="false"/>
          <w:i w:val="false"/>
          <w:color w:val="000000"/>
          <w:sz w:val="28"/>
        </w:rPr>
        <w:t>
      12. Жұмыс беруші еңбек шартын бұзу туралы мәліметтерді ЕШЕБЖ-ға еңбек шарты бұзылған күннен бастап күнтізбелік 3 күннен кешіктірмей енгізуі қажет.</w:t>
      </w:r>
    </w:p>
    <w:bookmarkEnd w:id="22"/>
    <w:bookmarkStart w:name="z25" w:id="23"/>
    <w:p>
      <w:pPr>
        <w:spacing w:after="0"/>
        <w:ind w:left="0"/>
        <w:jc w:val="both"/>
      </w:pPr>
      <w:r>
        <w:rPr>
          <w:rFonts w:ascii="Times New Roman"/>
          <w:b w:val="false"/>
          <w:i w:val="false"/>
          <w:color w:val="000000"/>
          <w:sz w:val="28"/>
        </w:rPr>
        <w:t>
      13. Жұмыс беруші еңбек шартының бұзылғаны туралы ақпаратты ЕШЕБЖ-ға енгізгеннен кейін еңбек жөніндегі уәкілетті мемлекеттік орган Қазақстан Республикасының Әкімшілік рәсімдік-процестік кодексіне сәйкес жұмыс берушінің немесе жұмыскердің өтініші негізінде ЕШЕАБЖ-да мәліметтерді өзгерту мен толықтыруды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25.11.2021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xml:space="preserve">
      13-1. Еңбек кодексінің </w:t>
      </w:r>
      <w:r>
        <w:rPr>
          <w:rFonts w:ascii="Times New Roman"/>
          <w:b w:val="false"/>
          <w:i w:val="false"/>
          <w:color w:val="000000"/>
          <w:sz w:val="28"/>
        </w:rPr>
        <w:t>30-бабы</w:t>
      </w:r>
      <w:r>
        <w:rPr>
          <w:rFonts w:ascii="Times New Roman"/>
          <w:b w:val="false"/>
          <w:i w:val="false"/>
          <w:color w:val="000000"/>
          <w:sz w:val="28"/>
        </w:rPr>
        <w:t xml:space="preserve"> 1-тармағының 2) тармақшасында көзделген еңбек шартының қолданылу мерзімі ұзартылған кезде жұмыс беруші еңбек шартының қолданылу мерзімі ұзартылған күннен бастап 15 жұмыс күні ішінде тиісті ақпаратты ЕШЕБЖ-ға енгізеді.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Еңбек және халықты әлеуметтік қорғау министрінің 25.11.2021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3-тарау. Еңбек шарттарын есепке алудың бірыңғай жүйесінен еңбек шарттары туралы мәліметтерді алу тәртібі</w:t>
      </w:r>
    </w:p>
    <w:bookmarkEnd w:id="25"/>
    <w:bookmarkStart w:name="z27" w:id="26"/>
    <w:p>
      <w:pPr>
        <w:spacing w:after="0"/>
        <w:ind w:left="0"/>
        <w:jc w:val="both"/>
      </w:pPr>
      <w:r>
        <w:rPr>
          <w:rFonts w:ascii="Times New Roman"/>
          <w:b w:val="false"/>
          <w:i w:val="false"/>
          <w:color w:val="000000"/>
          <w:sz w:val="28"/>
        </w:rPr>
        <w:t>
      14. Еңбек жөніндегі уәкілетті мемлекеттік орган Қазақстан Республикасының дербес деректер және оларды қорғау туралы заңнамасының талаптарын ескере отырып, жеке және заңды тұлғаларға ЕШЕБЖ-дан мәліметтерді ұсынады.</w:t>
      </w:r>
    </w:p>
    <w:bookmarkEnd w:id="26"/>
    <w:bookmarkStart w:name="z28" w:id="27"/>
    <w:p>
      <w:pPr>
        <w:spacing w:after="0"/>
        <w:ind w:left="0"/>
        <w:jc w:val="both"/>
      </w:pPr>
      <w:r>
        <w:rPr>
          <w:rFonts w:ascii="Times New Roman"/>
          <w:b w:val="false"/>
          <w:i w:val="false"/>
          <w:color w:val="000000"/>
          <w:sz w:val="28"/>
        </w:rPr>
        <w:t>
      15. ЕШЕБЖ-дан мәліметтерді беру туралы сұрау салу электрондық және қағаз түрінде жіберіледі.</w:t>
      </w:r>
    </w:p>
    <w:bookmarkEnd w:id="27"/>
    <w:bookmarkStart w:name="z29" w:id="28"/>
    <w:p>
      <w:pPr>
        <w:spacing w:after="0"/>
        <w:ind w:left="0"/>
        <w:jc w:val="both"/>
      </w:pPr>
      <w:r>
        <w:rPr>
          <w:rFonts w:ascii="Times New Roman"/>
          <w:b w:val="false"/>
          <w:i w:val="false"/>
          <w:color w:val="000000"/>
          <w:sz w:val="28"/>
        </w:rPr>
        <w:t xml:space="preserve">
      16. Жұмыскер осы Қағидалардың 3 және 8-тармақтарында көрсетілген, ЕШЕБЖ-да қамтылған мәліметтерді электрондық үкімет веб-порталындағы, аталған мәліметтер оларды жұмыс беруші ЕШЕАБЖ-ға енгізгеннен кейін бір жұмыс күні ішінде автоматты түрде көрінетін жеке кабинентінен алады. </w:t>
      </w:r>
    </w:p>
    <w:bookmarkEnd w:id="28"/>
    <w:bookmarkStart w:name="z30" w:id="29"/>
    <w:p>
      <w:pPr>
        <w:spacing w:after="0"/>
        <w:ind w:left="0"/>
        <w:jc w:val="both"/>
      </w:pPr>
      <w:r>
        <w:rPr>
          <w:rFonts w:ascii="Times New Roman"/>
          <w:b w:val="false"/>
          <w:i w:val="false"/>
          <w:color w:val="000000"/>
          <w:sz w:val="28"/>
        </w:rPr>
        <w:t>
      17. Жұмыс беруші осы Қағидалардың 3-тармағында көрсетілген, ЕШЕБЖ-да қамтылған үміткерлер мен жұмыскерлердің еңбек қызметі туралы мәліметтерді осы Қағидалардың 4-тармағына сәйкес интеграция болған жағдайда олардың алдын ала келісімі бойынша алады.</w:t>
      </w:r>
    </w:p>
    <w:bookmarkEnd w:id="29"/>
    <w:p>
      <w:pPr>
        <w:spacing w:after="0"/>
        <w:ind w:left="0"/>
        <w:jc w:val="both"/>
      </w:pPr>
      <w:r>
        <w:rPr>
          <w:rFonts w:ascii="Times New Roman"/>
          <w:b w:val="false"/>
          <w:i w:val="false"/>
          <w:color w:val="000000"/>
          <w:sz w:val="28"/>
        </w:rPr>
        <w:t>
      Үміткер және жұмыскерлер алдын ала келісімін жұмыс берушінің кадрлық қамтамасыз ету ақпараттық жүйесінде электрондық цифрлық қолтаңбасы арқылы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25.11.2021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18. ЕШЕБЖ-да қамтылған мәліметтерді беру туралы, электрондық түрдегі сұрау салуға үміткердің және жұмыскерлердің дербес деректерін пайдалануға келісімін міндетті түрде алу арқылы жұмыс берушінің электрондық цифрлық қолтаңбасын пайдалану арқылы қол қойылады.</w:t>
      </w:r>
    </w:p>
    <w:bookmarkEnd w:id="30"/>
    <w:bookmarkStart w:name="z32" w:id="31"/>
    <w:p>
      <w:pPr>
        <w:spacing w:after="0"/>
        <w:ind w:left="0"/>
        <w:jc w:val="both"/>
      </w:pPr>
      <w:r>
        <w:rPr>
          <w:rFonts w:ascii="Times New Roman"/>
          <w:b w:val="false"/>
          <w:i w:val="false"/>
          <w:color w:val="000000"/>
          <w:sz w:val="28"/>
        </w:rPr>
        <w:t>
      19. ЕШЕБЖ-да қамтылған мәліметтер жұмыс берушіге еңбек жөніндегі уәкілетті орган электрондық құжат нысанында мәліметтер ұсыну туралы сұрау салуды алған күннен бастап бес жұмыс күнінен аспайтын мерзімде немесе Қазақстан Республикасының Әкімшілік рәсімдік-процестік кодексіне сәйкес ұсынылады.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25.11.2021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20. ЕШЕБЖ-да сұратылған мәліметтер болмаған немесе Қазақстан Республикасының дербес деректер және оларды қорғау туралы заңнамасына сәйкес мәліметтер ұсынуға тыйым салынған жағдайда еңбек жөніндегі уәкілетті мемлекеттік орган Қазақстан Республикасының Әкімшілік рәсімдік-процестік кодексіне сәйкес ЕШЕБЖ-да сұратылған мәліметтердің жоқтығы туралы хабарламаны немесе оған сот тәртібінде шағымдануға болатын сұратылған мәліметтерді ұсынудан бас тарту туралы негізделген шешімді электрондық немесе қағаз түрінде жібереді.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25.11.2021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