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6552a" w14:textId="9f655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терезе" қағидаты бойынша құрылыс жүргізуді ұйымдастыру үшін портал мен ақпараттық жүйелерді жүргізу тәртібін айқындайтын қағидаларды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11 қыркүйектегі № 465 бұйрығы. Қазақстан Республикасының Әділет министрлігінде 2020 жылғы 17 қыркүйекте № 21224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11-13)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"Бір терезе" қағидаты бойынша құрылыс жүргізуді ұйымдастыру үшін портал мен ақпараттық жүйелерді жүргізу тәртібін айқындайтын </w:t>
      </w:r>
      <w:r>
        <w:rPr>
          <w:rFonts w:ascii="Times New Roman"/>
          <w:b w:val="false"/>
          <w:i w:val="false"/>
          <w:color w:val="000000"/>
          <w:sz w:val="28"/>
        </w:rPr>
        <w:t>қағидалар</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Республикасының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2020 жылғы 11 қыркүйегі</w:t>
            </w:r>
            <w:r>
              <w:br/>
            </w:r>
            <w:r>
              <w:rPr>
                <w:rFonts w:ascii="Times New Roman"/>
                <w:b w:val="false"/>
                <w:i w:val="false"/>
                <w:color w:val="000000"/>
                <w:sz w:val="20"/>
              </w:rPr>
              <w:t xml:space="preserve">№ 465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"Бір терезе" қағидаты бойынша құрылыс жүргізуді ұйымдастыру үшін портал мен ақпараттық жүйелерді жүргізу тәртібін айқындайтын қағидалар</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"Бір терезе" қағидаты бойынша құрылыс жүргізуді ұйымдастыру үшін портал мен ақпараттық жүйелерді жүргізу тәртібін айқындайтын </w:t>
      </w:r>
      <w:r>
        <w:rPr>
          <w:rFonts w:ascii="Times New Roman"/>
          <w:b w:val="false"/>
          <w:i w:val="false"/>
          <w:color w:val="000000"/>
          <w:sz w:val="28"/>
        </w:rPr>
        <w:t>қағидалар</w:t>
      </w:r>
      <w:r>
        <w:rPr>
          <w:rFonts w:ascii="Times New Roman"/>
          <w:b w:val="false"/>
          <w:i w:val="false"/>
          <w:color w:val="000000"/>
          <w:sz w:val="28"/>
        </w:rPr>
        <w:t xml:space="preserve"> (бұдан әрі – Қағидалар) "Қазақстан Республикасындағы сәулет, қала құрылысы және құрылыс қызметі туралы" 2001 жылғы 16 шілдедегі Қазақстан Республикасы Заңының (бұдан әрі – Заң) 20-бабының </w:t>
      </w:r>
      <w:r>
        <w:rPr>
          <w:rFonts w:ascii="Times New Roman"/>
          <w:b w:val="false"/>
          <w:i w:val="false"/>
          <w:color w:val="000000"/>
          <w:sz w:val="28"/>
        </w:rPr>
        <w:t>11-13) тармақшасына</w:t>
      </w:r>
      <w:r>
        <w:rPr>
          <w:rFonts w:ascii="Times New Roman"/>
          <w:b w:val="false"/>
          <w:i w:val="false"/>
          <w:color w:val="000000"/>
          <w:sz w:val="28"/>
        </w:rPr>
        <w:t xml:space="preserve"> сәйкес әзірленді және "бір терезе" қағидаты бойынша құрылыс жүргізуді ұйымдастыру үшін портал мен ақпараттық жүйелерді жүргізу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31" w:id="11"/>
    <w:p>
      <w:pPr>
        <w:spacing w:after="0"/>
        <w:ind w:left="0"/>
        <w:jc w:val="both"/>
      </w:pPr>
      <w:r>
        <w:rPr>
          <w:rFonts w:ascii="Times New Roman"/>
          <w:b w:val="false"/>
          <w:i w:val="false"/>
          <w:color w:val="000000"/>
          <w:sz w:val="28"/>
        </w:rPr>
        <w:t>
      1) ақпараттық жүйе операторы (бұдан әрі – АЖ операторы) – "бір терезе" қағидаты бойынша құрылысты жүргізуді ұйымдастыру үшін порталмен интеграцияланған "бір терезе" қағидаты бойынша құрылысты жүргізуді ұйымдастыру үшін ақпараттық жүйені жүргізуді жүзеге асыратын жеке немесе заңды тұлға;</w:t>
      </w:r>
    </w:p>
    <w:bookmarkEnd w:id="11"/>
    <w:bookmarkStart w:name="z32" w:id="12"/>
    <w:p>
      <w:pPr>
        <w:spacing w:after="0"/>
        <w:ind w:left="0"/>
        <w:jc w:val="both"/>
      </w:pPr>
      <w:r>
        <w:rPr>
          <w:rFonts w:ascii="Times New Roman"/>
          <w:b w:val="false"/>
          <w:i w:val="false"/>
          <w:color w:val="000000"/>
          <w:sz w:val="28"/>
        </w:rPr>
        <w:t>
      2) "бір терезе" қағидаты бойынша құрылысты жүргізуді ұйымдастыруға арналған ақпараттық жүйе (бұдан әрі – АЖ) – порталмен интеграцияланған ақпараттық жүйе құрылыс құжаттамасын жүргізуге және салынып жатқан объектілерді электрондық нысанда бақылауға байланысты операцияларды автоматтандыруға арналған;</w:t>
      </w:r>
    </w:p>
    <w:bookmarkEnd w:id="12"/>
    <w:bookmarkStart w:name="z33" w:id="13"/>
    <w:p>
      <w:pPr>
        <w:spacing w:after="0"/>
        <w:ind w:left="0"/>
        <w:jc w:val="both"/>
      </w:pPr>
      <w:r>
        <w:rPr>
          <w:rFonts w:ascii="Times New Roman"/>
          <w:b w:val="false"/>
          <w:i w:val="false"/>
          <w:color w:val="000000"/>
          <w:sz w:val="28"/>
        </w:rPr>
        <w:t>
      3) "бір терезе" қағидаты бойынша құрылысты жүргізуді ұйымдастыруға арналған портал (бұдан әрі – Портал) – құрылыс қызметі процесінде туындайтын ақпаратты жинауды, сақтауды және өңдеуді қамтамасыз ететін орталықтандырылған ақпараттық жүйе;</w:t>
      </w:r>
    </w:p>
    <w:bookmarkEnd w:id="13"/>
    <w:bookmarkStart w:name="z34" w:id="14"/>
    <w:p>
      <w:pPr>
        <w:spacing w:after="0"/>
        <w:ind w:left="0"/>
        <w:jc w:val="both"/>
      </w:pPr>
      <w:r>
        <w:rPr>
          <w:rFonts w:ascii="Times New Roman"/>
          <w:b w:val="false"/>
          <w:i w:val="false"/>
          <w:color w:val="000000"/>
          <w:sz w:val="28"/>
        </w:rPr>
        <w:t>
      4) жеке кабинет – "бір терезе" қағидаты бойынша құрылысты жүргізуді ұйымдастыруға арналған порталдың және (немесе) ақпараттық жүйенің құрамдас бөлігі, ол "бір терезе" және (немесе) ақпараттық жүйе қағидаты бойынша құрылысты жүргізуді ұйымдастыруға арналған порталды пайдаланушыға ақпаратты жүктеуге, құрылыстың жай-күйі мен статистикалық ақпараты туралы деректерге қол жеткізуге мүмкіндік береді;</w:t>
      </w:r>
    </w:p>
    <w:bookmarkEnd w:id="14"/>
    <w:bookmarkStart w:name="z35" w:id="15"/>
    <w:p>
      <w:pPr>
        <w:spacing w:after="0"/>
        <w:ind w:left="0"/>
        <w:jc w:val="both"/>
      </w:pPr>
      <w:r>
        <w:rPr>
          <w:rFonts w:ascii="Times New Roman"/>
          <w:b w:val="false"/>
          <w:i w:val="false"/>
          <w:color w:val="000000"/>
          <w:sz w:val="28"/>
        </w:rPr>
        <w:t>
      5) Портал операторы – порталды жүргізуді жүзеге асыратын заңды тұлға;</w:t>
      </w:r>
    </w:p>
    <w:bookmarkEnd w:id="15"/>
    <w:bookmarkStart w:name="z36" w:id="16"/>
    <w:p>
      <w:pPr>
        <w:spacing w:after="0"/>
        <w:ind w:left="0"/>
        <w:jc w:val="both"/>
      </w:pPr>
      <w:r>
        <w:rPr>
          <w:rFonts w:ascii="Times New Roman"/>
          <w:b w:val="false"/>
          <w:i w:val="false"/>
          <w:color w:val="000000"/>
          <w:sz w:val="28"/>
        </w:rPr>
        <w:t>
      6) Порталды пайдаланушы (бұдан әрі – Пайдаланушы) – Порталда тіркелген, оның ресурстары мен компоненттерін пайдаланатын жеке немесе заңды тұлға;</w:t>
      </w:r>
    </w:p>
    <w:bookmarkEnd w:id="16"/>
    <w:bookmarkStart w:name="z37" w:id="17"/>
    <w:p>
      <w:pPr>
        <w:spacing w:after="0"/>
        <w:ind w:left="0"/>
        <w:jc w:val="both"/>
      </w:pPr>
      <w:r>
        <w:rPr>
          <w:rFonts w:ascii="Times New Roman"/>
          <w:b w:val="false"/>
          <w:i w:val="false"/>
          <w:color w:val="000000"/>
          <w:sz w:val="28"/>
        </w:rPr>
        <w:t>
      7) электрондық құжат – ақпарат электрондық–цифрлық нысанда ұсынылған және электрондық цифрлық қолтаңба (бұдан әрі – ЭҚА) арқылы куәландырылған құжат.</w:t>
      </w:r>
    </w:p>
    <w:bookmarkEnd w:id="17"/>
    <w:bookmarkStart w:name="z38" w:id="18"/>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заңнамасына сәйкес айқындалады.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30.12.2022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9"/>
    <w:p>
      <w:pPr>
        <w:spacing w:after="0"/>
        <w:ind w:left="0"/>
        <w:jc w:val="both"/>
      </w:pPr>
      <w:r>
        <w:rPr>
          <w:rFonts w:ascii="Times New Roman"/>
          <w:b w:val="false"/>
          <w:i w:val="false"/>
          <w:color w:val="000000"/>
          <w:sz w:val="28"/>
        </w:rPr>
        <w:t>
      3. Портал қорғалуы құпиялылық режимінің талаптарын сақтай отырып, мемлекеттік шифрлау құралдарын және (немесе) мемлекеттік құпияларды құрайтын мәліметтерді қорғаудың өзге де құралдарын қолдана отырып жүзеге асырылатын, мемлекеттік құпияларға жатқызылған қорғалған орындаудағы ақпараттық жүйелерге жатпайды.</w:t>
      </w:r>
    </w:p>
    <w:bookmarkEnd w:id="19"/>
    <w:bookmarkStart w:name="z14" w:id="20"/>
    <w:p>
      <w:pPr>
        <w:spacing w:after="0"/>
        <w:ind w:left="0"/>
        <w:jc w:val="left"/>
      </w:pPr>
      <w:r>
        <w:rPr>
          <w:rFonts w:ascii="Times New Roman"/>
          <w:b/>
          <w:i w:val="false"/>
          <w:color w:val="000000"/>
        </w:rPr>
        <w:t xml:space="preserve"> 2-тарау. Порталды жүргізу тәртібі</w:t>
      </w:r>
    </w:p>
    <w:bookmarkEnd w:id="20"/>
    <w:bookmarkStart w:name="z15" w:id="21"/>
    <w:p>
      <w:pPr>
        <w:spacing w:after="0"/>
        <w:ind w:left="0"/>
        <w:jc w:val="both"/>
      </w:pPr>
      <w:r>
        <w:rPr>
          <w:rFonts w:ascii="Times New Roman"/>
          <w:b w:val="false"/>
          <w:i w:val="false"/>
          <w:color w:val="000000"/>
          <w:sz w:val="28"/>
        </w:rPr>
        <w:t>
      4. Құрылыспен байланысты рәсімдер мен операцияларды автоматтандыру мақсатында Портал:</w:t>
      </w:r>
    </w:p>
    <w:bookmarkEnd w:id="21"/>
    <w:p>
      <w:pPr>
        <w:spacing w:after="0"/>
        <w:ind w:left="0"/>
        <w:jc w:val="both"/>
      </w:pPr>
      <w:r>
        <w:rPr>
          <w:rFonts w:ascii="Times New Roman"/>
          <w:b w:val="false"/>
          <w:i w:val="false"/>
          <w:color w:val="000000"/>
          <w:sz w:val="28"/>
        </w:rPr>
        <w:t>
      1) Пайдаланушыларды тіркеуді;</w:t>
      </w:r>
    </w:p>
    <w:p>
      <w:pPr>
        <w:spacing w:after="0"/>
        <w:ind w:left="0"/>
        <w:jc w:val="both"/>
      </w:pPr>
      <w:r>
        <w:rPr>
          <w:rFonts w:ascii="Times New Roman"/>
          <w:b w:val="false"/>
          <w:i w:val="false"/>
          <w:color w:val="000000"/>
          <w:sz w:val="28"/>
        </w:rPr>
        <w:t>
      2) электрондық құжаттарды жүктеуді және сақтауды;</w:t>
      </w:r>
    </w:p>
    <w:p>
      <w:pPr>
        <w:spacing w:after="0"/>
        <w:ind w:left="0"/>
        <w:jc w:val="both"/>
      </w:pPr>
      <w:r>
        <w:rPr>
          <w:rFonts w:ascii="Times New Roman"/>
          <w:b w:val="false"/>
          <w:i w:val="false"/>
          <w:color w:val="000000"/>
          <w:sz w:val="28"/>
        </w:rPr>
        <w:t>
      3) объектінің құрылысына барлық қатысушылардың сақтауы үшін міндетті, жаңа объектілерді салу, сондай-ақ жұмыс істеп тұрған объектілерді (кәсіпорындарды, ғимараттарды, құрылыстарды және олардың кешендерін) реконструкциялау және жөндеу кезінде құрылыс өндірісін ұйымдастыруға Пайдаланушыларға мәліметтер мен электрондық құжаттарды беруді;</w:t>
      </w:r>
    </w:p>
    <w:p>
      <w:pPr>
        <w:spacing w:after="0"/>
        <w:ind w:left="0"/>
        <w:jc w:val="both"/>
      </w:pPr>
      <w:r>
        <w:rPr>
          <w:rFonts w:ascii="Times New Roman"/>
          <w:b w:val="false"/>
          <w:i w:val="false"/>
          <w:color w:val="000000"/>
          <w:sz w:val="28"/>
        </w:rPr>
        <w:t>
      4) Пайдаланушыға құрылыс процестері туралы ақпарат беруді, сондай-ақ оларды одан әрі сақтауды;</w:t>
      </w:r>
    </w:p>
    <w:p>
      <w:pPr>
        <w:spacing w:after="0"/>
        <w:ind w:left="0"/>
        <w:jc w:val="both"/>
      </w:pPr>
      <w:r>
        <w:rPr>
          <w:rFonts w:ascii="Times New Roman"/>
          <w:b w:val="false"/>
          <w:i w:val="false"/>
          <w:color w:val="000000"/>
          <w:sz w:val="28"/>
        </w:rPr>
        <w:t>
      5) интеграцияланған интернет-ресурстармен және АЖ-мен ақпарат алмасуды қамтамасыз етеді.</w:t>
      </w:r>
    </w:p>
    <w:bookmarkStart w:name="z16" w:id="22"/>
    <w:p>
      <w:pPr>
        <w:spacing w:after="0"/>
        <w:ind w:left="0"/>
        <w:jc w:val="left"/>
      </w:pPr>
      <w:r>
        <w:rPr>
          <w:rFonts w:ascii="Times New Roman"/>
          <w:b/>
          <w:i w:val="false"/>
          <w:color w:val="000000"/>
        </w:rPr>
        <w:t xml:space="preserve"> 1-параграф. Портал пайдаланушысын тіркеу</w:t>
      </w:r>
    </w:p>
    <w:bookmarkEnd w:id="22"/>
    <w:p>
      <w:pPr>
        <w:spacing w:after="0"/>
        <w:ind w:left="0"/>
        <w:jc w:val="left"/>
      </w:pPr>
    </w:p>
    <w:p>
      <w:pPr>
        <w:spacing w:after="0"/>
        <w:ind w:left="0"/>
        <w:jc w:val="both"/>
      </w:pPr>
      <w:r>
        <w:rPr>
          <w:rFonts w:ascii="Times New Roman"/>
          <w:b w:val="false"/>
          <w:i w:val="false"/>
          <w:color w:val="000000"/>
          <w:sz w:val="28"/>
        </w:rPr>
        <w:t xml:space="preserve">
      5. Порталға кіру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немесе заңды тұлғаның электрондық цифрлық қолтаңбасы (бұдан әрі – ЭЦҚ) арқылы жүзеге асырылады.</w:t>
      </w:r>
    </w:p>
    <w:bookmarkStart w:name="z18" w:id="23"/>
    <w:p>
      <w:pPr>
        <w:spacing w:after="0"/>
        <w:ind w:left="0"/>
        <w:jc w:val="both"/>
      </w:pPr>
      <w:r>
        <w:rPr>
          <w:rFonts w:ascii="Times New Roman"/>
          <w:b w:val="false"/>
          <w:i w:val="false"/>
          <w:color w:val="000000"/>
          <w:sz w:val="28"/>
        </w:rPr>
        <w:t>
      6. Порталда тіркелу үшін Пайдаланушы мынадай әрекеттерді орындайды:</w:t>
      </w:r>
    </w:p>
    <w:bookmarkEnd w:id="23"/>
    <w:p>
      <w:pPr>
        <w:spacing w:after="0"/>
        <w:ind w:left="0"/>
        <w:jc w:val="both"/>
      </w:pPr>
      <w:r>
        <w:rPr>
          <w:rFonts w:ascii="Times New Roman"/>
          <w:b w:val="false"/>
          <w:i w:val="false"/>
          <w:color w:val="000000"/>
          <w:sz w:val="28"/>
        </w:rPr>
        <w:t>
      1) Порталда орналастырылған тіркеу нысанын қосымшаларымен бірге толтырады:</w:t>
      </w:r>
    </w:p>
    <w:p>
      <w:pPr>
        <w:spacing w:after="0"/>
        <w:ind w:left="0"/>
        <w:jc w:val="both"/>
      </w:pPr>
      <w:r>
        <w:rPr>
          <w:rFonts w:ascii="Times New Roman"/>
          <w:b w:val="false"/>
          <w:i w:val="false"/>
          <w:color w:val="000000"/>
          <w:sz w:val="28"/>
        </w:rPr>
        <w:t>
      заңды тұлға үшін – заңды тұлғаларды мемлекеттік тіркеу, салық және басқа да міндетті төлемдер туралы заңнамада көзделген құжаттардың көшірмелері, сондай-ақ банк деректемелерін растайтын құжаттардың көшірмелері;</w:t>
      </w:r>
    </w:p>
    <w:p>
      <w:pPr>
        <w:spacing w:after="0"/>
        <w:ind w:left="0"/>
        <w:jc w:val="both"/>
      </w:pPr>
      <w:r>
        <w:rPr>
          <w:rFonts w:ascii="Times New Roman"/>
          <w:b w:val="false"/>
          <w:i w:val="false"/>
          <w:color w:val="000000"/>
          <w:sz w:val="28"/>
        </w:rPr>
        <w:t>
      жеке тұлға үшін – жеке басын куәландыратын құжаттың көшірмесі, сондай-ақ банк деректемелерін растайтын құжаттардың көшірмелері (болған жағдайда);</w:t>
      </w:r>
    </w:p>
    <w:p>
      <w:pPr>
        <w:spacing w:after="0"/>
        <w:ind w:left="0"/>
        <w:jc w:val="both"/>
      </w:pPr>
      <w:r>
        <w:rPr>
          <w:rFonts w:ascii="Times New Roman"/>
          <w:b w:val="false"/>
          <w:i w:val="false"/>
          <w:color w:val="000000"/>
          <w:sz w:val="28"/>
        </w:rPr>
        <w:t>
      2) ЭЦҚ-ны пайдалана отырып, Порталды пайдалану тәртібі туралы келісімге қол қояды.</w:t>
      </w:r>
    </w:p>
    <w:p>
      <w:pPr>
        <w:spacing w:after="0"/>
        <w:ind w:left="0"/>
        <w:jc w:val="both"/>
      </w:pPr>
      <w:r>
        <w:rPr>
          <w:rFonts w:ascii="Times New Roman"/>
          <w:b w:val="false"/>
          <w:i w:val="false"/>
          <w:color w:val="000000"/>
          <w:sz w:val="28"/>
        </w:rPr>
        <w:t>
      Портал операторы Пайдаланушы құжаттарды ұсынған сәттен бастап 1 (бір) жұмыс күні ішінде оны растайды не Пайдаланушыны тіркеуден бас тартады.</w:t>
      </w:r>
    </w:p>
    <w:bookmarkStart w:name="z19" w:id="24"/>
    <w:p>
      <w:pPr>
        <w:spacing w:after="0"/>
        <w:ind w:left="0"/>
        <w:jc w:val="both"/>
      </w:pPr>
      <w:r>
        <w:rPr>
          <w:rFonts w:ascii="Times New Roman"/>
          <w:b w:val="false"/>
          <w:i w:val="false"/>
          <w:color w:val="000000"/>
          <w:sz w:val="28"/>
        </w:rPr>
        <w:t xml:space="preserve">
      7. Бұрын тіркелген Портал пайдаланушыларының тізімінде жүгінген пайдаланушының болуы тіркеуден бас тарту үшін негіз болып табылады. </w:t>
      </w:r>
    </w:p>
    <w:bookmarkEnd w:id="24"/>
    <w:bookmarkStart w:name="z20" w:id="25"/>
    <w:p>
      <w:pPr>
        <w:spacing w:after="0"/>
        <w:ind w:left="0"/>
        <w:jc w:val="both"/>
      </w:pPr>
      <w:r>
        <w:rPr>
          <w:rFonts w:ascii="Times New Roman"/>
          <w:b w:val="false"/>
          <w:i w:val="false"/>
          <w:color w:val="000000"/>
          <w:sz w:val="28"/>
        </w:rPr>
        <w:t>
      8. Электрондық өтінімдерді беру үшін Портал операторы Пайдаланушыға жеке кабинетті және Порталмен жұмыс істеу жөніндегі нұсқаулықты ұсынады.</w:t>
      </w:r>
    </w:p>
    <w:bookmarkEnd w:id="25"/>
    <w:bookmarkStart w:name="z21" w:id="26"/>
    <w:p>
      <w:pPr>
        <w:spacing w:after="0"/>
        <w:ind w:left="0"/>
        <w:jc w:val="left"/>
      </w:pPr>
      <w:r>
        <w:rPr>
          <w:rFonts w:ascii="Times New Roman"/>
          <w:b/>
          <w:i w:val="false"/>
          <w:color w:val="000000"/>
        </w:rPr>
        <w:t xml:space="preserve"> 2-параграф. Портал пайдаланушыларының ақпаратты жүктеуі және толтыруы</w:t>
      </w:r>
    </w:p>
    <w:bookmarkEnd w:id="26"/>
    <w:bookmarkStart w:name="z22" w:id="27"/>
    <w:p>
      <w:pPr>
        <w:spacing w:after="0"/>
        <w:ind w:left="0"/>
        <w:jc w:val="both"/>
      </w:pPr>
      <w:r>
        <w:rPr>
          <w:rFonts w:ascii="Times New Roman"/>
          <w:b w:val="false"/>
          <w:i w:val="false"/>
          <w:color w:val="000000"/>
          <w:sz w:val="28"/>
        </w:rPr>
        <w:t>
      9. Пайдаланушы Порталда тіркелген күннен бастап және объектіні пайдалануға бергенге дейін жеке кабинет арқылы жаңа құрылыс, сондай-ақ жұмыс істеп тұрған объектілерді (кәсіпорындарды, ғимараттарды, құрылыстарды және олардың кешендерін) реконструкциялау және жөндеу туралы мәліметтерді және (немесе) құжаттардың электрондық көшірмелерін жүктейді.</w:t>
      </w:r>
    </w:p>
    <w:bookmarkEnd w:id="27"/>
    <w:bookmarkStart w:name="z23" w:id="28"/>
    <w:p>
      <w:pPr>
        <w:spacing w:after="0"/>
        <w:ind w:left="0"/>
        <w:jc w:val="both"/>
      </w:pPr>
      <w:r>
        <w:rPr>
          <w:rFonts w:ascii="Times New Roman"/>
          <w:b w:val="false"/>
          <w:i w:val="false"/>
          <w:color w:val="000000"/>
          <w:sz w:val="28"/>
        </w:rPr>
        <w:t>
      10. Порталға жүктелген және (немесе) толтырылған электрондық құжаттар және (немесе) құжаттардың электрондық көшірмелері осы құжатты куәландыруға өкілеттігі бар тұлғаның ЭҚА-сымен куәландырылуға жатады.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30.12.2022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9"/>
    <w:p>
      <w:pPr>
        <w:spacing w:after="0"/>
        <w:ind w:left="0"/>
        <w:jc w:val="both"/>
      </w:pPr>
      <w:r>
        <w:rPr>
          <w:rFonts w:ascii="Times New Roman"/>
          <w:b w:val="false"/>
          <w:i w:val="false"/>
          <w:color w:val="000000"/>
          <w:sz w:val="28"/>
        </w:rPr>
        <w:t>
      11. Құрылыс процесінің барысы туралы мәліметтерді, сондай-ақ ЭЦҚ-ны пайдалану арқылы Портал Пайдаланушысы қол қойған электрондық құжаттарды Порталдың бір пайдаланушысы Порталдың басқа пайдаланушысының жеке кабинетіне жібере алады.</w:t>
      </w:r>
    </w:p>
    <w:bookmarkEnd w:id="29"/>
    <w:bookmarkStart w:name="z25" w:id="30"/>
    <w:p>
      <w:pPr>
        <w:spacing w:after="0"/>
        <w:ind w:left="0"/>
        <w:jc w:val="both"/>
      </w:pPr>
      <w:r>
        <w:rPr>
          <w:rFonts w:ascii="Times New Roman"/>
          <w:b w:val="false"/>
          <w:i w:val="false"/>
          <w:color w:val="000000"/>
          <w:sz w:val="28"/>
        </w:rPr>
        <w:t>
      12. Порталда орналастырылған және ЭЦҚ-мен куәландырылған электрондық құжаттар мен құжаттардың электрондық көшірмелері оларды Порталда сақтау мерзімі ішінде жойылуға, өзгертуге немесе ауыстыруға жатпайды.</w:t>
      </w:r>
    </w:p>
    <w:bookmarkEnd w:id="30"/>
    <w:bookmarkStart w:name="z26" w:id="31"/>
    <w:p>
      <w:pPr>
        <w:spacing w:after="0"/>
        <w:ind w:left="0"/>
        <w:jc w:val="both"/>
      </w:pPr>
      <w:r>
        <w:rPr>
          <w:rFonts w:ascii="Times New Roman"/>
          <w:b w:val="false"/>
          <w:i w:val="false"/>
          <w:color w:val="000000"/>
          <w:sz w:val="28"/>
        </w:rPr>
        <w:t>
      13. Құрылысты жүргізуді ұйымдастыру жөніндегі ақпарат, оның ішінде Порталға немесе оның Пайдаланушылары АЖ ұсынған тиісті электрондық құжаттар мен құжаттардың электрондық көшірмелері объектіні пайдаланудың бүкіл мерзімі ішінде сақталады.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30.12.2022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32"/>
    <w:p>
      <w:pPr>
        <w:spacing w:after="0"/>
        <w:ind w:left="0"/>
        <w:jc w:val="left"/>
      </w:pPr>
      <w:r>
        <w:rPr>
          <w:rFonts w:ascii="Times New Roman"/>
          <w:b/>
          <w:i w:val="false"/>
          <w:color w:val="000000"/>
        </w:rPr>
        <w:t xml:space="preserve"> 3-тарау. Ақпараттық жүйелерді жүргізу тәртібі</w:t>
      </w:r>
    </w:p>
    <w:bookmarkEnd w:id="32"/>
    <w:bookmarkStart w:name="z28" w:id="33"/>
    <w:p>
      <w:pPr>
        <w:spacing w:after="0"/>
        <w:ind w:left="0"/>
        <w:jc w:val="both"/>
      </w:pPr>
      <w:r>
        <w:rPr>
          <w:rFonts w:ascii="Times New Roman"/>
          <w:b w:val="false"/>
          <w:i w:val="false"/>
          <w:color w:val="000000"/>
          <w:sz w:val="28"/>
        </w:rPr>
        <w:t>
      14. Жеке немесе заңды тұлға әзірлеген АЖ Қазақстан Республикасының ақпараттандыру туралы заңнамасының талаптарына, сондай-ақ Порталдың техникалық талаптарға сәйкес келуге тиіс.</w:t>
      </w:r>
    </w:p>
    <w:bookmarkEnd w:id="33"/>
    <w:p>
      <w:pPr>
        <w:spacing w:after="0"/>
        <w:ind w:left="0"/>
        <w:jc w:val="both"/>
      </w:pPr>
      <w:r>
        <w:rPr>
          <w:rFonts w:ascii="Times New Roman"/>
          <w:b w:val="false"/>
          <w:i w:val="false"/>
          <w:color w:val="000000"/>
          <w:sz w:val="28"/>
        </w:rPr>
        <w:t>
      Ақпараттық жүйелерді Порталмен интеграциялау үшін Портал операторымен келісім жасасу қажет.</w:t>
      </w:r>
    </w:p>
    <w:p>
      <w:pPr>
        <w:spacing w:after="0"/>
        <w:ind w:left="0"/>
        <w:jc w:val="both"/>
      </w:pPr>
      <w:r>
        <w:rPr>
          <w:rFonts w:ascii="Times New Roman"/>
          <w:b w:val="false"/>
          <w:i w:val="false"/>
          <w:color w:val="000000"/>
          <w:sz w:val="28"/>
        </w:rPr>
        <w:t>
      АЖ операторы Порталды пайдалану тәртібі туралы келісімдердің талаптарына сәйкес Порталмен интеграциялауға техникалық қолдау бойынша көрсетілетін қызметтер үшін Портал операторына ақы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30.12.2022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34"/>
    <w:p>
      <w:pPr>
        <w:spacing w:after="0"/>
        <w:ind w:left="0"/>
        <w:jc w:val="both"/>
      </w:pPr>
      <w:r>
        <w:rPr>
          <w:rFonts w:ascii="Times New Roman"/>
          <w:b w:val="false"/>
          <w:i w:val="false"/>
          <w:color w:val="000000"/>
          <w:sz w:val="28"/>
        </w:rPr>
        <w:t>
      15. Бір және одан да көп ақпараттық жүйелер:</w:t>
      </w:r>
    </w:p>
    <w:bookmarkEnd w:id="34"/>
    <w:p>
      <w:pPr>
        <w:spacing w:after="0"/>
        <w:ind w:left="0"/>
        <w:jc w:val="both"/>
      </w:pPr>
      <w:r>
        <w:rPr>
          <w:rFonts w:ascii="Times New Roman"/>
          <w:b w:val="false"/>
          <w:i w:val="false"/>
          <w:color w:val="000000"/>
          <w:sz w:val="28"/>
        </w:rPr>
        <w:t>
      1) электрондық құжаттарды жүктеуді және сақтауды;</w:t>
      </w:r>
    </w:p>
    <w:p>
      <w:pPr>
        <w:spacing w:after="0"/>
        <w:ind w:left="0"/>
        <w:jc w:val="both"/>
      </w:pPr>
      <w:r>
        <w:rPr>
          <w:rFonts w:ascii="Times New Roman"/>
          <w:b w:val="false"/>
          <w:i w:val="false"/>
          <w:color w:val="000000"/>
          <w:sz w:val="28"/>
        </w:rPr>
        <w:t>
      2) Порталға ЭЦҚ-ны пайдалана отырып, Порталды пайдаланушы қол қойған құрылыс барысы туралы мәліметтерді, атқарушылық-техникалық құжаттардың жобаларын беруді;</w:t>
      </w:r>
    </w:p>
    <w:p>
      <w:pPr>
        <w:spacing w:after="0"/>
        <w:ind w:left="0"/>
        <w:jc w:val="both"/>
      </w:pPr>
      <w:r>
        <w:rPr>
          <w:rFonts w:ascii="Times New Roman"/>
          <w:b w:val="false"/>
          <w:i w:val="false"/>
          <w:color w:val="000000"/>
          <w:sz w:val="28"/>
        </w:rPr>
        <w:t>
      3) интеграцияланған интернет-ресурстармен және басқа да ақпараттық жүйелермен ақпарат алмасуды жүзеге асырады.</w:t>
      </w:r>
    </w:p>
    <w:bookmarkStart w:name="z30" w:id="35"/>
    <w:p>
      <w:pPr>
        <w:spacing w:after="0"/>
        <w:ind w:left="0"/>
        <w:jc w:val="both"/>
      </w:pPr>
      <w:r>
        <w:rPr>
          <w:rFonts w:ascii="Times New Roman"/>
          <w:b w:val="false"/>
          <w:i w:val="false"/>
          <w:color w:val="000000"/>
          <w:sz w:val="28"/>
        </w:rPr>
        <w:t>
      16. Ақпараттық жүйелердің операторлары мынадай іс-шараларды орындайды:</w:t>
      </w:r>
    </w:p>
    <w:bookmarkEnd w:id="35"/>
    <w:p>
      <w:pPr>
        <w:spacing w:after="0"/>
        <w:ind w:left="0"/>
        <w:jc w:val="both"/>
      </w:pPr>
      <w:r>
        <w:rPr>
          <w:rFonts w:ascii="Times New Roman"/>
          <w:b w:val="false"/>
          <w:i w:val="false"/>
          <w:color w:val="000000"/>
          <w:sz w:val="28"/>
        </w:rPr>
        <w:t>
      1) АЖ техникалық қызмет көрсетуді, сүйемелдеуді және дамытуды жүзеге асырады;</w:t>
      </w:r>
    </w:p>
    <w:p>
      <w:pPr>
        <w:spacing w:after="0"/>
        <w:ind w:left="0"/>
        <w:jc w:val="both"/>
      </w:pPr>
      <w:r>
        <w:rPr>
          <w:rFonts w:ascii="Times New Roman"/>
          <w:b w:val="false"/>
          <w:i w:val="false"/>
          <w:color w:val="000000"/>
          <w:sz w:val="28"/>
        </w:rPr>
        <w:t>
      2) Қазақстан Республикасының ақпараттандыру</w:t>
      </w:r>
      <w:r>
        <w:rPr>
          <w:rFonts w:ascii="Times New Roman"/>
          <w:b w:val="false"/>
          <w:i w:val="false"/>
          <w:color w:val="000000"/>
          <w:sz w:val="28"/>
        </w:rPr>
        <w:t xml:space="preserve"> туралы заңнамасына</w:t>
      </w:r>
      <w:r>
        <w:rPr>
          <w:rFonts w:ascii="Times New Roman"/>
          <w:b w:val="false"/>
          <w:i w:val="false"/>
          <w:color w:val="000000"/>
          <w:sz w:val="28"/>
        </w:rPr>
        <w:t xml:space="preserve"> және осы Қағидалардың ережелеріне сәйкес АЖ жұмыс істеуін және ақпараттық қауіпсіздігін қамтамасыз етеді;</w:t>
      </w:r>
    </w:p>
    <w:p>
      <w:pPr>
        <w:spacing w:after="0"/>
        <w:ind w:left="0"/>
        <w:jc w:val="both"/>
      </w:pPr>
      <w:r>
        <w:rPr>
          <w:rFonts w:ascii="Times New Roman"/>
          <w:b w:val="false"/>
          <w:i w:val="false"/>
          <w:color w:val="000000"/>
          <w:sz w:val="28"/>
        </w:rPr>
        <w:t>
      3) АЖ пайдаланушыларына олармен жасалған келісімдердің шарттарына сәйкес техникалық қолдау көрсетеді;</w:t>
      </w:r>
    </w:p>
    <w:p>
      <w:pPr>
        <w:spacing w:after="0"/>
        <w:ind w:left="0"/>
        <w:jc w:val="both"/>
      </w:pPr>
      <w:r>
        <w:rPr>
          <w:rFonts w:ascii="Times New Roman"/>
          <w:b w:val="false"/>
          <w:i w:val="false"/>
          <w:color w:val="000000"/>
          <w:sz w:val="28"/>
        </w:rPr>
        <w:t>
      4) құрылыс саласындағы бақылау және қадағалау функцияларын жүзеге асыратын мемлекеттік органдарға сәулет, қала құрылысы және құрылыс қызметі саласындағы қолданыстағы заңнаманы сақтау тұрғысынан АЖ пайдаланушыларының іс-қимылдарын бақылауды және мониторингілеуді жүзеге асыру мақсатында АЖ-ге қол жеткізуді ұсынады.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