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a058" w14:textId="24da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Динамикалық байқауға жататын созылмалы аурулардың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23 қыркүйектегі № ҚР ДСМ-109/2020 бұйрығы. Қазақстан Республикасының Әділет министрлігінде 2020 жылғы 24 қыркүйекте № 21262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Кодексінің 88-бабының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Динамикалық байқауға жататын созылмалы аурулардың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"Динамикалық байқау жүргізілетін науқастардың созылмалы аурулар тізбесін, медициналық-әлеуметтік көмек көрсетілетін әлеуметтік мәні бар аурулар тізбесін, диагностикалық қызметтер, оның ішінде зертханалық диагностика тізбесін, инфекциялық аурулар мен айналадағыларға қауіп төндіретін аурулар тізбесін, тегін медициналық көмектің кепілдік берілген көлемі шеңберінде динамикалық байқауға жатпайтын аурулар мен шұғыл және жоспарлы стоматологиялық көмек алуға жататын халықтың жекелеген санаттары тізбесін, алғашқы медициналық-санитариялық көмек маманының немесе медициналық ұйымның жолдамасы бойынша медициналық оңалту және қалпына келтіру еміне жататын аурулар (жай-күйлер) тізбесін бекіту туралы" Қазақстан Республикасы Денсаулық сақтау министрінің 2019 жылғы 17 қазандағы № ҚР ДСМ-136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2019 жылғы 18 қазанда № 19484 тіркелген, 2019 жылғы 18 қазанда Қазақстан Республикасының нормативтік құқықтық актілерінің эталонды бақылау банкінде электронды түрде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 Ғиниятқа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23 қыркүйегі</w:t>
            </w:r>
            <w:r>
              <w:br/>
            </w:r>
            <w:r>
              <w:rPr>
                <w:rFonts w:ascii="Times New Roman"/>
                <w:b w:val="false"/>
                <w:i w:val="false"/>
                <w:color w:val="000000"/>
                <w:sz w:val="20"/>
              </w:rPr>
              <w:t xml:space="preserve">№ ҚР ДСМ-109/2020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Динамикалық байқауға жататын созылмалы аурулардың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3541"/>
        <w:gridCol w:w="7810"/>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Cозылмалы аурулар тізбесі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мен денсаулыққа байланысты проблемалардың халықаралық статистикалық жіктелуі, 10 қайта қарау бойынша кодтар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Инфекциялық және паразитарлық аурулар</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және Д вирусты созылмалы гепатит, бауырдың циррозынсыз</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 В18.0, B18.1. B18.2, B18.8 қоса алғанда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Қанайналым жүйесінің аурулары</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Эссенциалды (алғашқы) гипертензия</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Жүректің гипертензиялық ауруы (жүректі басымырақ зақымдайтын гипертониялық ауру)</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Бүйректерді басымырақ зақымдайтын гипертензиялық (гипертониялық) ауру</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Жүрек пен бүйректі басымырақ зақымдайтын гипертензиялық (гипертониялық) ауру</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Салдарлық гипертензия</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Жүрек қыспасы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Жүрек қыспасының басқа түрлері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Жүректің созылмалы ишемиялық ауруы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Жүрек функциясының жеткіліксіздігі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50</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Механикалық құрылғыны имплантациялаудан кейінгі жағдай</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95.8</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артерияның экстракраниялдық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Цереброваскулярлық аурулар</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I65-I69</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Ми инфаргін тудырмайтын прецеребралдық артерияның бітелуі мен тарылуы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Ми инфаргіне əкелмейтін ми артерияларының бітелуі мен тарылуы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Ми-тамырлық басқа аурулар</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Басқа айдарларда жіктелген аурулар барысында ми тамырлырының зақымданулары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I68</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Ми-тамырлық аурулардың салдарлары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Қол артерияларының эмболиясы мен тромбозы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Басқа айдарларда жіктелген аурулар барысындағы қолқаның қабынуы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Мидың торлы қабығының астына қан құйылу</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60</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ішіне қан құйылу</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61</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жарақаттық емес басқа қан құйылу</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62</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63</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миға қан құйылу</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64</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Жүрек қақпақшасының зақымдануы: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созылмалы ауруы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аурулары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аурулары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аурулары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қақпақшалардың зақымдалуы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басқа аурулары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Жүрек қақпақшаларының ревматикалық емес зақымданулары: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I34-I39</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зақымданулары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емес зақымданулары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зақымданулары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зақымданулары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қақпақша анықталмаған</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эндокардит пен қақпақшалардың зақымданулары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I39</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Ұстамалық тахикардия</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лупілдеуі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және қан шығарушы ағзалардың аурулары</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VIII фактордың тұқым қуалайтын тапшылығы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IX фактордың тұқым қуалайтын тапшылығы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Виллебранд ауруы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Ұюдың басқа факторларының тұқым қуалайтын тапшылығы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Тыныс алу жүйесінің аурулары</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Өкпенің созылмалы басқа обструкциялық ауруы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Демікпе</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 қорыту жүйесінің ауруы</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асқазан-ішек жолдарының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Эзофагит қабаттасқан асқазан-өңеш рефлюксі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Асқазанның және ұлтабардың ұлпасы</w:t>
            </w:r>
            <w:r>
              <w:br/>
            </w:r>
            <w:r>
              <w:rPr>
                <w:rFonts w:ascii="Times New Roman"/>
                <w:b w:val="false"/>
                <w:i w:val="false"/>
                <w:color w:val="000000"/>
                <w:sz w:val="20"/>
              </w:rPr>
              <w:t>
Асқазанның ойық жарасы</w:t>
            </w:r>
            <w:r>
              <w:br/>
            </w:r>
            <w:r>
              <w:rPr>
                <w:rFonts w:ascii="Times New Roman"/>
                <w:b w:val="false"/>
                <w:i w:val="false"/>
                <w:color w:val="000000"/>
                <w:sz w:val="20"/>
              </w:rPr>
              <w:t>
Он екі елі ішектің ойық жарасы</w:t>
            </w:r>
            <w:r>
              <w:br/>
            </w:r>
            <w:r>
              <w:rPr>
                <w:rFonts w:ascii="Times New Roman"/>
                <w:b w:val="false"/>
                <w:i w:val="false"/>
                <w:color w:val="000000"/>
                <w:sz w:val="20"/>
              </w:rPr>
              <w:t>
Орналасуы анықталмаған пептикалық ойық жара</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K25-К27</w:t>
            </w:r>
            <w:r>
              <w:br/>
            </w:r>
            <w:r>
              <w:rPr>
                <w:rFonts w:ascii="Times New Roman"/>
                <w:b w:val="false"/>
                <w:i w:val="false"/>
                <w:color w:val="000000"/>
                <w:sz w:val="20"/>
              </w:rPr>
              <w:t>
К25</w:t>
            </w:r>
            <w:r>
              <w:br/>
            </w:r>
            <w:r>
              <w:rPr>
                <w:rFonts w:ascii="Times New Roman"/>
                <w:b w:val="false"/>
                <w:i w:val="false"/>
                <w:color w:val="000000"/>
                <w:sz w:val="20"/>
              </w:rPr>
              <w:t>
К26</w:t>
            </w:r>
            <w:r>
              <w:br/>
            </w:r>
            <w:r>
              <w:rPr>
                <w:rFonts w:ascii="Times New Roman"/>
                <w:b w:val="false"/>
                <w:i w:val="false"/>
                <w:color w:val="000000"/>
                <w:sz w:val="20"/>
              </w:rPr>
              <w:t>
К27</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Атрофиялық созылмалы гастрит</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K29.4</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Асқазанның полипозы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K31.7</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Крон ауруы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Ойық жаралы колит</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Жұқпалы емес гастроэнтериттер мен колиттер</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аурулары</w:t>
            </w:r>
            <w:r>
              <w:br/>
            </w:r>
            <w:r>
              <w:rPr>
                <w:rFonts w:ascii="Times New Roman"/>
                <w:b w:val="false"/>
                <w:i w:val="false"/>
                <w:color w:val="000000"/>
                <w:sz w:val="20"/>
              </w:rPr>
              <w:t>
Бауырдың уыттық зақымдануы</w:t>
            </w:r>
            <w:r>
              <w:br/>
            </w:r>
            <w:r>
              <w:rPr>
                <w:rFonts w:ascii="Times New Roman"/>
                <w:b w:val="false"/>
                <w:i w:val="false"/>
                <w:color w:val="000000"/>
                <w:sz w:val="20"/>
              </w:rPr>
              <w:t>
Бауыр қызметінің басқа айдарларда жіктелмеген жеткіліксіздігі</w:t>
            </w:r>
            <w:r>
              <w:br/>
            </w:r>
            <w:r>
              <w:rPr>
                <w:rFonts w:ascii="Times New Roman"/>
                <w:b w:val="false"/>
                <w:i w:val="false"/>
                <w:color w:val="000000"/>
                <w:sz w:val="20"/>
              </w:rPr>
              <w:t>
Басқа айдарларда жіктелмеген созылмалы гепатит</w:t>
            </w:r>
            <w:r>
              <w:br/>
            </w:r>
            <w:r>
              <w:rPr>
                <w:rFonts w:ascii="Times New Roman"/>
                <w:b w:val="false"/>
                <w:i w:val="false"/>
                <w:color w:val="000000"/>
                <w:sz w:val="20"/>
              </w:rPr>
              <w:t>
Бауыр фиброзы мен циррозы</w:t>
            </w:r>
            <w:r>
              <w:br/>
            </w:r>
            <w:r>
              <w:rPr>
                <w:rFonts w:ascii="Times New Roman"/>
                <w:b w:val="false"/>
                <w:i w:val="false"/>
                <w:color w:val="000000"/>
                <w:sz w:val="20"/>
              </w:rPr>
              <w:t>
Бауырдың басқа қабынба аурулары</w:t>
            </w:r>
            <w:r>
              <w:br/>
            </w:r>
            <w:r>
              <w:rPr>
                <w:rFonts w:ascii="Times New Roman"/>
                <w:b w:val="false"/>
                <w:i w:val="false"/>
                <w:color w:val="000000"/>
                <w:sz w:val="20"/>
              </w:rPr>
              <w:t>
Бауырдың басқа аурулары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К70-К76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Сүйек-бұлшық ет жүйесі мен дәнекер тіннің ауруы</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 дорсопатиялар: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Ревматоидты артрит</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05-М 06</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Басқа псориаздық артропатиялар</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07.3</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Жасөспірімдердің (ювенилдік) артриті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М08</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Анкилоздаушы спондилит</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 түрде зақымдануы: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Түйінді полиартерит пен сол тектес жағдайлар</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Басқа өлі еттендіруші васкулопатиялар</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Жүйелі қызыл жегі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М32-М32.9</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Дерматополимиозит</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M33-М33.9</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Жүйелі беріштену (жүйелі склеродермия)</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Дəнекер тіннің басқа жүйелі зақымдануы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Эндокриндік жүйенің ауруы, тамақтану бұзылыстары және зат алмасы бұзылулары</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Инсулинтәуелді қант диабет</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Инсулинтәуелсіз қант диабет</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Е11 - Е11.9</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аурулары: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Гипотиреоз</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Е02</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Тиреотоксикоз</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Е05 - Е05.9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Жүйке жүйесінің ауруы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Несеп-жыныс жолдарының аурулары</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Бүйректің созылмалы қабыну синдромы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Нефроздық синдром</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Бүйрек қызметінің созылмалы жеткіліксіздігі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түтік-интерстициалдық қабынуы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қабынба емес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Эндометриоз</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Əйелдер жыныс ағзаларының түймешігі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Жатыр денесінің сілемейлі қабығының без тінді гиперплазиясы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Жатыр денесінің сілемейлі қабығының без тінді гиперплазиясы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Жатыр мойнының жалақ жарасы мен эктропионы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22.6.Жатыр мойны сілемейлі қабықтарындағы ақшыл дақтар</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өспесі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Перинаталдық кезеңде пайда болатын жеке жағдайлар:</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Туа біткен ауытқулар (даму кемістіктері), деформациялар мен хромосомалық бұзылулар (балалар)</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туа біткен жүрек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Жүрек камералары мен қосылыстарының туа біткен ауытқулары (даму кемістіктері)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Жүрек қалқасының туа біткен ауытқулары (даму кемістіктері)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Өкпе жəне үш жармалы қақпақшалардың туа біткен ауытқулары (даму кемістіктері)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Қолқа жəне қос жармалы қақпақшалардың туа біткен ауытқулары (даму кемістіктері)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Жүректің туа біткен ауытқулары (даму кемістіктері)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Ірі артериялардың туа біткен ауытқулары (даму кемістіктері)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Өңештің туа біткен ауытқулары (даму кемістіктері)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Тоқ ішектің туа біткен жоқтығы, атрезиясы мен тарылуы</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r>
      <w:tr>
        <w:trPr>
          <w:trHeight w:val="3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Сүйек-бұлшық ет жүйесінің басқа айдарларда жіктелмеген туа біткен ауытқулары (даму кемістіктері)</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