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31ce" w14:textId="f793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22 қыркүйектегі № 637 бұйрығы. Қазақстан Республикасының Әділет министрлігінде 2020 жылғы 25 қыркүйекте № 21281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01.03.2024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жеке және заңды тұлғаларға азаматтық және қызметтік қару мен оның патрондарын сатып алуға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жеке және заңды тұлғаларға азаматтық және қызметтік қару мен оның патрондарын сақтауға, сақтау мен алып жүруге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жеке және заңды тұлғаларға азаматтық және қызметтік қару мен оның патрондарын тасымалдауға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атыс тирлері (атыс орындары) мен стендтерін ашуға және олардың жұмыс істеуіне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кезіндегі рұқсат талаптары мен оларға сәйкестікті растайтын құжаттар тізбесі</w:t>
      </w:r>
    </w:p>
    <w:bookmarkEnd w:id="12"/>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саны туралы, әкелуге (әкетуге) жауапты тұлғаның (жеке тұлғаның) тегі, аты-жөні, паспорттың немесе жеке куәліктің нөмірімен сериясы туралы, әкелінетін мемлекет туралы, әкелу жүзеге асырылатын кеден бекеті (шекаралық өткізу пункті)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мемлекеттікқызмет Қағидаларына 1 және 2-қосымшаларға сәйкес нысандардағы жеке және заңды тұлғаның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2012 жылғы 16 мамырдағы № 45 шешімімен бекітілген Еуразиялық экономикалық қауымдастық (бұдан әрі - ЕАЭҚ) шеңберінде Кеден одағына мүше мемлекеттер үшінші елдермен саудада қолданатын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 жөніндегі әдістемелік нұсқауларға сәйкес ресімделген қорытындының жобасының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2012 жылғы 16 мамырдағы № 45 шешімімен бекітілген Еуразиялық экономикалық қауымдастық шеңберінде Кеден одағына мүше мемлекеттер үшінші елдермен саудада қолданатын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 жөніндегі әдістемелік нұсқауларға сәйкес ресімделген қорытындының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шетелдік азаматтарды қоспағанда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(теқ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саласындағы заңнамасында айқындалатын нысан бойынша сәйкестікті растау жөніндегі аккредиттелген орган берген сәйкестікті растау саласындағы құжат-сәйкестік сертификаты,немесе қаруды Қазақстан Республикасының аумағына әкелгеннен кейін оны сертификаттауды жүргізуге арналған шарт (жөндеу, ауыстыру, қайтару жүргізу кезінде, сондай-ақ көрмелерге қатысу үшін уақытша әкелу (әкету) кезінде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сәйкестік сертификаты, ал оның болмаған кезінде қаурды Қазақстан Республикасының аумағына әкелгеннен кейін сертификаттау жүргізуге арналған шарт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2015 жылғы 16 наурыздағы № 219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10747 болып тіркелген) Криминалистік талаптар мен азаматтық және қызметтiк қару мен оның патрондарын сынау әдiстерiн бекіту туралы оларды сәйкестендiру және заңсыз қолдан жасау мүмкiндiгiн болғызбау мақсатында қойылатын арнайы техникалық талаптар,</w:t>
            </w:r>
          </w:p>
          <w:p>
            <w:pPr>
              <w:spacing w:after="20"/>
              <w:ind w:left="20"/>
              <w:jc w:val="both"/>
            </w:pPr>
            <w:r>
              <w:rPr>
                <w:rFonts w:ascii="Times New Roman"/>
                <w:b w:val="false"/>
                <w:i w:val="false"/>
                <w:color w:val="000000"/>
                <w:sz w:val="20"/>
              </w:rPr>
              <w:t>
Криминалистік талаптар сәйкестік сертификаты немесе қаруды Қазақстан Республикасының аумағына әкелгеннен кейін сертификаттау жүргізуге арналған шарт (уақытша әкеленетін (әкету) кезінде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Криминалистік талаптарға сәйкестігіне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Қаруды уақытша әкелуге (уақытша әкетуге) қорытынды қаруды кері әкетуге (әкелуге) арналған рұқсат құжаты болып табылады.</w:t>
            </w:r>
          </w:p>
          <w:p>
            <w:pPr>
              <w:spacing w:after="20"/>
              <w:ind w:left="20"/>
              <w:jc w:val="both"/>
            </w:pPr>
            <w:r>
              <w:rPr>
                <w:rFonts w:ascii="Times New Roman"/>
                <w:b w:val="false"/>
                <w:i w:val="false"/>
                <w:color w:val="000000"/>
                <w:sz w:val="20"/>
              </w:rPr>
              <w:t>
Жауынгерлік қарудан жасалған массалық-көлемді макеттерді әкелуге, әкетуге және транзитіне жол берілмейді.</w:t>
            </w:r>
          </w:p>
          <w:p>
            <w:pPr>
              <w:spacing w:after="20"/>
              <w:ind w:left="20"/>
              <w:jc w:val="both"/>
            </w:pPr>
            <w:r>
              <w:rPr>
                <w:rFonts w:ascii="Times New Roman"/>
                <w:b w:val="false"/>
                <w:i w:val="false"/>
                <w:color w:val="000000"/>
                <w:sz w:val="20"/>
              </w:rPr>
              <w:t>
Қаруды әкелуге немесе әкетуге қорытындыны өтініш иесінің тіркелген орны бойынша ішкі істер органдары береді.</w:t>
            </w:r>
          </w:p>
          <w:p>
            <w:pPr>
              <w:spacing w:after="20"/>
              <w:ind w:left="20"/>
              <w:jc w:val="both"/>
            </w:pPr>
            <w:r>
              <w:rPr>
                <w:rFonts w:ascii="Times New Roman"/>
                <w:b w:val="false"/>
                <w:i w:val="false"/>
                <w:color w:val="000000"/>
                <w:sz w:val="20"/>
              </w:rPr>
              <w:t>
Заңды тұлғаларға қаруды әкелуге немесе әкетуге арналған қорытындылар қаруды жеткізу шартында (келісімшартта) айқындалған, бірақ күнтізбелік бір жылдан артық емес мерзімге беріледі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басын куәландыратын құжаттардың (сериясы, нөмірі, қашан және кімнің бергені, жеке сәйкестендіру нөмірі, тұрғылықты мекенжайы), (адамды сәйкестендіру үшін қажет)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ұсыналмайды (Қазақстан Республикасының бейрезиденттерін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құжаттары туралы мәліметтерді ішкі істер органдарының қызметкері мемлекеттік деректер базасының ақпараттық жүйесінін (Жеке тұлғар) алады, сондай-ақ шетелдік азаматтарды қоспағанда, Қазақстан Республикасы Ішкі істер министрлігінің "Паспорттың есепке алу" біріктерілген деректер банкінің есебі бойынша тексереді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туралы заң тұлғаралға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куәландыратын құжаттар, туралы мәліметтерді ішкі істер органдарының қызметкері мемлекеттік деректер базасының ақпараттық жүйесінін (Заң тұлғар)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қаруды әкелуге қорытындыны беру кезінде оны сату үшін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қарулар, оның негізгі (құрама) бөліктері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лицензиясы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лицензиясының бар болуы туралы мәліметтерді "Е-лицензиялау" мемлекеттік деректер базасы (бұдан әрі – ЕЛ МДБ АЖ) мемлекеттік ақпараттық жүйелер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құжатытының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сатып алу рұқсат құқығының бар болуын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туралы ақпараттың, негізгі техникалық көрсеткіштерінің, қаруды шығаратын елдің және фирманың атауы, оның түрлі-түсті фотосуреттің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шығаратын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тигізетін шекті әсері нормаларына қару мен оның патрондардың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берген жарақат салатын патрондармен ату мүмкіндігі бар ұңғысыз атыс қаруының, газды қарудың, электрлік қарудың, сондай-ақ жарақат салатын патрондардың зақымдаушы факторларының адам ағзасына әсер етуіне жол беру туралы қорытынды, немесе қаруды әкелгеннен кейін адам ағзасына жол берілетін әсер ету нормаларына сәйкестігіне медициналық-биологиялық сынақтар жүргізу туралы кепілхат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қаруды өткізу үшін әкетуге қорытындыны ресімдеу кезінде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туралы ақпараттың, негізгі техникалық көрсеткіштерінің, қаруды шығаратын елдің және фирманың атауы, оның түрлі-түсті фотосуреттің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өндіруші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 әкелуге көзделіп мемлекеттің құзыретті органы берген оны әкелуге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уәкілетті мемлекеттік органының осы қарудың тек бейбіт мақсатта пайдалынатыны және басқа елдерге ЕАЭҚ экспортталмайтыны туралы жазбаша кепілдік міндеттемесі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уәкілетті мемлекеттік органының осы қарудың тек бейбіт мақсатта пайдалынатыны және басқа елдерге ЕАЭҚ экспортталмайтыны туралы жазбаша кепілдік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саудасы құқығына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 әкетуге, сондай-ақ көрмелерге қатысу үшін уақытша әкелуге (әкетуге) қорытындыны беру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алуға (сәйкестікті растау үшін әкелу, әкету кезінде медициналық, биологиялық зерттеулер жүргізу)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қарумен оның патрондарын сатып алу рұқсат құқығының бар болуын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өндіруші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мемлекеттің құзыретті органы берген қаруды әкелуге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қарумен оның патрондарын сатып алу құқығы бар болуы (сәйкестігін растау, медициналық-биологиялық зерттеулер жүргізу мақсатында әкелу кезінде, жеке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сатып алу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сатып алу құқығының бар болуынаішкі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техникалық реттеу саласындағы қауіпсіздік талаптарына сәйкестігі туралы құжат (сәйкестік сертификаты) немесе қаруды Қазақстан Республикасының аумағына әкелгеннен кейін оны сертификаттауды жүргізуге арналған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орган берген қарудың сәйкестік сертификатынемесе қаруды Қазақстан Республикасының аумағына әкелгеннен кейін сертификаттау жүргізуге арналған шарты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жол берілетін әсер ету нормаларына сәйкестігі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берген жарақат салатын патрондармен ату мүмкіндігі бар ұңғысыз атыс қаруының, газды қарудың, электрлік қарудың, сондай-ақ жарақат салатын патрондардың зақымдаушы факторларының адам ағзасына әсер етуіне жол беру туралы қорытынды, немесе қаруды әкелгеннен кейін адам ағзасына жол берілетін әсер ету нормаларына сәйкестігіне медициналық-биологиялық сынақтар жүргізу туралы кепілхат(тек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растайтын құжат (шарт,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қаруды жөндеу, ауыстыру, қайтару үшін әкетуге қорытындыны ресімдеу кезінде қосымша мыналар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мемлекетке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қаруды сақтау немесе сақтау және алып жүру құқығына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көзделіп отырған қаруды сақтау немесе сақтау және алып жүру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қаруды сақтау немесе сақтау және алып жүру құқығына рұқсаттың бар болуына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құжаттың (шарттың, 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 (шарт,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жазбаша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нақты түрінің спортшыға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қаруды сақтау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атыс орны мен тирдің жұмыс істеуіне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орны мен тирдің жұмыс істеу және сақтауға рұқсаттың болуын ішкі істер органдарының қызметкері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тұлғаларға (спорт ұйымдарына немесе спортшыларға) спорттық іс-шараларға қатысу үшін қаруды уақытша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түрінің спортшыға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қарудың нақты түрін спортшыға бекіту туралы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құқығына рұқсаттың бар болуынаішкі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(ларды) іссапарға жіберу туралы тиісті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 басшысының спортшыны (ларды)іссапарға жіберу туралы тиісті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ұйымының шетелдік аңшымен жасасқан аң аулау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алқаптарды бекітіп беру туралы облыстық атқарушы орган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аңшының жеке басын куәландыратын құжаттардың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аңшының жеке басын куәландыратын құжаттар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орман және аңшылық шаруашылығы уәкілетті органының шетелдіктердің аңшылыққа қатысуы туралы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аңшылыққа қатысуы туралы Орман және аңшылық шаруашылығының уәкілетті органының облыстық аумақтық органымен келісу туралы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Өтінішпен мүдделі аңшылық шаруашылығы ұйымы (жеке кәсіпкер, заңды тұлғалары) жүгінеді, онда қосымша әкелінетін патрондар саны, шетелдік паспортының немесе жеке куәлігінің сериясы мен нөмірі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аңшылық атыс қаруының бірлі-жарым даналарын (екі бірліктен артық емес), олардың патрондары мен аңшылық пышақтарды уақытша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аулауға қатысуын растайтын (қызмет көрсету туралы шарт немесе шақыру)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жүзеге асырылатын мемлекеттің заңнамасында көзделген аң аулауға қатысуды растайтын (қызметтер көрсету туралы шарт немесе шақыру)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аңшылық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рұқсаттың бар болуын ішкі істер органының қызметкері тиісті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20"/>
              <w:ind w:left="20"/>
              <w:jc w:val="both"/>
            </w:pPr>
            <w:r>
              <w:rPr>
                <w:rFonts w:ascii="Times New Roman"/>
                <w:b w:val="false"/>
                <w:i w:val="false"/>
                <w:color w:val="000000"/>
                <w:sz w:val="20"/>
              </w:rPr>
              <w:t>
Бұл ретте, жеке тұлға (аңшы) қаруды әкеткенге дейін кемінде 10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 көрсету туралы келісім шарт немесе шақыру) ұсынады.Жеке тұлғаның аңшылыққа қатысу кезінде пайдалану үшін әкеткен азаматтық қаруы көрсетілген азаматтық қару тіркелген мүше мемлекетке әкелуге рұқсат құжатының жарамдық мерзімі аяқталғанға дейін әкелінуі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мемлекетке тұрақты тұруға кететін жеке тұлғаларға азаматтық қаруды, оның патрондарын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тұруға кететінін растайтын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қайда әкетілетін болатыныңмемлекеттің заңнамасында көзделген тұрақты тұруға кеткенін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рұқсаттың бар болуына ішкі істер органының қызметкері тиісті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тұрақты тұруға келетін жеке тұлғаларға қару мен оның патрондарын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 сатып алудың және (немесе) иеленудің заңдылығын растайтын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мемлекеттің құзыретті органы берген қару мен оның патрондарын сақтау және алып жүру құқығына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Әкелгеннен кейін қару ішкі істер органына жауапты сақтауға тапсырылады, ал оны тіркеу Қазақстан Республикасы Ішкі істер министрінің 2019 жылғы 1 шілдедегі № 602 бұйрығымен бекітілген (бұдан әрі - Қағидалар) (Нормативтік құқықтық актілерді мемлекеттік тіркеу тізілімінде № 18961 болып тіркелген) азаматтық және қызметтік қару мен оның патрондары айналымының қағидаларымен қарастырылған көзделген жалпы негіздерде жүргізіледі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наградтау қаруын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наградтау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наградтау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шет тілдерінде жасалған Қазақстан Республикасының мемлекеттік тіліне немесе орыс тіліне нотариалды куәландырылған аудармасымен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Әкелінгеннен кейін наградтау қаруы ішкі істер органына жауапты сақтауға тапсырылады, ал оны тіркеу Қағидаларда көзделген жалпы негіздерде жүргізіледі.</w:t>
            </w:r>
          </w:p>
          <w:p>
            <w:pPr>
              <w:spacing w:after="20"/>
              <w:ind w:left="20"/>
              <w:jc w:val="both"/>
            </w:pPr>
            <w:r>
              <w:rPr>
                <w:rFonts w:ascii="Times New Roman"/>
                <w:b w:val="false"/>
                <w:i w:val="false"/>
                <w:color w:val="000000"/>
                <w:sz w:val="20"/>
              </w:rPr>
              <w:t>
Түйдектете атуға мүмкіндік беретін, сыйымдылығы 10 патроннан асатын оқжатары (барабаны) бар, сондай-ақ осы Заңмен "Жекелеген қару түрлерінің айналымына мемлекеттік бақылау жасау туралы" Қазақстан Республикасы аумағында айналымға тыйым салынған қару наградтау қаруына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наградтау қаруын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қарумен наградтау туралы Қазақстан Республикасының Президенті Жарлығының немесе Қазақстан Республикасының Үкіметі қаулысының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қарумен наградтау туралы Қазақстан Республикасының Президенті Жарлығы немесе Қазақстан Республикасының Үкімет қаулысының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оның патрондарын сатып алу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расталған өтініш берушінің атына берілген рұқсат құжаты. Егер әкелу елінің немесе әкету елінің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 ұсынылады. Ұсынылған құжат көшірмелерінде қарудың түрі, типі, моделі, калибрі, сериясы мен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кедендік режимін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"транзит" кедендік режимін белгілеу туралы белгісі бар кеден декларациясының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(өтініш беруші) жеке басын растайтын құжаттың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(өтініш берушінің) жеке басын растайтын құжатты Қазақстан Республикасының бейрезиденттеріменұсынады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куәландыратын құжат туралы мәліметтерді ішкі істер органдарының қызметкері мемлекеттік деректер базасынан ақпараттық жүйесінен арқылы алады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әкетуге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 елінің уәкілетті органы берген қару мен оның патрондарын әкетуге арналған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әкелуге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 елінің уәкілетті органы берген қару мен оның патрондарын әкелуге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жауапкершілігін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жауапкершілігін сақтандыру шарты немесе сақтандыру полисі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54, 55, 57, 58 және 59-тармақшаларда көрсетілген құжаттаршет тілдерінде жасалған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Үшінші тұлғалардың азаматтық қарудың бірлі-жарым даналары (екі бірліктен артық емес) мен оның патрондарын Қазақстан Республикасының аумағы арқылы транзиттеуі осы рұқсат талаптарының 60-69 тармақтарына сәйкес жүзеге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иеліктен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мөрімен және қолымен куәландырылған, сыртқы сауда мәмілесіне қатысушылар арасындағы иеліктен шығару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мөрімен және қолымен куәландырылған, қаруды жасаушы елден экспорттауды жүзеге асырушы заңды тұлға мен қару жасаушы немесе қаруды сатып алушы елге импорттауды жүзеге асырушы заңды тұлға мен қаруды сатып алушы арасындағы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кедендік режимін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"транзит" кедендік режимін белгілеу туралы белгісі бар кеден декларациясының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қаруды нөмірлік есепке алу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түрлерін, типтерін, модельдерін, калибрлері мен нөмірлерін, сондай-ақ патрондардың типтері, калибрлері, дайындау партиялары мен саны туралы мәліметтер көрсетілген кеден органы растаған тасымалданатын қаруды нөмірлік есепке алу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тіркелгенін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мәліметтерді ішкі істер органының қызметкері тиісті мемлекеттік ақпараттық жүйесі деректі базасынаналады (Заңды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өнімді әкетуге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уәкілетті органы берген өнімді әкетуге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транзитіне байланысты өтініш беруші мемлекеттің заңнамасына сәйкес қызметті жүзеге асыру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транзитіне байланысты өтініш беруші мемлекеттің заңнамасына сәйкес қызметті жүзеге асыру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жауапкершілігін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жауапкершілігін сақтандыру шарты немесе сақтандыру полисі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транзитпен тасымалданатын өнімнің жеке қорғалуын жүзеге асыруды қамтамасыз етуі, күзет қызметін жүзеге асыруға құқығы бар болуы заңды тұлғаларымен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транзитпен тасымалданатын өнімнің жеке қорғалуын жүзеге асыруды қамтамасыз ететінін растайтын құжат (күзет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қорғалуын жүзеге асыратын заңды тұлғаның күзет қызметін жүзеге асыру құқығын растайтын құжатішкі істер органдарының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 болмаған жағдайда, жүк жөнелтушінің осы жүктерді қайта қабылдауға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 болмаған жағдайда, жүк жөнелтушінің осы жүктерді қайта қабылдауға келісімін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60, 61, 62, 63, 65, 66 және 67-тармақшаларда көрсетілген құжаттар шет тілдерінде жасалған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Барлық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сатып алуға рұқсатты беру кезіндегі рұқсат талаптары мен оларға сәйкестікті растайтын құжаттар тізбесі</w:t>
      </w:r>
    </w:p>
    <w:bookmarkEnd w:id="13"/>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27.06.2023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оныңпатрондарынсатыпалуғарұқсат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немесе заңды тұлғаның азаматтық қарумен оның патрондарын сатып алуға, сақтауға, сақтауға және алып жүруге рұқсатты алу үшін"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нысандардағыжеке немесе заңды тұлғаның азаматтық және қызметтік қарумен оның патрондарын сатып алуға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Азаматтық және қызметтік қаруды, оның патрондарын сатуды жүзеге асыратын заңды тұлғалар басшының мөрімен (оның кезінде) және қолымен расталған, қаруды қолдануға рұқсат туралы құжат ұсынады (құжаттар еркін нысанда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алады шетелдік азаматтарды қоспағанда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 білімнің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 Азаматтық және қызметтік қаруды сатуды жүзеге асыратын заңды тұлғалар басшының оның бар болуымен кезінде мөрімен және қолымен расталған қаруды қолдануға рұқсат туралы құжат ұсынады (құжат өз еркінше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w:t>
            </w:r>
          </w:p>
          <w:p>
            <w:pPr>
              <w:spacing w:after="20"/>
              <w:ind w:left="20"/>
              <w:jc w:val="both"/>
            </w:pPr>
            <w:r>
              <w:rPr>
                <w:rFonts w:ascii="Times New Roman"/>
                <w:b w:val="false"/>
                <w:i w:val="false"/>
                <w:color w:val="000000"/>
                <w:sz w:val="20"/>
              </w:rPr>
              <w:t>
Спорт шебері кандидатынан төмен емес разряды бар Қазақстан Республикасы Ұлттық құрамасының мүшесі-спортшылар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азаматтыққарудыжәне олардың патрондарын сатыпалуғарұқсаталуүшін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құқығының бар болуы (аң аулауға қатысу үшін қаруды сатып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16463 болып тіркелген) бекітілген нысан бойынша аңшы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қорғау мақсатында алып жүру құқығынсыз сатып алынатын азаматтық қаруды азаматтар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Спортмен айналысу құғына үшін (қару сатып алу кезінде спорттың атыс түрлері бойынша оқу-жаттығу сабақтарын өткізу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9673 болып тіркелген) атыс қарумен айналысу спорт шебері кандидатымен төмен разрядтар көрсетілген спортшыны тіркеу туралы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спорттық қаруды (қысқа ойық ұңғылыдан басқа) жалпы негізде қаруды сатып алуға рұқсат беру туралы спортшы екенін растайтын куәлік бар болғанда, дене шынықтыру және спорт саласындағы жарғылық міндеттерді орындаумен сәйкес атумен байланысты спорт түрі бойынша республикалық федерациямен акредиттелген қолдаухат бойынша сатып ала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қоса атқаратын жұмыс туралы еңбек шарты бойынша жыл сайынғы ақылы еңбек демалысының ұзақтығы басқа жұмыс бойынша демалыстың ұзақтығынан аз болса, жұмыс беруші қоса атқарушы-қызметкердің өтініші бойынша демалыс ұзақтығының айырмасын құрайтын күндерге жалақысы сақталмайтын демалыс береді. Спорттық қаруды (тегіс ұңғылы және ұзын ұңғылы ойықты) сатып алуға рұқсат беру спорт федерациясына немесе спортшы құрамына кіретін ұйымға қару мен оның патрондарының қолда бар және қажетті саны туралы мәліметтер берілгеннен кейін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дипломатиялық өкілдіктерінің қолдау хаттары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дипломатиялық өкілдіктерінің қолдау хаттары, сол елдердің азаматтары болып табылатын сатып алған күннен бастап 7 (жеті) күн ішінде Қазақстан Республикасынан тыс жерлерге әкетілген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мақсатта,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 азаматтық қаруды сатып алуға рұқсат алу кезінде сатып алған күннен бастап 7 (жеті) күн ішінде Қазақстан Республикасынан тыс жерлерге әкететін жағдайда ұсынады, Қазақстан Республикасының аумағында кемінде бір жыл мерзімге тұру үшін ішкі істер органдарында тіркелген шетелдіктерді, Қазақстан Республикасының аумағында тұру үшін немесе ұзын ұңғылы тегіс ұңғылы қоспағанда азаматтық өзін-өзі қорғау қаруын сатып алуға рұқсат алған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Азаматтық қару иелерінің қаруды сақтау бойынша талаптарына сәйкестігін тексерісті ішкі істер органдарының қызметкері көрсетілетін қызметті алушыөтініш бергеннен кейін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азаматтық және қызметтік қаруды және оның патрондарын сатыпалуғарұқсаталуүшін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нығайту жөніндегі талаптарға жауап беретін және өрт-күзет сигнализациясымен жабдықталған қару мен оның патрондарын, сақтауға, сатуға арналған арнайы жабдықталған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беретін құжаттар (ұсынылмайды) және (немесе) қару мен оның патрондарын сақтау және (немесе) өткізу үшін арнайы жабдықталған үй-жайларды жалға алу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органдардың қызметкеріқызметтік қаруды сақтауға арналған арнайы жабдықталған үй-жайдың меншік құқығын растайтын бар болуы туралы мәліметтерді "Е-лицензиялау" мемлекеттік деректер базасы (жылжымайтын мүлік тіркелімі) мемлекеттік ақпараттық жүйелер арқылы алады. Қару мен оның патрондарын сақтауға және (немесе) сатуға арналған арнайы жабдықталған үй-жайлардың құқық белгілейтін құжаттарын тексеруді және олардың болуын өтініш берілгеннен кейін рұқсатты ресімдеуді жүзеге асыратын ішкі істер органдарының қызметкері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сатып алуға, сақтауға жауапты адамды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сатып алуға, сақтауға жауапты адамды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қару мен оқ-дәрілердің нақты түрлері мен модельдерін және олардың санын көрсете отырып, қару мен (немесе) оның патрондарын жеткізуге немесе сатып алуға арналған шарттың (келісімшарт) (қаруды әкелуді жүзеге асыратын заңды тұлғалар үшін) не қару мен оның патрондарын сатып алу-сату шартының (келісімшарт) (Қазақстан Республикасының аумағында қару саудасын жүзеге асыратын заңды тұлғалар үшін).</w:t>
            </w:r>
          </w:p>
          <w:p>
            <w:pPr>
              <w:spacing w:after="20"/>
              <w:ind w:left="20"/>
              <w:jc w:val="both"/>
            </w:pPr>
            <w:r>
              <w:rPr>
                <w:rFonts w:ascii="Times New Roman"/>
                <w:b w:val="false"/>
                <w:i w:val="false"/>
                <w:color w:val="000000"/>
                <w:sz w:val="20"/>
              </w:rPr>
              <w:t>
Келісім шартта немесе оған қосымшада (спецификацияда) жеткізілетін қару мен оқ-дәрілердің нақты түрлері мен үлгілерін және олардың санын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(немесе) оның патрондарын жеткізуге немесе сатып алуға арналған шарттың (келісімшарт) (қаруды әкелуді жүзеге асыратын заңды тұлғалар үшін) не қару мен оның патрондарын сатып алу-сату шартының (келісімшарт) (Қазақстан Республикасының аумағында қару саудасын жүзеге асыратын заңды тұлғалар үшін).</w:t>
            </w:r>
          </w:p>
          <w:p>
            <w:pPr>
              <w:spacing w:after="20"/>
              <w:ind w:left="20"/>
              <w:jc w:val="both"/>
            </w:pPr>
            <w:r>
              <w:rPr>
                <w:rFonts w:ascii="Times New Roman"/>
                <w:b w:val="false"/>
                <w:i w:val="false"/>
                <w:color w:val="000000"/>
                <w:sz w:val="20"/>
              </w:rPr>
              <w:t>
Келісім шартта немесе оған қосымшада (спецификацияда) жеткізілетін қару мен оқ-дәрілердің нақты түрлері мен модельдері және олардың саны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(немесе) оның патрондарын жеткізуге немесе сатып алуға арналған шарттың (келісімшарт) сауда жасауды заңдарда белгіленген тәртіппен азаматтық және қызметтік қарумен, оның патрондарымен лицензия алған ұйымдар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(қаруды сатуды жүзеге асыратын ұйымдар оны сатып алуға ниет білдірген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қорытындысы (қаруды сатуды жүзеге асыратын ұйым оны сатып алуға ниет білдірген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аумағында қаруды сату жүзеге асыру заңды тұлғаларды қоспағанда қару мен оның патрондарының қолда бар және қажетті саны туралы мәліметтерінің осы субъектілер ұсынылады;</w:t>
            </w:r>
          </w:p>
          <w:p>
            <w:pPr>
              <w:spacing w:after="20"/>
              <w:ind w:left="20"/>
              <w:jc w:val="both"/>
            </w:pPr>
            <w:r>
              <w:rPr>
                <w:rFonts w:ascii="Times New Roman"/>
                <w:b w:val="false"/>
                <w:i w:val="false"/>
                <w:color w:val="000000"/>
                <w:sz w:val="20"/>
              </w:rPr>
              <w:t>
- қызметтік қаруды сақтау және алып жүру құқығы берілген мемлекеттік оргнадар, лауазымды адамдар;</w:t>
            </w:r>
          </w:p>
          <w:p>
            <w:pPr>
              <w:spacing w:after="20"/>
              <w:ind w:left="20"/>
              <w:jc w:val="both"/>
            </w:pPr>
            <w:r>
              <w:rPr>
                <w:rFonts w:ascii="Times New Roman"/>
                <w:b w:val="false"/>
                <w:i w:val="false"/>
                <w:color w:val="000000"/>
                <w:sz w:val="20"/>
              </w:rPr>
              <w:t>
- ерекше жарғылық міндеттері заңды тұлғалардың;</w:t>
            </w:r>
          </w:p>
          <w:p>
            <w:pPr>
              <w:spacing w:after="20"/>
              <w:ind w:left="20"/>
              <w:jc w:val="both"/>
            </w:pPr>
            <w:r>
              <w:rPr>
                <w:rFonts w:ascii="Times New Roman"/>
                <w:b w:val="false"/>
                <w:i w:val="false"/>
                <w:color w:val="000000"/>
                <w:sz w:val="20"/>
              </w:rPr>
              <w:t>
- аңшылық шаруашылық ұйымдар;</w:t>
            </w:r>
          </w:p>
          <w:p>
            <w:pPr>
              <w:spacing w:after="20"/>
              <w:ind w:left="20"/>
              <w:jc w:val="both"/>
            </w:pPr>
            <w:r>
              <w:rPr>
                <w:rFonts w:ascii="Times New Roman"/>
                <w:b w:val="false"/>
                <w:i w:val="false"/>
                <w:color w:val="000000"/>
                <w:sz w:val="20"/>
              </w:rPr>
              <w:t>
- спорттың ұйымдар</w:t>
            </w:r>
          </w:p>
          <w:p>
            <w:pPr>
              <w:spacing w:after="20"/>
              <w:ind w:left="20"/>
              <w:jc w:val="both"/>
            </w:pPr>
            <w:r>
              <w:rPr>
                <w:rFonts w:ascii="Times New Roman"/>
                <w:b w:val="false"/>
                <w:i w:val="false"/>
                <w:color w:val="000000"/>
                <w:sz w:val="20"/>
              </w:rPr>
              <w:t>
-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18961 болып тіркелген) азаматтық және қызметтік қару мен оның патрондары айналымының қағидаларының 3-қосымшаға сәйкес қару мен оның патрондарының қолда бар және қажетті саны туралы мәліметтер (қару мен оның патрондарының қажетті санының есебі)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оқтардың орнына патрондар сатып алуды азаматтық және қызметтік қару мен оның патрондары айналымының қағидаларының 4-16 қосымшаларына сәйкес қару мен оның патрондарының түрлері, типтері және модельдері бойынша қажетті санының есебі белгіленген нормаларға сәйкес жасалады.Жұмсалған патрондардың орнына патрондарды сатып алуды көрсетілген заңды тұлғалар есептен шығарылғаннан кейін ішкі істер органдарының рұқсаты бойынша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сақтауға, сақтау және алып жүруге рұқсат беру кезіндегі рұқсат талаптары мен оларға сәйкестікті растайтын құжаттар тізбесі</w:t>
      </w:r>
    </w:p>
    <w:bookmarkEnd w:id="14"/>
    <w:p>
      <w:pPr>
        <w:spacing w:after="0"/>
        <w:ind w:left="0"/>
        <w:jc w:val="both"/>
      </w:pPr>
      <w:r>
        <w:rPr>
          <w:rFonts w:ascii="Times New Roman"/>
          <w:b w:val="false"/>
          <w:i w:val="false"/>
          <w:color w:val="ff0000"/>
          <w:sz w:val="28"/>
        </w:rPr>
        <w:t xml:space="preserve">
      Ескерту. 3-қосымшаға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оныңпатрондарынсақтауға, сақтау және алып жүруге рұқсат беру кезіндегі жалпы талаптар мен оларға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және заңды тұлғаларға азаматтық және қызметтік қарумен оның патрондарын сатып алуға, сақтауға, сақтау мен алып жүруге, тасымалдауға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 жеке немесе заңды тұлғаның азаматтық қарумен оның патрондарын сақтауға, сақтауға және алып жүруге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 көрсетілімдерінің жоқ екені туралы медициналық қорытындыны ұсынбай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Қызметкерлерді немесе қосымша қызметкерлерді жинақтаған жағдайда есептер бойынша тексеру үшін жаңа қызметкерлер тізімін медициналық қорытындыларын қоса отырып қаруды сақтауға рұқсатын қайта ресімдеусіз қосымша ішкі істер органдарына жолданады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ережелерін білімінің болуы (қаруды сатып алу рұқсатын беруден және Спорт шебері кандидатынан төмен емес разряды бар Қазақстан Республикасы Ұлттық құрамасының мүшесі-спортшылар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 Спорт шебері кандидатынан төмен емес разряды бар Қазақстан Республикасы Ұлттық құрамасының мүшесі-спортшылар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және оның патрондардарын сақтауға немесе сақтау мен алып жүруге рұқсат алу үшін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актінің болуы (ойық ұңғылы қаруды сақтауға рұқсат 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қаруды сақтауға, сақтауға және алып жүруге рұқсаттың қолданылу мерзімі аяқталғанға дейін қару иелері ішкі істер органдарында әрбір 5 жыл сайын оқтар мен гильзаларды атуды жүргізеді. Қазақстан Республикасы Үкіметінің 2019 жылғы 24 маусымдағы № 429 қаулысымен бекітілген ойық ұңғылы азаматтық және қызметтік қаруды бақылау арқылы ату туралы актілер Мемлекеттік оқ-гильзақоймасын қалыптастыру қағидаларына белгіленген тәртіппен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аулаға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алып жүру құқығынсыз өзін-өзі қорғау мақсатында сатып алынған қаруды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құжат бар екенін мәлімет туралы мемлекеттік ақпараттық жүйеден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 сақтау үшін орындары (сатып алынған қару рұқсат беру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иелерінің тұрақты мекен жайы қаруды сақтау орының тексеру туралы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 сақтау үшін орындарды рұқсат дайындау қызметкердің тапсырма бойынша ішкі істер органдардың қызметкерлерімен өтініш берген кейін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қару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2018 жылғы 19 ақпандағы № 133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тіркелген тізілімінде № 16733 болып тіркелген) 3-қосымшасына сәйкес нысан бойынша сатып алынған азаматтық қару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сатып алынған қаруға рұқсат берілген кезде ұсынылады сауда жасайтын ұйымымен немесе ішкі істер органдарының негізгі ішкі ітер органдарында тіркелген кезде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және оның патрондарын сақтауға рұқсат алу үшінзаңды тұлғаларға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қару мен патрондарды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2018 жылғы 19 ақпандағы № 133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тіркелген тізілімінде № 16733 болып тіркелген) 4-қосымшасына сәйкес нысан бойынша сатып алынған азаматтық және қызметтік қару мен оныі патрондар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сатып алынған қаруға рұқсат берілген кезде ұсынылады сауда жасайтын ұйымымен немесе ішкі істер органдарының негізгі ішкі ітер органдарында тіркелген кезде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жауапты адамды (ның)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және сақталуына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немесе ішкі істер органдарының талаптарына сәйкес келетін үй-жайды жалға алу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немесе ішкі істер органдарының талаптарына сәйкес келетін үй-жайды жалға алуға арналған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арналған арнайы жабдықталған үй-жайлардың тексеруді өтініш бергеннен кейін рұқсатты рәсімдеуші қызметкері жүргізеді (қаруды сатып алғаннан кейін оны сатып алуға арналған рұқсаттар бойынша рұқсат берген жағдайды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актінің болуы (ойық ұңғылы қаруды сақтауға рұқсат 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қаруды сақтауға, сақтауға және алып жүруге рұқсаттың қолданылу мерзімі аяқталғанға дейін заңды тұлғалар Ішкі істер органдарында әрбір 5 жыл сайын оқтар мен гильзаларды атуды жүргізеді. Қазақстан Республикасы Үкіметінің 2019 жылғы 24 маусымдағы № 429 қаулысымен бекітілген ойық ұңғылы азаматтық және қызметтік қаруды бақылау арқылы ату туралы актілер Мемлекеттік оқ-гильзақоймасын қалыптастыру қағидаларына белгіленген тәртіппен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ұйымының қаруды бекіту туралы қолдаухаты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бекіту туралы, дене шынықтыру және спорт саласындағы жарғылық міндеттерді орындаумен сәйкес атумен байланысты спорт түрі бойынша Республикалық федерация акредиттеген қолдаухаты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спорт ұйымына бекітілген спорт шебері кандидатынан төмен емес разряды бар Қазақстан Республикасы Ұлттық құрамасының мүшесі-спортшылардың тұрғылықты жері бойынша спорттық тегіс ұңғылы қаруды сақтауға рұқсат беру кезінде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жұмысшыларына қызметтік қаруды сақтау мен алып жүруге рұқсат алу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бұйрығына сәйкес сауалнамалық деректері мен атқаратын лауазымы көрсетілген қаруға рұқсат алуға үміткер адамдардың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деректері мен атқаратын лауазымы көрсетілген қаруға рұқсат алуға үміткер адамдардың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даярлау (біліктілігін арттыру) жөніндегі мамандандырылған оқу орталықтары берген күзетші ретінде жұмыс істеу үшін даярлықтан өтуі (күзеті қызметі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2015 жылғы 23 ақпандағы № 143 (Нормативтік құқықтық актілерді мемлекеттік тіркеу тізілімінде № 10557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қүзетші ретінде жұмыс істеу үшін даярлықтан өткенін растайтын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жеке бекіту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 үлгісі, моделі, жүйесi, калибрі, нөмiрi көрсетiле отырып, қарудың бекiтiлiп берiлгенi туралы, заң тұлғалардың қызметкерлеріне қызметтік қарудыжеке бекіту туралы бұйрықтың көшiрмесi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 сақтауға жауапты адам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Қызмет қарудың сақталу жағдайда (табиғатты қорғау органдары жұмыскерлеріне рұқсат берген кезде) рұқсатты ресімдеуші қызметкердің тапсырмасы бойынша ішкі істер органдарының қызметкері тексереді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тасымалдауға рұқсат беру кезіндегі рұқсат беру талаптары мен оларға сәйкестікті растайтын құжаттар тізбесі</w:t>
      </w:r>
    </w:p>
    <w:bookmarkEnd w:id="15"/>
    <w:p>
      <w:pPr>
        <w:spacing w:after="0"/>
        <w:ind w:left="0"/>
        <w:jc w:val="both"/>
      </w:pPr>
      <w:r>
        <w:rPr>
          <w:rFonts w:ascii="Times New Roman"/>
          <w:b w:val="false"/>
          <w:i w:val="false"/>
          <w:color w:val="ff0000"/>
          <w:sz w:val="28"/>
        </w:rPr>
        <w:t xml:space="preserve">
      Ескерту. 4-қосымшаға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 тасымалдауға рұқсат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және заңды тұлғаларға азаматтық және қызметтік қарумен оның патрондарын сатып алуға, сақтауға, сақтау мен алып жүруге, тасымалдауға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 жеке немесе заңды тұлғаның азаматтық қарумен оның патрондарын тасымалдауға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ережелерін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 Азаматтық және қызметтік қаруды сатуды жүзеге асыратын заңды тұлғалар басшының оның бар болуымен кезінде мөрімен және қолымен расталған қаруды қолдануға рұқсат туралы құжат ұсынады (құжат өз еркінше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азаматтық қару мен оның патрондарын тасымалдауға рұқсат беру кезіндегі жалпы талаптар мен оларды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аумақтық көліктік бақылау органы берген қауіпті жүкті тасымалдауды жүзеге асыруға арнайы рұқсаты бар жабық автомашинаны жалға алу құқығының болуы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17 сәуірдегі № 460 (Нормативтік құқықтық актілерді мемлекеттік тіркеу тізілімінде № 11779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1-қосымшасына сәйкес нысаны бойынша меншік құқығындағы немесе қауіпті жүкті тасымалдауды жүзеге асыруға арнайы рұқсаты бар жабық автомашинаны жалға алу құқығын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аумақтық көліктік бақылау органы берген қауіпті жүкті тасымалдауды жүзеге асыруға арнайы рұқсаты бар жабық автомашинаны құқығын растайтын құжатын ішкі істер органдардың қызметкері тиісті мемлекеттік органдардың ақпараттық жүйелерден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тасымалдау кезінде жауапты тағайындау туралы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жауапты адамды тағайындайды, саны төрт бірліктен артық атыс қаруын немесе 1000 данадан артық патрондарды құрамында екі адамнан кем емес атыс қаруымен қаруланған күзетпен ілесіп жүруді қамтамасыз ету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немес жиындар өткізу орны бойынша арнайы жабдықталған үй-жайдың болуы (спорттық қаруды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немесе жиындар өткізу орны бойынша арнайы жабдықталған үй-жайдың болуын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күзеттің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көрсету жөніндегі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және оның патрондарын тасымалдауға рұқсат алу үшін жеке тұлғаларда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үшінші тұлғаға қаруды тасымалдау құқығына берген нотариалды куәландырылған сенімхаттың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қарудың иесі қол қойған және оның қаруын үшінші тұлға (көрсетілетін қызметті алушы) тасымалдау үшін еркін нысанда жасалған сенімхат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Қаруды иелену құқығы жоқ үшінші адамның азаматтық қаруды тасымалдауға рұқсатты қаруды сатып алуға рұқсатты беру кезінде қойылатын талаптарға оның сәйкес келуіне тексергеннен кейін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Атыс тирлері (атыс орындары) мен стендтерін ашу және олардың жұмыс істеуіне рұқсатты беру кезіндегі рұқсат талаптары мен оларға сәйкестікті растайтын құжаттар тізбесі</w:t>
      </w:r>
    </w:p>
    <w:bookmarkEnd w:id="16"/>
    <w:p>
      <w:pPr>
        <w:spacing w:after="0"/>
        <w:ind w:left="0"/>
        <w:jc w:val="both"/>
      </w:pPr>
      <w:r>
        <w:rPr>
          <w:rFonts w:ascii="Times New Roman"/>
          <w:b w:val="false"/>
          <w:i w:val="false"/>
          <w:color w:val="ff0000"/>
          <w:sz w:val="28"/>
        </w:rPr>
        <w:t xml:space="preserve">
      Ескерту. 5-қосымшаға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стендтерін ашу және олардың жұмыс істеуіне рұқсатты беру кезіндегі рұқсат талаптары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"Атыс тирлері (атыс орындары) менстендтерін ашу және олардың жұмыс істеуіне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қосымшаға сәйкес нысандардағы заң тұлғаның атыс тирлері (атыс орындары) мен стендтерін ашу және олардың жұмыс істеуіне рұқсат беру туралы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тирінің (атыс орнының) және стендтің жұмыс істеуіне жауапты (әкімші, нұсқаушы) және қару ұстауға рұқсаты бар адамдар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сауалнамалық деректердің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17 сәуірдегі Қазақстан Республикасы Ішкі істер министрінің № 365 (Нормативтік құқықтық актілерді мемлекеттік тіркеу тізілімінде № 11219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кадрларды есепке алу жөніндегі жеке парақ 3-қосымша сәйкес нысаны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ұстауға қарсы көрсетілімдердің жоқ екені туралы медициналық қорытындылары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қауіпсіз ұстау қағидаларын білетіндігі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нысана сәйкес бойынша азаматтық және қызметтік қарудың иелері мен пайдаланушылардың азаматтық және қызметтік қаруды қауіпсіз ұстау қағидаларын білуіне даярлау бағдарламалардан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жарғысы, ережелері және мемлекеттік тіркеу (қайта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тіркелгені) туралы куәлігі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куәландыратын құжаттар, туралы мәліметтерді ішкі істер органдарының қызметкері мемлекеттік деректер базасының ақпараттық жүйесінін (Заң тұлғар)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Жерлерінің схемасын қамтитын меншік нысаны көрсетілген материалдық-техникалық базасы жоспарының болуы:</w:t>
            </w:r>
          </w:p>
          <w:p>
            <w:pPr>
              <w:spacing w:after="20"/>
              <w:ind w:left="20"/>
              <w:jc w:val="both"/>
            </w:pPr>
            <w:r>
              <w:rPr>
                <w:rFonts w:ascii="Times New Roman"/>
                <w:b w:val="false"/>
                <w:i w:val="false"/>
                <w:color w:val="000000"/>
                <w:sz w:val="20"/>
              </w:rPr>
              <w:t>
ашық атыс тирлеріне (атыс орындарына) аумағы үшін;</w:t>
            </w:r>
          </w:p>
          <w:p>
            <w:pPr>
              <w:spacing w:after="20"/>
              <w:ind w:left="20"/>
              <w:jc w:val="both"/>
            </w:pPr>
            <w:r>
              <w:rPr>
                <w:rFonts w:ascii="Times New Roman"/>
                <w:b w:val="false"/>
                <w:i w:val="false"/>
                <w:color w:val="000000"/>
                <w:sz w:val="20"/>
              </w:rPr>
              <w:t>
мамандандырылған ғимараттардың (атыс тирлері (атыс орындары), стендтер үшін) орналасқан жері;</w:t>
            </w:r>
          </w:p>
          <w:p>
            <w:pPr>
              <w:spacing w:after="20"/>
              <w:ind w:left="20"/>
              <w:jc w:val="both"/>
            </w:pPr>
            <w:r>
              <w:rPr>
                <w:rFonts w:ascii="Times New Roman"/>
                <w:b w:val="false"/>
                <w:i w:val="false"/>
                <w:color w:val="000000"/>
                <w:sz w:val="20"/>
              </w:rPr>
              <w:t>
үй-жайлардың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базасының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нығайтылуының, күзет және өрт сигнализациясының, өткізу режимінің, қару мен оның патрондарын сақтау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нығайтылуын, күзет және өрт сигнализациясының болуын, өткізу режимін, қару мен оның патрондарын сақтау жағдайларын сипаттай отырып, қысқаша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арналған арнайы жабдықталған үй-жайларды тексеруді өтініш берілгеннен кейін рұқсатты ресімдеуді жүзеге асыратын қызметкер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атыс федерациясының (атыс тирлері (атыс орындары) мен спорттық атыс түрлері (оқ ату, стендті, практикалық) бойынша жарыстар немесе жаттығу сабақтарын өткізуге арналған стендтерді ашу кезінде) нормалары мен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2014 жылғы 27 қарашадағы № 121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10095 болып тіркелген) бекітілген Спорт федерацияларын аккредиттеу қағидаларына сәйкес спорттың атыс түрлері бойынша аккредиттелген Республикалық федерация құрамындағы спорттық ұйымдарының қорытындысы осы рұқсат талаптары сәйкес нысан бойынша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атыстарын өткізу үшін атыс тирлері (атыс орындары) мен стендтерін ашу кезінде-бастапқы даярлық бағдарламалары бойынша азаматтық және қызметтік қару иелері мен пайдаланушыларын атыс даярлығы, спорттың атыс түрлері бойынша Республикалық федерация ұйымының қорытындысы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Құжаттардың көшірмелері ұйымның бірінші басшысының немесе оны алмастыратын адамның мөрімен (бар болуымен кезінде) және қолымен куәландырылады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 xml:space="preserve">мен стендтерін ашу және </w:t>
            </w:r>
            <w:r>
              <w:br/>
            </w:r>
            <w:r>
              <w:rPr>
                <w:rFonts w:ascii="Times New Roman"/>
                <w:b w:val="false"/>
                <w:i w:val="false"/>
                <w:color w:val="000000"/>
                <w:sz w:val="20"/>
              </w:rPr>
              <w:t xml:space="preserve">олардың жұмыс істеуіне </w:t>
            </w:r>
            <w:r>
              <w:br/>
            </w:r>
            <w:r>
              <w:rPr>
                <w:rFonts w:ascii="Times New Roman"/>
                <w:b w:val="false"/>
                <w:i w:val="false"/>
                <w:color w:val="000000"/>
                <w:sz w:val="20"/>
              </w:rPr>
              <w:t>рұқсатты беру кезіндегі</w:t>
            </w:r>
            <w:r>
              <w:br/>
            </w:r>
            <w:r>
              <w:rPr>
                <w:rFonts w:ascii="Times New Roman"/>
                <w:b w:val="false"/>
                <w:i w:val="false"/>
                <w:color w:val="000000"/>
                <w:sz w:val="20"/>
              </w:rPr>
              <w:t xml:space="preserve">рұқсат талаптары мен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24" w:id="17"/>
    <w:p>
      <w:pPr>
        <w:spacing w:after="0"/>
        <w:ind w:left="0"/>
        <w:jc w:val="left"/>
      </w:pPr>
      <w:r>
        <w:rPr>
          <w:rFonts w:ascii="Times New Roman"/>
          <w:b/>
          <w:i w:val="false"/>
          <w:color w:val="000000"/>
        </w:rPr>
        <w:t xml:space="preserve"> Халықаралық спорт атысы федерациясының нормалары мен ережелеріне сәйкестігі туралы спорттың атыс түрлері бойынша (оқ ату, стендті, практикалық) жарыстар немесе жаттығу сабақтарын өткізу үшін Республикалық федерация құрамындағы спорттық ұйымдарының  № ______ ҚОРЫТЫНДЫСЫ</w:t>
      </w:r>
    </w:p>
    <w:bookmarkEnd w:id="17"/>
    <w:p>
      <w:pPr>
        <w:spacing w:after="0"/>
        <w:ind w:left="0"/>
        <w:jc w:val="both"/>
      </w:pPr>
      <w:r>
        <w:rPr>
          <w:rFonts w:ascii="Times New Roman"/>
          <w:b w:val="false"/>
          <w:i w:val="false"/>
          <w:color w:val="000000"/>
          <w:sz w:val="28"/>
        </w:rPr>
        <w:t xml:space="preserve">
      Тир (атыс орны), стенд 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және т.б.)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ашық (жабық), жартылай ашық, ашық тир (атыс орны) керегі көрсетілсін</w:t>
      </w:r>
    </w:p>
    <w:p>
      <w:pPr>
        <w:spacing w:after="0"/>
        <w:ind w:left="0"/>
        <w:jc w:val="both"/>
      </w:pPr>
      <w:r>
        <w:rPr>
          <w:rFonts w:ascii="Times New Roman"/>
          <w:b w:val="false"/>
          <w:i w:val="false"/>
          <w:color w:val="000000"/>
          <w:sz w:val="28"/>
        </w:rPr>
        <w:t>
      Халықаралық спорт атысы федерациясының нормаларына сәйкес келеді.</w:t>
      </w:r>
    </w:p>
    <w:p>
      <w:pPr>
        <w:spacing w:after="0"/>
        <w:ind w:left="0"/>
        <w:jc w:val="both"/>
      </w:pPr>
      <w:r>
        <w:rPr>
          <w:rFonts w:ascii="Times New Roman"/>
          <w:b w:val="false"/>
          <w:i w:val="false"/>
          <w:color w:val="000000"/>
          <w:sz w:val="28"/>
        </w:rPr>
        <w:t>
      Осы объектіде:</w:t>
      </w:r>
    </w:p>
    <w:p>
      <w:pPr>
        <w:spacing w:after="0"/>
        <w:ind w:left="0"/>
        <w:jc w:val="both"/>
      </w:pPr>
      <w:r>
        <w:rPr>
          <w:rFonts w:ascii="Times New Roman"/>
          <w:b w:val="false"/>
          <w:i w:val="false"/>
          <w:color w:val="000000"/>
          <w:sz w:val="28"/>
        </w:rPr>
        <w:t>
      1. Халықаралық, республикалық, облыстық жарыстар.</w:t>
      </w:r>
    </w:p>
    <w:p>
      <w:pPr>
        <w:spacing w:after="0"/>
        <w:ind w:left="0"/>
        <w:jc w:val="both"/>
      </w:pPr>
      <w:r>
        <w:rPr>
          <w:rFonts w:ascii="Times New Roman"/>
          <w:b w:val="false"/>
          <w:i w:val="false"/>
          <w:color w:val="000000"/>
          <w:sz w:val="28"/>
        </w:rPr>
        <w:t>
      2. Республикалық спорт ұйымдарының чемпионаттары (кубоктары) өткізіледі.</w:t>
      </w:r>
    </w:p>
    <w:p>
      <w:pPr>
        <w:spacing w:after="0"/>
        <w:ind w:left="0"/>
        <w:jc w:val="both"/>
      </w:pPr>
      <w:r>
        <w:rPr>
          <w:rFonts w:ascii="Times New Roman"/>
          <w:b w:val="false"/>
          <w:i w:val="false"/>
          <w:color w:val="000000"/>
          <w:sz w:val="28"/>
        </w:rPr>
        <w:t>
      Қорытындының жарамдылық мерзімі 10 жыл.</w:t>
      </w:r>
    </w:p>
    <w:p>
      <w:pPr>
        <w:spacing w:after="0"/>
        <w:ind w:left="0"/>
        <w:jc w:val="both"/>
      </w:pPr>
      <w:r>
        <w:rPr>
          <w:rFonts w:ascii="Times New Roman"/>
          <w:b w:val="false"/>
          <w:i w:val="false"/>
          <w:color w:val="000000"/>
          <w:sz w:val="28"/>
        </w:rPr>
        <w:t>
      20 ___ жылғы "__" _______</w:t>
      </w:r>
    </w:p>
    <w:p>
      <w:pPr>
        <w:spacing w:after="0"/>
        <w:ind w:left="0"/>
        <w:jc w:val="both"/>
      </w:pPr>
      <w:r>
        <w:rPr>
          <w:rFonts w:ascii="Times New Roman"/>
          <w:b w:val="false"/>
          <w:i w:val="false"/>
          <w:color w:val="000000"/>
          <w:sz w:val="28"/>
        </w:rPr>
        <w:t xml:space="preserve">
      Басшы:_______________ __________________________________________________ </w:t>
      </w:r>
    </w:p>
    <w:p>
      <w:pPr>
        <w:spacing w:after="0"/>
        <w:ind w:left="0"/>
        <w:jc w:val="both"/>
      </w:pPr>
      <w:r>
        <w:rPr>
          <w:rFonts w:ascii="Times New Roman"/>
          <w:b w:val="false"/>
          <w:i w:val="false"/>
          <w:color w:val="000000"/>
          <w:sz w:val="28"/>
        </w:rPr>
        <w:t>
                  (қолы)             (тегі, аты, (мөрдің болған жағдайда) әкесінің аты)</w:t>
      </w:r>
    </w:p>
    <w:p>
      <w:pPr>
        <w:spacing w:after="0"/>
        <w:ind w:left="0"/>
        <w:jc w:val="both"/>
      </w:pPr>
      <w:r>
        <w:rPr>
          <w:rFonts w:ascii="Times New Roman"/>
          <w:b w:val="false"/>
          <w:i w:val="false"/>
          <w:color w:val="000000"/>
          <w:sz w:val="28"/>
        </w:rPr>
        <w:t>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