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fd45c" w14:textId="15fd4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Темекінің және темекі бұйымдарының, оның ішінде қыздырылатын темекісі бар бұйымдардың барлық маркаларындағы никотиннің рұқсат етілетін шекті құрамы бойынша зертханалық зерттеулердің нәтижелері туралы есептерді ұсыну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6 қазандағы № ҚР ДСМ-114/2020 бұйрығы. Қазақстан Республикасының Әділет министрлігінде 2020 жылғы 7 қазанда № 21373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Денсаулық сақтау министрінің 28.06.2024 </w:t>
      </w:r>
      <w:r>
        <w:rPr>
          <w:rFonts w:ascii="Times New Roman"/>
          <w:b w:val="false"/>
          <w:i w:val="false"/>
          <w:color w:val="00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110-бабының </w:t>
      </w:r>
      <w:r>
        <w:rPr>
          <w:rFonts w:ascii="Times New Roman"/>
          <w:b w:val="false"/>
          <w:i w:val="false"/>
          <w:color w:val="000000"/>
          <w:sz w:val="28"/>
        </w:rPr>
        <w:t>13-тармағына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28.06.2024 </w:t>
      </w:r>
      <w:r>
        <w:rPr>
          <w:rFonts w:ascii="Times New Roman"/>
          <w:b w:val="false"/>
          <w:i w:val="false"/>
          <w:color w:val="00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Темекінің және темекі бұйымдарының, оның ішінде қыздырылатын темекісі бар бұйымдардың барлық маркаларындағы никотиннің рұқсат етілетін шекті құрамы бойынша зертханалық зерттеулердің нәтижелері туралы есептерді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28.06.2024 </w:t>
      </w:r>
      <w:r>
        <w:rPr>
          <w:rFonts w:ascii="Times New Roman"/>
          <w:b w:val="false"/>
          <w:i w:val="false"/>
          <w:color w:val="00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"Темекі және темекі бұйымдарын өндірушілердің, импорттаушылардың темекінің және темекі бұйымдарының барлық маркаларында никотиннің және шайырлы заттардың рұқсат етілетін шекті құрамы бойынша зертханалық зерттеулердің нәтижелері туралы темекі бұйымдарының ингредиенттері туралы есептерді ұсыну қағидаларын бекіту туралы" Қазақстан Республикасы Денсаулық сақтау және әлеуметтік даму министрінің 2015 жылғы 6 тамыздағы № 655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11999 болып тіркелген, "Әділет" ақпараттық-құқықтық жүйесінде 2015 жылғы 14 қыркүйекте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кауіпсіздігін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оның алғаш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Ұлттык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ДСМ-114/2020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Темекінің және темекі бұйымдарының, оның ішінде қыздырылатын темекісі бар бұйымдардың барлық маркаларындағы никотиннің рұқсат етілетін шекті құрамы бойынша зертханалық зерттеулердің нәтижелері туралы есептерді ұсыну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Денсаулық сақтау министрінің 28.06.2024 </w:t>
      </w:r>
      <w:r>
        <w:rPr>
          <w:rFonts w:ascii="Times New Roman"/>
          <w:b w:val="false"/>
          <w:i w:val="false"/>
          <w:color w:val="ff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1. Осы Темекінің және темекі бұйымдарының, оның ішінде қыздырылатын темекісі бар бұйымдардың барлық маркаларындағы никотиннің рұқсат етілетін шекті құрамы бойынша зертханалық зерттеулердің нәтижелері туралы есептерді ұсыну қағидалары (бұдан әрі – Қағидалар) темекі және темекі бұйымдарын өндірушілердің, импорттаушылардың темекі және темекі бұйымдарының, оның ішінде қыздырылатын темекісі бар бұйымдардың барлық маркаларындағығы никотиннің шекті жол берілетін құрамы бойынша зертханалық зерттеулердің нәтижелері туралы есептерді ұсыну тәртібін айқындайды.</w:t>
      </w:r>
    </w:p>
    <w:bookmarkEnd w:id="10"/>
    <w:bookmarkStart w:name="z13" w:id="11"/>
    <w:p>
      <w:pPr>
        <w:spacing w:after="0"/>
        <w:ind w:left="0"/>
        <w:jc w:val="both"/>
      </w:pPr>
      <w:r>
        <w:rPr>
          <w:rFonts w:ascii="Times New Roman"/>
          <w:b w:val="false"/>
          <w:i w:val="false"/>
          <w:color w:val="000000"/>
          <w:sz w:val="28"/>
        </w:rPr>
        <w:t>
      2. Темекі бұйымдарын өндіруші, импорттаушы жыл сайын келесі жылдың 1 ақпанына дейін Қазақстан Республикасының аумағында өткен он екі ай ішінде өздері шығарған немесе шығаруға ниеттенген, сатқан немесе өзге де түрде таратқан темекінің және темекі бұйымдарының, оның ішінде қыздырылатын темекісі бар бұйымдардың барлық маркаларындағы никотиннің рұқсат етілетін шекті құрамы бойынша зертханалық зерттеулердің нәтижелері туралы есептер ұсынады.</w:t>
      </w:r>
    </w:p>
    <w:bookmarkEnd w:id="11"/>
    <w:bookmarkStart w:name="z14" w:id="12"/>
    <w:p>
      <w:pPr>
        <w:spacing w:after="0"/>
        <w:ind w:left="0"/>
        <w:jc w:val="both"/>
      </w:pPr>
      <w:r>
        <w:rPr>
          <w:rFonts w:ascii="Times New Roman"/>
          <w:b w:val="false"/>
          <w:i w:val="false"/>
          <w:color w:val="000000"/>
          <w:sz w:val="28"/>
        </w:rPr>
        <w:t xml:space="preserve">
      3. Темекінің және темекі бұйымдарының, оның ішінде қыздырылатын темекісі бар бұйымдардың барлық маркаларындағы никотиннің рұқсат етілетін шекті құрамы бойынша зертханалық зерттеулердің нәтижелері туралы есептер "Сәйкестікті бағалау саласындағы аккредиттеу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аккредиттелген зертхананы көрсете отырып, темекінің және темекі бұйымдарының, оның ішінде қыздырылатын темекісі бар бұйымдардың барлық маркаларындағығы никотиннің анықталған құрамы және никотиннің шекті жол берілетін деңгейі туралы деректерден тұрады.</w:t>
      </w:r>
    </w:p>
    <w:bookmarkEnd w:id="12"/>
    <w:bookmarkStart w:name="z15" w:id="13"/>
    <w:p>
      <w:pPr>
        <w:spacing w:after="0"/>
        <w:ind w:left="0"/>
        <w:jc w:val="both"/>
      </w:pPr>
      <w:r>
        <w:rPr>
          <w:rFonts w:ascii="Times New Roman"/>
          <w:b w:val="false"/>
          <w:i w:val="false"/>
          <w:color w:val="000000"/>
          <w:sz w:val="28"/>
        </w:rPr>
        <w:t>
      4. Темекінің және темекі бұйымдарының, оның ішінде қыздырылатын темекісі бар бұйымдардың барлық маркаларындағы никотиннің рұқсат етілетін шекті құрамы бойынша зертханалық зерттеулердің нәтижелері туралы есептер осы Қағидаларға қосымшаға сәйкес қағаз және (немесе) электрондық тасығыштарда ұсынылады.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Темекінің және темекі бұйымдарының, оның ішінде қыздырылатын темекісі бар бұйымдардың барлық маркаларында никотиннің шекті жол берілетін құрамы бойынша зертханалық зерттеулердің нәтижелері туралы есептерді ұсыну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Республикасының Денсаулық сақтау министрлігіне</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www.gov.kz</w:t>
      </w:r>
    </w:p>
    <w:p>
      <w:pPr>
        <w:spacing w:after="0"/>
        <w:ind w:left="0"/>
        <w:jc w:val="both"/>
      </w:pPr>
      <w:r>
        <w:rPr>
          <w:rFonts w:ascii="Times New Roman"/>
          <w:b w:val="false"/>
          <w:i w:val="false"/>
          <w:color w:val="000000"/>
          <w:sz w:val="28"/>
        </w:rPr>
        <w:t>
      Әкімшілік дереккөздер нысанының атауы: "Темекінің және темекі бұйымдарының, оның ішінде қыздырылатын темекісі бар бұйымдардың барлық маркаларындағы никотиннің рұқсат етілетін шекті құрамы бойынша зертханалық зерттеулердің нәтижелері туралы есеп"</w:t>
      </w:r>
    </w:p>
    <w:p>
      <w:pPr>
        <w:spacing w:after="0"/>
        <w:ind w:left="0"/>
        <w:jc w:val="both"/>
      </w:pPr>
      <w:r>
        <w:rPr>
          <w:rFonts w:ascii="Times New Roman"/>
          <w:b w:val="false"/>
          <w:i w:val="false"/>
          <w:color w:val="000000"/>
          <w:sz w:val="28"/>
        </w:rPr>
        <w:t>
      Әкімшілік дереккөздер нысанының индексі: 1-никотин</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________________20____жыл</w:t>
      </w:r>
    </w:p>
    <w:p>
      <w:pPr>
        <w:spacing w:after="0"/>
        <w:ind w:left="0"/>
        <w:jc w:val="both"/>
      </w:pPr>
      <w:r>
        <w:rPr>
          <w:rFonts w:ascii="Times New Roman"/>
          <w:b w:val="false"/>
          <w:i w:val="false"/>
          <w:color w:val="000000"/>
          <w:sz w:val="28"/>
        </w:rPr>
        <w:t>
      Ақпаратты ұсынатын тұлғалар тобы: темекінің және темекі бұйымдарының, оның ішінде қыздырылатын темекісі бар бұйымдарды өндірушілер және импорттаушылар</w:t>
      </w:r>
    </w:p>
    <w:p>
      <w:pPr>
        <w:spacing w:after="0"/>
        <w:ind w:left="0"/>
        <w:jc w:val="both"/>
      </w:pPr>
      <w:r>
        <w:rPr>
          <w:rFonts w:ascii="Times New Roman"/>
          <w:b w:val="false"/>
          <w:i w:val="false"/>
          <w:color w:val="000000"/>
          <w:sz w:val="28"/>
        </w:rPr>
        <w:t>
      Әкімшілік деректер нысанын ұсыну мерзімі: әр жылдың 1 ақпанына дейін</w:t>
      </w:r>
    </w:p>
    <w:p>
      <w:pPr>
        <w:spacing w:after="0"/>
        <w:ind w:left="0"/>
        <w:jc w:val="both"/>
      </w:pPr>
      <w:r>
        <w:rPr>
          <w:rFonts w:ascii="Times New Roman"/>
          <w:b w:val="false"/>
          <w:i w:val="false"/>
          <w:color w:val="000000"/>
          <w:sz w:val="28"/>
        </w:rPr>
        <w:t>
      Темекінің және темекі бұйымдарының, оның ішінде қыздырылатын темекісі бар бұйымдардың барлық маркаларындағы никотиннің рұқсат етілетін шекті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бұйымы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Никотиннің сандық құрамы (мг/сиг)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Никотиннің рұқсат етілетін шекті деңгейі (мг/сиг)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мг/сиг- миллиграмм/ сигаретке</w:t>
      </w:r>
    </w:p>
    <w:p>
      <w:pPr>
        <w:spacing w:after="0"/>
        <w:ind w:left="0"/>
        <w:jc w:val="both"/>
      </w:pPr>
      <w:r>
        <w:rPr>
          <w:rFonts w:ascii="Times New Roman"/>
          <w:b w:val="false"/>
          <w:i w:val="false"/>
          <w:color w:val="000000"/>
          <w:sz w:val="28"/>
        </w:rPr>
        <w:t>
      Атауы ___________________________ Мекенжайы ____________________</w:t>
      </w:r>
    </w:p>
    <w:p>
      <w:pPr>
        <w:spacing w:after="0"/>
        <w:ind w:left="0"/>
        <w:jc w:val="both"/>
      </w:pPr>
      <w:r>
        <w:rPr>
          <w:rFonts w:ascii="Times New Roman"/>
          <w:b w:val="false"/>
          <w:i w:val="false"/>
          <w:color w:val="000000"/>
          <w:sz w:val="28"/>
        </w:rPr>
        <w:t>
      ________________________________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_____________________________________</w:t>
      </w:r>
    </w:p>
    <w:p>
      <w:pPr>
        <w:spacing w:after="0"/>
        <w:ind w:left="0"/>
        <w:jc w:val="both"/>
      </w:pPr>
      <w:r>
        <w:rPr>
          <w:rFonts w:ascii="Times New Roman"/>
          <w:b w:val="false"/>
          <w:i w:val="false"/>
          <w:color w:val="000000"/>
          <w:sz w:val="28"/>
        </w:rPr>
        <w:t>
      Орындаушы ________________________________________ 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___________________________________________________ 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cубектілері болып табылатын адамдарды қоспағанда)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"Темекінің және темекі бұйымдарының, оның ішінде қыздырылатын темекісі бар бұйымдардың барлық маркаларындағы никотиннің рұқсат етілетін шекті құрамы бойынша зертханалық зерттеулердің нәтижелері туралы есеп"  әкімшілік деректерін жинауға арналған нысанға қосымша</w:t>
            </w:r>
          </w:p>
        </w:tc>
      </w:tr>
    </w:tbl>
    <w:bookmarkStart w:name="z18" w:id="14"/>
    <w:p>
      <w:pPr>
        <w:spacing w:after="0"/>
        <w:ind w:left="0"/>
        <w:jc w:val="left"/>
      </w:pPr>
      <w:r>
        <w:rPr>
          <w:rFonts w:ascii="Times New Roman"/>
          <w:b/>
          <w:i w:val="false"/>
          <w:color w:val="000000"/>
        </w:rPr>
        <w:t xml:space="preserve"> Әкімшілік деректер нысанын толтыру жөніндегі түсіндірме "Темекінің және темекі бұйымдарының, оның ішінде қыздырылатын темекісі бар бұйымдардың барлық маркаларындағы никотиннің рұқсат етілетін шекті құрамы бойынша зертханалық зерттеулердің нәтижелері туралы есеп" (нысанның индексі: 1 - никотин және кезеңділігі: жылдық)</w:t>
      </w:r>
    </w:p>
    <w:bookmarkEnd w:id="14"/>
    <w:bookmarkStart w:name="z19" w:id="15"/>
    <w:p>
      <w:pPr>
        <w:spacing w:after="0"/>
        <w:ind w:left="0"/>
        <w:jc w:val="left"/>
      </w:pPr>
      <w:r>
        <w:rPr>
          <w:rFonts w:ascii="Times New Roman"/>
          <w:b/>
          <w:i w:val="false"/>
          <w:color w:val="000000"/>
        </w:rPr>
        <w:t xml:space="preserve"> 1-тарау. Жалпы ережелер</w:t>
      </w:r>
    </w:p>
    <w:bookmarkEnd w:id="15"/>
    <w:bookmarkStart w:name="z20" w:id="16"/>
    <w:p>
      <w:pPr>
        <w:spacing w:after="0"/>
        <w:ind w:left="0"/>
        <w:jc w:val="both"/>
      </w:pPr>
      <w:r>
        <w:rPr>
          <w:rFonts w:ascii="Times New Roman"/>
          <w:b w:val="false"/>
          <w:i w:val="false"/>
          <w:color w:val="000000"/>
          <w:sz w:val="28"/>
        </w:rPr>
        <w:t>
      1. Осы "Темекінің және темекі бұйымдарының, оның ішінде қыздырылатын темекісі бар бұйымдардың барлық маркаларындағы никотиннің рұқсат етілетін шекті құрамы бойынша зертханалық зерттеулердің нәтижелері туралы есеп" әкімшілік деректерді жинауға арналған нысанды толтыру жөніндегі түсіндірме "Темекінің және темекі бұйымдарының, оның ішінде қыздырылатын темекісі бар бұйымдардың барлық маркаларындағы никотиннің рұқсат етілетін шекті құрамы бойынша зертханалық зерттеулердің нәтижелері туралы есеп" әкімшілік деректерді жинауға арналған нысанды (бұдан әрі – Нысан) толтыру тәртібін регламенттейді.</w:t>
      </w:r>
    </w:p>
    <w:bookmarkEnd w:id="16"/>
    <w:bookmarkStart w:name="z21" w:id="17"/>
    <w:p>
      <w:pPr>
        <w:spacing w:after="0"/>
        <w:ind w:left="0"/>
        <w:jc w:val="both"/>
      </w:pPr>
      <w:r>
        <w:rPr>
          <w:rFonts w:ascii="Times New Roman"/>
          <w:b w:val="false"/>
          <w:i w:val="false"/>
          <w:color w:val="000000"/>
          <w:sz w:val="28"/>
        </w:rPr>
        <w:t>
      2. Нысанды темекінің және темекі бұйымдарының, оның ішінде қыздырылатын темекісі бар бұйымдардың өндірушілері мен импорттаушылары толтырады.</w:t>
      </w:r>
    </w:p>
    <w:bookmarkEnd w:id="17"/>
    <w:bookmarkStart w:name="z22" w:id="18"/>
    <w:p>
      <w:pPr>
        <w:spacing w:after="0"/>
        <w:ind w:left="0"/>
        <w:jc w:val="both"/>
      </w:pPr>
      <w:r>
        <w:rPr>
          <w:rFonts w:ascii="Times New Roman"/>
          <w:b w:val="false"/>
          <w:i w:val="false"/>
          <w:color w:val="000000"/>
          <w:sz w:val="28"/>
        </w:rPr>
        <w:t>
      3. Толтырылған Нысанды темекі бұйымдарын өндірушілер мен импорттаушылар Қазақстан Республикасы Денсаулық сақтау министрлігіне есепті жылдан кейінгі жылдың 1 ақпанына дейін ұсынады.</w:t>
      </w:r>
    </w:p>
    <w:bookmarkEnd w:id="18"/>
    <w:bookmarkStart w:name="z23" w:id="19"/>
    <w:p>
      <w:pPr>
        <w:spacing w:after="0"/>
        <w:ind w:left="0"/>
        <w:jc w:val="both"/>
      </w:pPr>
      <w:r>
        <w:rPr>
          <w:rFonts w:ascii="Times New Roman"/>
          <w:b w:val="false"/>
          <w:i w:val="false"/>
          <w:color w:val="000000"/>
          <w:sz w:val="28"/>
        </w:rPr>
        <w:t>
      4. Нысанға басшы немесе оның міндетін атқарушы адам өзінің тегін және аты-жөнін, сондай-ақ толтыру күнін көрсете отырып қол қояды.</w:t>
      </w:r>
    </w:p>
    <w:bookmarkEnd w:id="19"/>
    <w:bookmarkStart w:name="z24" w:id="20"/>
    <w:p>
      <w:pPr>
        <w:spacing w:after="0"/>
        <w:ind w:left="0"/>
        <w:jc w:val="both"/>
      </w:pPr>
      <w:r>
        <w:rPr>
          <w:rFonts w:ascii="Times New Roman"/>
          <w:b w:val="false"/>
          <w:i w:val="false"/>
          <w:color w:val="000000"/>
          <w:sz w:val="28"/>
        </w:rPr>
        <w:t>
      5. Нысан қазақ және орыс тілдерінде толтырылады.</w:t>
      </w:r>
    </w:p>
    <w:bookmarkEnd w:id="20"/>
    <w:bookmarkStart w:name="z25" w:id="21"/>
    <w:p>
      <w:pPr>
        <w:spacing w:after="0"/>
        <w:ind w:left="0"/>
        <w:jc w:val="both"/>
      </w:pPr>
      <w:r>
        <w:rPr>
          <w:rFonts w:ascii="Times New Roman"/>
          <w:b w:val="false"/>
          <w:i w:val="false"/>
          <w:color w:val="000000"/>
          <w:sz w:val="28"/>
        </w:rPr>
        <w:t>
      6. Әкімшілік деректер нысанында пайдаланылатын терминдер мен анықтамалар:</w:t>
      </w:r>
    </w:p>
    <w:bookmarkEnd w:id="21"/>
    <w:p>
      <w:pPr>
        <w:spacing w:after="0"/>
        <w:ind w:left="0"/>
        <w:jc w:val="both"/>
      </w:pPr>
      <w:r>
        <w:rPr>
          <w:rFonts w:ascii="Times New Roman"/>
          <w:b w:val="false"/>
          <w:i w:val="false"/>
          <w:color w:val="000000"/>
          <w:sz w:val="28"/>
        </w:rPr>
        <w:t>
      1) никотин – темекі жапырақтары мен темекі түтінінде болатын алкалоид;</w:t>
      </w:r>
    </w:p>
    <w:p>
      <w:pPr>
        <w:spacing w:after="0"/>
        <w:ind w:left="0"/>
        <w:jc w:val="both"/>
      </w:pPr>
      <w:r>
        <w:rPr>
          <w:rFonts w:ascii="Times New Roman"/>
          <w:b w:val="false"/>
          <w:i w:val="false"/>
          <w:color w:val="000000"/>
          <w:sz w:val="28"/>
        </w:rPr>
        <w:t>
      2) никотиннің шекті рұқсат етілген деңгейі – бір сигареттің түтініндегі никотиннің мөлшері (сүзгісі бар немесе сүзгісі жоқ) 1,0 мг/сиг аспауы тиіс;</w:t>
      </w:r>
    </w:p>
    <w:p>
      <w:pPr>
        <w:spacing w:after="0"/>
        <w:ind w:left="0"/>
        <w:jc w:val="both"/>
      </w:pPr>
      <w:r>
        <w:rPr>
          <w:rFonts w:ascii="Times New Roman"/>
          <w:b w:val="false"/>
          <w:i w:val="false"/>
          <w:color w:val="000000"/>
          <w:sz w:val="28"/>
        </w:rPr>
        <w:t>
      3) сигарет – сигарет қағазымен оралған кесілген шикізаттан тұратын шегілетін темекі бұйымының түрі;</w:t>
      </w:r>
    </w:p>
    <w:p>
      <w:pPr>
        <w:spacing w:after="0"/>
        <w:ind w:left="0"/>
        <w:jc w:val="both"/>
      </w:pPr>
      <w:r>
        <w:rPr>
          <w:rFonts w:ascii="Times New Roman"/>
          <w:b w:val="false"/>
          <w:i w:val="false"/>
          <w:color w:val="000000"/>
          <w:sz w:val="28"/>
        </w:rPr>
        <w:t>
      4) темекі бұйымы – шегу үшін пайдаланатындай етіп дайындалған шикізат ретінде темекі жапырағынан және (немесе) темекі өсімдігінің басқа да бөліктерінен толық немесе ішінара жасалған өнімдер;</w:t>
      </w:r>
    </w:p>
    <w:p>
      <w:pPr>
        <w:spacing w:after="0"/>
        <w:ind w:left="0"/>
        <w:jc w:val="both"/>
      </w:pPr>
      <w:r>
        <w:rPr>
          <w:rFonts w:ascii="Times New Roman"/>
          <w:b w:val="false"/>
          <w:i w:val="false"/>
          <w:color w:val="000000"/>
          <w:sz w:val="28"/>
        </w:rPr>
        <w:t>
      5) темекі бұйымының түрі – тұтыну қасиеттері мен тұтыну тәсілі бойынша ұқсас шегілетін немесе шегілмейтін темекі бұйымдарының жиынтығы.</w:t>
      </w:r>
    </w:p>
    <w:bookmarkStart w:name="z26" w:id="22"/>
    <w:p>
      <w:pPr>
        <w:spacing w:after="0"/>
        <w:ind w:left="0"/>
        <w:jc w:val="left"/>
      </w:pPr>
      <w:r>
        <w:rPr>
          <w:rFonts w:ascii="Times New Roman"/>
          <w:b/>
          <w:i w:val="false"/>
          <w:color w:val="000000"/>
        </w:rPr>
        <w:t xml:space="preserve"> 2-тарау. Нысанды толтыру бойынша түсініктеме</w:t>
      </w:r>
    </w:p>
    <w:bookmarkEnd w:id="22"/>
    <w:p>
      <w:pPr>
        <w:spacing w:after="0"/>
        <w:ind w:left="0"/>
        <w:jc w:val="both"/>
      </w:pPr>
      <w:r>
        <w:rPr>
          <w:rFonts w:ascii="Times New Roman"/>
          <w:b w:val="false"/>
          <w:i w:val="false"/>
          <w:color w:val="000000"/>
          <w:sz w:val="28"/>
        </w:rPr>
        <w:t>
      1) 1-бағанда "№" реттік нөмірі бойынша толтырылады;</w:t>
      </w:r>
    </w:p>
    <w:p>
      <w:pPr>
        <w:spacing w:after="0"/>
        <w:ind w:left="0"/>
        <w:jc w:val="both"/>
      </w:pPr>
      <w:r>
        <w:rPr>
          <w:rFonts w:ascii="Times New Roman"/>
          <w:b w:val="false"/>
          <w:i w:val="false"/>
          <w:color w:val="000000"/>
          <w:sz w:val="28"/>
        </w:rPr>
        <w:t>
      2) 2-бағанда темекі бұйымы түрінің атауы (мысалы: сигареттер) көрсетіледі;</w:t>
      </w:r>
    </w:p>
    <w:p>
      <w:pPr>
        <w:spacing w:after="0"/>
        <w:ind w:left="0"/>
        <w:jc w:val="both"/>
      </w:pPr>
      <w:r>
        <w:rPr>
          <w:rFonts w:ascii="Times New Roman"/>
          <w:b w:val="false"/>
          <w:i w:val="false"/>
          <w:color w:val="000000"/>
          <w:sz w:val="28"/>
        </w:rPr>
        <w:t>
      3) 3-бағанда темекі бұйымының берілген атауы (мысалы: "Rothmans") көрсетіледі;</w:t>
      </w:r>
    </w:p>
    <w:p>
      <w:pPr>
        <w:spacing w:after="0"/>
        <w:ind w:left="0"/>
        <w:jc w:val="both"/>
      </w:pPr>
      <w:r>
        <w:rPr>
          <w:rFonts w:ascii="Times New Roman"/>
          <w:b w:val="false"/>
          <w:i w:val="false"/>
          <w:color w:val="000000"/>
          <w:sz w:val="28"/>
        </w:rPr>
        <w:t>
      4) 4-бағанда темекі бұйымындағы никотиннің сандық құрамы (мг/сиг) көрсетіледі;</w:t>
      </w:r>
    </w:p>
    <w:p>
      <w:pPr>
        <w:spacing w:after="0"/>
        <w:ind w:left="0"/>
        <w:jc w:val="both"/>
      </w:pPr>
      <w:r>
        <w:rPr>
          <w:rFonts w:ascii="Times New Roman"/>
          <w:b w:val="false"/>
          <w:i w:val="false"/>
          <w:color w:val="000000"/>
          <w:sz w:val="28"/>
        </w:rPr>
        <w:t>
      5) 5-бағанда никотиннің рұқсат етілетін шекті деңгейі (мг/сиг)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