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0f1b" w14:textId="4b20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2020 жылғы 18 мамырдағы № 210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қазандағы № 427 бұйрығы. Қазақстан Республикасының Әділет министрлігінде 2020 жылғы 9 қазанда № 21382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"2020-2021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2020 жылғы 18 мамырдағы № 210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20661 болып тіркелген, Қазақстан Республикасы нормативтік құқықтық актілерінің электронды түрдегі эталондық бақылау банкінде 2020 жылғы 20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7 қазаны</w:t>
            </w:r>
            <w:r>
              <w:br/>
            </w:r>
            <w:r>
              <w:rPr>
                <w:rFonts w:ascii="Times New Roman"/>
                <w:b w:val="false"/>
                <w:i w:val="false"/>
                <w:color w:val="000000"/>
                <w:sz w:val="20"/>
              </w:rPr>
              <w:t xml:space="preserve">№ 427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210 бұйрығына </w:t>
            </w:r>
            <w:r>
              <w:br/>
            </w:r>
            <w:r>
              <w:rPr>
                <w:rFonts w:ascii="Times New Roman"/>
                <w:b w:val="false"/>
                <w:i w:val="false"/>
                <w:color w:val="000000"/>
                <w:sz w:val="20"/>
              </w:rPr>
              <w:t>3-қосымша</w:t>
            </w:r>
          </w:p>
        </w:tc>
      </w:tr>
    </w:tbl>
    <w:bookmarkStart w:name="z12" w:id="9"/>
    <w:p>
      <w:pPr>
        <w:spacing w:after="0"/>
        <w:ind w:left="0"/>
        <w:jc w:val="left"/>
      </w:pPr>
      <w:r>
        <w:rPr>
          <w:rFonts w:ascii="Times New Roman"/>
          <w:b/>
          <w:i w:val="false"/>
          <w:color w:val="000000"/>
        </w:rPr>
        <w:t xml:space="preserve"> 2020-2021 оқу жылына PhD докторларын даярлауға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2366"/>
        <w:gridCol w:w="2771"/>
        <w:gridCol w:w="2165"/>
      </w:tblGrid>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педагогтарды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педагогтерін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