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b730" w14:textId="0eab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сәйкестендіргіштерді (навигациялық пломбаларды)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8 қазандағы № 971 бұйрығы. Қазақстан Республикасының Әділет министрлігінде 2020 жылғы 9 қазанда № 21383 болып тіркелді. Күші жойылды - Қазақстан Республикасы Қаржы министрінің 2024 жылғы 17 шілдедегі № 457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17.07.2024 </w:t>
      </w:r>
      <w:r>
        <w:rPr>
          <w:rFonts w:ascii="Times New Roman"/>
          <w:b w:val="false"/>
          <w:i w:val="false"/>
          <w:color w:val="ff0000"/>
          <w:sz w:val="28"/>
        </w:rPr>
        <w:t>№ 457</w:t>
      </w:r>
      <w:r>
        <w:rPr>
          <w:rFonts w:ascii="Times New Roman"/>
          <w:b w:val="false"/>
          <w:i w:val="false"/>
          <w:color w:val="ff0000"/>
          <w:sz w:val="28"/>
        </w:rPr>
        <w:t xml:space="preserve"> (23.11.2024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көлігі туралы" 2003 жылғы 4 шілдедегі Қазақстан Республикасы Заңының 45-бабы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сәйкестендіргіштерді (навигациялық пломбаларды)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8 қазаны</w:t>
            </w:r>
            <w:r>
              <w:br/>
            </w:r>
            <w:r>
              <w:rPr>
                <w:rFonts w:ascii="Times New Roman"/>
                <w:b w:val="false"/>
                <w:i w:val="false"/>
                <w:color w:val="000000"/>
                <w:sz w:val="20"/>
              </w:rPr>
              <w:t>№ 971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Электрондық сәйкестендіргіштерді (навигациялық пломбаларды) пайдалану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Электрондық сәйкестендіргіштерді (навигациялық пломбаларды)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көлігі туралы" 2003 жылғы 4 шілдедегі Қазақстан Республикасы Заңының 45-бабы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мемлекеттік кірістер органдарының автокөлік құралдарына электрондық сәйкестендіргіштерді (навигациялық пломбаларды) пайдалану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Қағидалардың шеңберінде мынадай ұғымдар пайдаланылады:</w:t>
      </w:r>
    </w:p>
    <w:bookmarkEnd w:id="10"/>
    <w:p>
      <w:pPr>
        <w:spacing w:after="0"/>
        <w:ind w:left="0"/>
        <w:jc w:val="both"/>
      </w:pPr>
      <w:r>
        <w:rPr>
          <w:rFonts w:ascii="Times New Roman"/>
          <w:b w:val="false"/>
          <w:i w:val="false"/>
          <w:color w:val="000000"/>
          <w:sz w:val="28"/>
        </w:rPr>
        <w:t>
      1) жүк жөнелтуші – оның атынан жүкті жөнелту ресімделетін жеке немесе заңды тұлға;</w:t>
      </w:r>
    </w:p>
    <w:p>
      <w:pPr>
        <w:spacing w:after="0"/>
        <w:ind w:left="0"/>
        <w:jc w:val="both"/>
      </w:pPr>
      <w:r>
        <w:rPr>
          <w:rFonts w:ascii="Times New Roman"/>
          <w:b w:val="false"/>
          <w:i w:val="false"/>
          <w:color w:val="000000"/>
          <w:sz w:val="28"/>
        </w:rPr>
        <w:t>
      2) жүк алушы – жүкті шарттың негізінде алуға уәкілетті жеке немесе заңды тұлға;</w:t>
      </w:r>
    </w:p>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(бұдан әрі – Комитет) – өз құзыреті шегінде салықтардың және бюджетке төленетін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p>
      <w:pPr>
        <w:spacing w:after="0"/>
        <w:ind w:left="0"/>
        <w:jc w:val="both"/>
      </w:pPr>
      <w:r>
        <w:rPr>
          <w:rFonts w:ascii="Times New Roman"/>
          <w:b w:val="false"/>
          <w:i w:val="false"/>
          <w:color w:val="000000"/>
          <w:sz w:val="28"/>
        </w:rPr>
        <w:t>
      4) "Маршрутты бақылау" ақпараттық жүйесі – Қазақстан Республикасының аумағы бойынша өтетін жүктер мен көлік құралдарына бақылау жүзеге асырылатын халықаралық автомобиль тасымалдарын қадағалау ақпараттық жүйесі операторының ақпараттық жүйесі;</w:t>
      </w:r>
    </w:p>
    <w:p>
      <w:pPr>
        <w:spacing w:after="0"/>
        <w:ind w:left="0"/>
        <w:jc w:val="both"/>
      </w:pPr>
      <w:r>
        <w:rPr>
          <w:rFonts w:ascii="Times New Roman"/>
          <w:b w:val="false"/>
          <w:i w:val="false"/>
          <w:color w:val="000000"/>
          <w:sz w:val="28"/>
        </w:rPr>
        <w:t>
      5) мемлекеттік кірістер органы – Қазақстан Республикасы Қаржы министрлігі Мемлекеттік кірістер комитетінің аумақтық бөлімшесі.</w:t>
      </w:r>
    </w:p>
    <w:p>
      <w:pPr>
        <w:spacing w:after="0"/>
        <w:ind w:left="0"/>
        <w:jc w:val="both"/>
      </w:pPr>
      <w:r>
        <w:rPr>
          <w:rFonts w:ascii="Times New Roman"/>
          <w:b w:val="false"/>
          <w:i w:val="false"/>
          <w:color w:val="000000"/>
          <w:sz w:val="28"/>
        </w:rPr>
        <w:t>
      6) тасымалдаушы – жеңіл автокөліктерді қоспағанда, меншік құқығында немесе өзге де заңды негіздермен жүктерді тасымалдау бойынша кәсіпкерлік қызметті жүзеге асыратын автокөлік құралдарына ие жеке немесе заңды тұлға;</w:t>
      </w:r>
    </w:p>
    <w:p>
      <w:pPr>
        <w:spacing w:after="0"/>
        <w:ind w:left="0"/>
        <w:jc w:val="both"/>
      </w:pPr>
      <w:r>
        <w:rPr>
          <w:rFonts w:ascii="Times New Roman"/>
          <w:b w:val="false"/>
          <w:i w:val="false"/>
          <w:color w:val="000000"/>
          <w:sz w:val="28"/>
        </w:rPr>
        <w:t xml:space="preserve">
      7) халықаралық автомобиль тасымалдарын қадағалау ақпараттық жүйесінің ұлттық операторы (бұдан әрі – Оператор) – "Автомобиль көлігі туралы" 2003 жылғы 4 шілдедегі Қазақстан Республикасы Заңының </w:t>
      </w:r>
      <w:r>
        <w:rPr>
          <w:rFonts w:ascii="Times New Roman"/>
          <w:b w:val="false"/>
          <w:i w:val="false"/>
          <w:color w:val="000000"/>
          <w:sz w:val="28"/>
        </w:rPr>
        <w:t>14-1-бабына</w:t>
      </w:r>
      <w:r>
        <w:rPr>
          <w:rFonts w:ascii="Times New Roman"/>
          <w:b w:val="false"/>
          <w:i w:val="false"/>
          <w:color w:val="000000"/>
          <w:sz w:val="28"/>
        </w:rPr>
        <w:t xml:space="preserve"> сәйкес Қазақстан Республикасының Үкіметі айқындаған тұлға.</w:t>
      </w:r>
    </w:p>
    <w:p>
      <w:pPr>
        <w:spacing w:after="0"/>
        <w:ind w:left="0"/>
        <w:jc w:val="both"/>
      </w:pPr>
      <w:r>
        <w:rPr>
          <w:rFonts w:ascii="Times New Roman"/>
          <w:b w:val="false"/>
          <w:i w:val="false"/>
          <w:color w:val="000000"/>
          <w:sz w:val="28"/>
        </w:rPr>
        <w:t>
      8) электрондық сәйкестендіргіш (навигациялық пломба) – автокөлік құралының қозғалыс маршруты, сондай-ақ халықаралық автомобиль тасымалдарын қадағалау ақпараттық жүйесіне құрылғының сақталуы (ашылуы) туралы ақпаратты беруді қамтамасыз ететін құрылғы.</w:t>
      </w:r>
    </w:p>
    <w:bookmarkStart w:name="z13" w:id="11"/>
    <w:p>
      <w:pPr>
        <w:spacing w:after="0"/>
        <w:ind w:left="0"/>
        <w:jc w:val="left"/>
      </w:pPr>
      <w:r>
        <w:rPr>
          <w:rFonts w:ascii="Times New Roman"/>
          <w:b/>
          <w:i w:val="false"/>
          <w:color w:val="000000"/>
        </w:rPr>
        <w:t xml:space="preserve"> 2-тарау. Электрондық сәйкестендіргіштерді (навигациялық пломбаларды) пайдалану тәртібі</w:t>
      </w:r>
    </w:p>
    <w:bookmarkEnd w:id="11"/>
    <w:bookmarkStart w:name="z14" w:id="12"/>
    <w:p>
      <w:pPr>
        <w:spacing w:after="0"/>
        <w:ind w:left="0"/>
        <w:jc w:val="both"/>
      </w:pPr>
      <w:r>
        <w:rPr>
          <w:rFonts w:ascii="Times New Roman"/>
          <w:b w:val="false"/>
          <w:i w:val="false"/>
          <w:color w:val="000000"/>
          <w:sz w:val="28"/>
        </w:rPr>
        <w:t>
      3. Еуразиялық экономикалық одаққа (бұдан әрі – ЕАЭО) мүше мемлекеттерден Қазақстан Республикасына немесе ЕАЭО-ға мүше бір мемлекеттен Қазақстан Республикасының аумағы арқылы транзитпен ЕАЭО-ға мүше басқа мемлекетке халықаралық автомобильмен тасымалдауды жүзеге асыру кезінде Қазақстан Республикасының ЕАЭО мүше мемлекеттерімен Мемлекеттік шекарасында (бұдан әрі – мемлекеттік шекара) автокөлік құралдарының жүк бөліктеріне электрондық сәйкестендіргіштермен (навигациялық пломбалармен) аумақтық мемлекеттік кірістер органдары пломба салады.</w:t>
      </w:r>
    </w:p>
    <w:bookmarkEnd w:id="12"/>
    <w:bookmarkStart w:name="z15" w:id="13"/>
    <w:p>
      <w:pPr>
        <w:spacing w:after="0"/>
        <w:ind w:left="0"/>
        <w:jc w:val="both"/>
      </w:pPr>
      <w:r>
        <w:rPr>
          <w:rFonts w:ascii="Times New Roman"/>
          <w:b w:val="false"/>
          <w:i w:val="false"/>
          <w:color w:val="000000"/>
          <w:sz w:val="28"/>
        </w:rPr>
        <w:t>
      4. Автокөлік құралы Қазақстан Республикасының аумағына мемлекеттік шекарадағы автомобиль өткізу пунктіне кірген кезде, аумақтық мемлекеттік кірістер органының лауазымды тұлғасы (бұдан әрі – лауазымды тұлға) тасымалдаушыдан тасымалданатын жүк, жүру маршруты туралы мәліметтері бар тауар-көлік жүкқұжаттарын (CMR, ТКЖ) сұрайды және "Маршрутты бақылау" ақпараттық жүйесіне мынадай ақпаратты енгізеді:</w:t>
      </w:r>
    </w:p>
    <w:bookmarkEnd w:id="13"/>
    <w:p>
      <w:pPr>
        <w:spacing w:after="0"/>
        <w:ind w:left="0"/>
        <w:jc w:val="both"/>
      </w:pPr>
      <w:r>
        <w:rPr>
          <w:rFonts w:ascii="Times New Roman"/>
          <w:b w:val="false"/>
          <w:i w:val="false"/>
          <w:color w:val="000000"/>
          <w:sz w:val="28"/>
        </w:rPr>
        <w:t>
      1) автокөлік құралының мемлекеттік тіркеу нөмірінің белгісін, тіркелу елін;</w:t>
      </w:r>
    </w:p>
    <w:p>
      <w:pPr>
        <w:spacing w:after="0"/>
        <w:ind w:left="0"/>
        <w:jc w:val="both"/>
      </w:pPr>
      <w:r>
        <w:rPr>
          <w:rFonts w:ascii="Times New Roman"/>
          <w:b w:val="false"/>
          <w:i w:val="false"/>
          <w:color w:val="000000"/>
          <w:sz w:val="28"/>
        </w:rPr>
        <w:t>
      2) пломба салынған объектінің (объектілердің) түрі (автокөлік құралы, тіркеме, жартылай тіркеме);</w:t>
      </w:r>
    </w:p>
    <w:p>
      <w:pPr>
        <w:spacing w:after="0"/>
        <w:ind w:left="0"/>
        <w:jc w:val="both"/>
      </w:pPr>
      <w:r>
        <w:rPr>
          <w:rFonts w:ascii="Times New Roman"/>
          <w:b w:val="false"/>
          <w:i w:val="false"/>
          <w:color w:val="000000"/>
          <w:sz w:val="28"/>
        </w:rPr>
        <w:t>
      3) тауар-көлік жүкқұжатының нөмірі мен күні (CMR, ТКЖ);</w:t>
      </w:r>
    </w:p>
    <w:p>
      <w:pPr>
        <w:spacing w:after="0"/>
        <w:ind w:left="0"/>
        <w:jc w:val="both"/>
      </w:pPr>
      <w:r>
        <w:rPr>
          <w:rFonts w:ascii="Times New Roman"/>
          <w:b w:val="false"/>
          <w:i w:val="false"/>
          <w:color w:val="000000"/>
          <w:sz w:val="28"/>
        </w:rPr>
        <w:t>
      4) ЕАЭО Сыртқы экономикалық қызметінің тауар номенклатурасына сәйкес тауарлардың кодтары;</w:t>
      </w:r>
    </w:p>
    <w:p>
      <w:pPr>
        <w:spacing w:after="0"/>
        <w:ind w:left="0"/>
        <w:jc w:val="both"/>
      </w:pPr>
      <w:r>
        <w:rPr>
          <w:rFonts w:ascii="Times New Roman"/>
          <w:b w:val="false"/>
          <w:i w:val="false"/>
          <w:color w:val="000000"/>
          <w:sz w:val="28"/>
        </w:rPr>
        <w:t>
      5) тасымалдаушының атауы, тасымалдаушы тіркелген ел;</w:t>
      </w:r>
    </w:p>
    <w:p>
      <w:pPr>
        <w:spacing w:after="0"/>
        <w:ind w:left="0"/>
        <w:jc w:val="both"/>
      </w:pPr>
      <w:r>
        <w:rPr>
          <w:rFonts w:ascii="Times New Roman"/>
          <w:b w:val="false"/>
          <w:i w:val="false"/>
          <w:color w:val="000000"/>
          <w:sz w:val="28"/>
        </w:rPr>
        <w:t>
      6) автокөлік құралы жүргізушісінің тегі, аты, әкесінің аты (ол болған кезде), телефон нөмірі;</w:t>
      </w:r>
    </w:p>
    <w:p>
      <w:pPr>
        <w:spacing w:after="0"/>
        <w:ind w:left="0"/>
        <w:jc w:val="both"/>
      </w:pPr>
      <w:r>
        <w:rPr>
          <w:rFonts w:ascii="Times New Roman"/>
          <w:b w:val="false"/>
          <w:i w:val="false"/>
          <w:color w:val="000000"/>
          <w:sz w:val="28"/>
        </w:rPr>
        <w:t>
      7) ерекше белгілері (жүктерді жеткізудің болжамды мерзімі).</w:t>
      </w:r>
    </w:p>
    <w:bookmarkStart w:name="z16" w:id="14"/>
    <w:p>
      <w:pPr>
        <w:spacing w:after="0"/>
        <w:ind w:left="0"/>
        <w:jc w:val="both"/>
      </w:pPr>
      <w:r>
        <w:rPr>
          <w:rFonts w:ascii="Times New Roman"/>
          <w:b w:val="false"/>
          <w:i w:val="false"/>
          <w:color w:val="000000"/>
          <w:sz w:val="28"/>
        </w:rPr>
        <w:t>
      5. Лауазымды тұлға "Маршрутты бақылау" ақпараттық жүйесіне қажетті мәліметтерді енгізгеннен кейін автокөлік құралының жүк бөлігіне электрондық сәйкестендіргішті (навигациялық пломбаны) орнатады, Операторды автокөлік құралының жүру маршрутының басталғаны туралы хабарлайды және электрондық сәйкестендіргішті (навигациялық пломбаны) іске қосады.</w:t>
      </w:r>
    </w:p>
    <w:bookmarkEnd w:id="14"/>
    <w:bookmarkStart w:name="z17" w:id="15"/>
    <w:p>
      <w:pPr>
        <w:spacing w:after="0"/>
        <w:ind w:left="0"/>
        <w:jc w:val="both"/>
      </w:pPr>
      <w:r>
        <w:rPr>
          <w:rFonts w:ascii="Times New Roman"/>
          <w:b w:val="false"/>
          <w:i w:val="false"/>
          <w:color w:val="000000"/>
          <w:sz w:val="28"/>
        </w:rPr>
        <w:t>
      6. Автокөлік құралы Қазақстан Республикасынан шыққан кезде лауазымды тұлға мемлекеттік шекарада электрондық сәйкестендіргіштің (навигациялық пломбаның) дұрыстығын, тұтастығын және (немесе) бүлінудің болуын айқындау мақсатында қарап тексеруді жүргізеді.</w:t>
      </w:r>
    </w:p>
    <w:bookmarkEnd w:id="15"/>
    <w:p>
      <w:pPr>
        <w:spacing w:after="0"/>
        <w:ind w:left="0"/>
        <w:jc w:val="both"/>
      </w:pPr>
      <w:r>
        <w:rPr>
          <w:rFonts w:ascii="Times New Roman"/>
          <w:b w:val="false"/>
          <w:i w:val="false"/>
          <w:color w:val="000000"/>
          <w:sz w:val="28"/>
        </w:rPr>
        <w:t>
      Жүргізілген қарап тексеруден кейін лауазымды тұлға Операторды автокөлік құралының жүру бағытының Қазақстан Республикасының аумағында аяқталғандығы туралы хабарлайды, электрондық сәйкестендіргішті (навигациялық пломбаны) сөндіреді және алады.</w:t>
      </w:r>
    </w:p>
    <w:bookmarkStart w:name="z18" w:id="16"/>
    <w:p>
      <w:pPr>
        <w:spacing w:after="0"/>
        <w:ind w:left="0"/>
        <w:jc w:val="both"/>
      </w:pPr>
      <w:r>
        <w:rPr>
          <w:rFonts w:ascii="Times New Roman"/>
          <w:b w:val="false"/>
          <w:i w:val="false"/>
          <w:color w:val="000000"/>
          <w:sz w:val="28"/>
        </w:rPr>
        <w:t>
      7. Электрондық сәйкестендіргішті (навигациялық пломбаны) алғаннан кейін лауазымды тұлға электрондық сәйкестендіргішті (навигациялық пломбаны) кейіннен басқа автокөлік құралына орнатқан кезде оның үздіксіз жұмысын қамтамасыз ету үшін қуаттауды қамтамасыз етеді.</w:t>
      </w:r>
    </w:p>
    <w:bookmarkEnd w:id="16"/>
    <w:bookmarkStart w:name="z19" w:id="17"/>
    <w:p>
      <w:pPr>
        <w:spacing w:after="0"/>
        <w:ind w:left="0"/>
        <w:jc w:val="both"/>
      </w:pPr>
      <w:r>
        <w:rPr>
          <w:rFonts w:ascii="Times New Roman"/>
          <w:b w:val="false"/>
          <w:i w:val="false"/>
          <w:color w:val="000000"/>
          <w:sz w:val="28"/>
        </w:rPr>
        <w:t xml:space="preserve">
      8. Электрондық сәйкестендіргіштерді (навигациялық пломбаларды) пломбылау және алу бойынша есепті Оператор және аумақтық мемлекеттік кірістер органы жүргізеді. Есеп жөніндегі ақпаратты Оператор Комитетке апта сайын бейсенбі күні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жолдайды.</w:t>
      </w:r>
    </w:p>
    <w:bookmarkEnd w:id="17"/>
    <w:bookmarkStart w:name="z20" w:id="18"/>
    <w:p>
      <w:pPr>
        <w:spacing w:after="0"/>
        <w:ind w:left="0"/>
        <w:jc w:val="both"/>
      </w:pPr>
      <w:r>
        <w:rPr>
          <w:rFonts w:ascii="Times New Roman"/>
          <w:b w:val="false"/>
          <w:i w:val="false"/>
          <w:color w:val="000000"/>
          <w:sz w:val="28"/>
        </w:rPr>
        <w:t>
      9. Тасымалдаушының өз міндеттерін орындауына немесе жүктерді одан әрі тасымалдауға авария, еңсерілмейтін күштің әсері не жүктерді жеткізуге кедергі келтіретін өзге де мән-жайлар салдарынан кедергі келтіретін мән-жайлар туындаған кезде тасымалдаушы немесе жүктерді тасымалдайтын адам жүктің және автокөлік құралының сақталуын қамтамасыз ету үшін барлық шараларды қабылдауға, жақын маңдағы мемлекеттік кірістер органына және Операторға осы мән-жайлар және жүктердің орналасқан жері туралы дереу хабарлауы керек.</w:t>
      </w:r>
    </w:p>
    <w:bookmarkEnd w:id="18"/>
    <w:bookmarkStart w:name="z21" w:id="19"/>
    <w:p>
      <w:pPr>
        <w:spacing w:after="0"/>
        <w:ind w:left="0"/>
        <w:jc w:val="both"/>
      </w:pPr>
      <w:r>
        <w:rPr>
          <w:rFonts w:ascii="Times New Roman"/>
          <w:b w:val="false"/>
          <w:i w:val="false"/>
          <w:color w:val="000000"/>
          <w:sz w:val="28"/>
        </w:rPr>
        <w:t xml:space="preserve">
      10. Автокөлік құралы тұрған жерге келген кезде лауазымды тұлға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жүктерді одан әрі тасымалдауға кедергі келтіретін мән-жайлар туралы акт жасайды. Акт жасалғаннан кейін лауазымды тұлға электрондық сәйкестендіргішті (навигациялық пломбаны) алу туралы шешім қабылдайды және тұтастығы сақталып, бүліну болмаған жағдайда оны басқа автокөлік құралына орнатады.</w:t>
      </w:r>
    </w:p>
    <w:bookmarkEnd w:id="19"/>
    <w:bookmarkStart w:name="z22" w:id="20"/>
    <w:p>
      <w:pPr>
        <w:spacing w:after="0"/>
        <w:ind w:left="0"/>
        <w:jc w:val="both"/>
      </w:pPr>
      <w:r>
        <w:rPr>
          <w:rFonts w:ascii="Times New Roman"/>
          <w:b w:val="false"/>
          <w:i w:val="false"/>
          <w:color w:val="000000"/>
          <w:sz w:val="28"/>
        </w:rPr>
        <w:t xml:space="preserve">
      11. Электрондық сәйкестендіргішті (навигациялық пломбаны) орнатқаннан кейін лауазымды тұлға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іс-қимылдарды жүзеге асырады.</w:t>
      </w:r>
    </w:p>
    <w:bookmarkEnd w:id="20"/>
    <w:bookmarkStart w:name="z23" w:id="21"/>
    <w:p>
      <w:pPr>
        <w:spacing w:after="0"/>
        <w:ind w:left="0"/>
        <w:jc w:val="both"/>
      </w:pPr>
      <w:r>
        <w:rPr>
          <w:rFonts w:ascii="Times New Roman"/>
          <w:b w:val="false"/>
          <w:i w:val="false"/>
          <w:color w:val="000000"/>
          <w:sz w:val="28"/>
        </w:rPr>
        <w:t>
      12. Оператор жүктерді тасымалдау кезінде туындаған мынадай мән-жайлар туралы аумағында мән-жайлар туындаған мемлекеттік кірістер органына және Комитетке тәулік бойғы режимде дереу хабарлауға міндетті:</w:t>
      </w:r>
    </w:p>
    <w:bookmarkEnd w:id="21"/>
    <w:p>
      <w:pPr>
        <w:spacing w:after="0"/>
        <w:ind w:left="0"/>
        <w:jc w:val="both"/>
      </w:pPr>
      <w:r>
        <w:rPr>
          <w:rFonts w:ascii="Times New Roman"/>
          <w:b w:val="false"/>
          <w:i w:val="false"/>
          <w:color w:val="000000"/>
          <w:sz w:val="28"/>
        </w:rPr>
        <w:t>
      1) автокөлік құралының жүру маршрутынан (республикалық маңызы бар автомагистральдан) 1 (бір) километрден астам қашықтықта ауытқуы;</w:t>
      </w:r>
    </w:p>
    <w:p>
      <w:pPr>
        <w:spacing w:after="0"/>
        <w:ind w:left="0"/>
        <w:jc w:val="both"/>
      </w:pPr>
      <w:r>
        <w:rPr>
          <w:rFonts w:ascii="Times New Roman"/>
          <w:b w:val="false"/>
          <w:i w:val="false"/>
          <w:color w:val="000000"/>
          <w:sz w:val="28"/>
        </w:rPr>
        <w:t>
      2) электрондық сәйкестендіргіштің (навигациялық пломбаның) мүмкін ашылуы (жарамсыздығы) туралы немесе электрондық сәйкестендіргіштің (навигациялық пломбаның) батарея қуаты деңгейінің 10% - ға дейін және одан да төмен төмендеуі туралы электрондық сәйкестендіргіштен (навигациялық пломбадан) дабылдың түсуі;</w:t>
      </w:r>
    </w:p>
    <w:p>
      <w:pPr>
        <w:spacing w:after="0"/>
        <w:ind w:left="0"/>
        <w:jc w:val="both"/>
      </w:pPr>
      <w:r>
        <w:rPr>
          <w:rFonts w:ascii="Times New Roman"/>
          <w:b w:val="false"/>
          <w:i w:val="false"/>
          <w:color w:val="000000"/>
          <w:sz w:val="28"/>
        </w:rPr>
        <w:t>
      3) электрондық сәйкестендіргішпен (навигациялық пломбамен) 2 (екі) сағаттан артық байланыстың болмауы;</w:t>
      </w:r>
    </w:p>
    <w:p>
      <w:pPr>
        <w:spacing w:after="0"/>
        <w:ind w:left="0"/>
        <w:jc w:val="both"/>
      </w:pPr>
      <w:r>
        <w:rPr>
          <w:rFonts w:ascii="Times New Roman"/>
          <w:b w:val="false"/>
          <w:i w:val="false"/>
          <w:color w:val="000000"/>
          <w:sz w:val="28"/>
        </w:rPr>
        <w:t>
      4) автокөлік құралынан электрондық сәйкестендіргіш (навигациялық пломба) орнатылған жылжымалы құрамды ағыту;</w:t>
      </w:r>
    </w:p>
    <w:p>
      <w:pPr>
        <w:spacing w:after="0"/>
        <w:ind w:left="0"/>
        <w:jc w:val="both"/>
      </w:pPr>
      <w:r>
        <w:rPr>
          <w:rFonts w:ascii="Times New Roman"/>
          <w:b w:val="false"/>
          <w:i w:val="false"/>
          <w:color w:val="000000"/>
          <w:sz w:val="28"/>
        </w:rPr>
        <w:t>
      5) жүру маршруты бойынша автокөлік құралының техникалық ақаулығының туындауы.</w:t>
      </w:r>
    </w:p>
    <w:bookmarkStart w:name="z24" w:id="22"/>
    <w:p>
      <w:pPr>
        <w:spacing w:after="0"/>
        <w:ind w:left="0"/>
        <w:jc w:val="both"/>
      </w:pPr>
      <w:r>
        <w:rPr>
          <w:rFonts w:ascii="Times New Roman"/>
          <w:b w:val="false"/>
          <w:i w:val="false"/>
          <w:color w:val="000000"/>
          <w:sz w:val="28"/>
        </w:rPr>
        <w:t xml:space="preserve">
      13. Аумағында мән-жай туындаған мемлекеттік кірістер органы 2017 жылғы 25 желтоқсандағы "Салық және бюджетке төленетін басқа да міндетті төлемдер туралы" Қазақстан Республикасы Кодексінің 142-бабы </w:t>
      </w:r>
      <w:r>
        <w:rPr>
          <w:rFonts w:ascii="Times New Roman"/>
          <w:b w:val="false"/>
          <w:i w:val="false"/>
          <w:color w:val="000000"/>
          <w:sz w:val="28"/>
        </w:rPr>
        <w:t>1-тармағының</w:t>
      </w:r>
      <w:r>
        <w:rPr>
          <w:rFonts w:ascii="Times New Roman"/>
          <w:b w:val="false"/>
          <w:i w:val="false"/>
          <w:color w:val="000000"/>
          <w:sz w:val="28"/>
        </w:rPr>
        <w:t xml:space="preserve"> 15) және 18) тармақшаларына сәйкес тақырыптық тексеруді жүргізеді.</w:t>
      </w:r>
    </w:p>
    <w:bookmarkEnd w:id="22"/>
    <w:bookmarkStart w:name="z25" w:id="23"/>
    <w:p>
      <w:pPr>
        <w:spacing w:after="0"/>
        <w:ind w:left="0"/>
        <w:jc w:val="both"/>
      </w:pPr>
      <w:r>
        <w:rPr>
          <w:rFonts w:ascii="Times New Roman"/>
          <w:b w:val="false"/>
          <w:i w:val="false"/>
          <w:color w:val="000000"/>
          <w:sz w:val="28"/>
        </w:rPr>
        <w:t>
      14. Тақырыптық тексеру аяқталған бойы мемлекеттік кірістер органы байланыс арналары арқылы Комитетке оны жүргізу нәтижелері туралы хабарлайды.</w:t>
      </w:r>
    </w:p>
    <w:bookmarkEnd w:id="23"/>
    <w:bookmarkStart w:name="z26" w:id="24"/>
    <w:p>
      <w:pPr>
        <w:spacing w:after="0"/>
        <w:ind w:left="0"/>
        <w:jc w:val="both"/>
      </w:pPr>
      <w:r>
        <w:rPr>
          <w:rFonts w:ascii="Times New Roman"/>
          <w:b w:val="false"/>
          <w:i w:val="false"/>
          <w:color w:val="000000"/>
          <w:sz w:val="28"/>
        </w:rPr>
        <w:t>
      15. Мемлекеттік кірістер органы жүргізген тақырыптық тексерудің нәтижелері бойынша тасымалдаушының өз міндеттерін орындауына немесе жүктерді одан әрі тасымалдауға авария, еңсерілмейтін күштің әсері салдарынан кедергі келтіретін мән-жайлар не жүктерді жеткізуге кедергі келтіретін өзге де мән-жайлар расталған жағдайда, лауазымды тұлға басқа электрондық сәйкестендіргішті (навигациялық пломбаны) орната отырып, тауарды басқа автокөлік құралына қайта тиеу жолымен жүктің одан әрі жүру мүмкіндігі туралы Комитетке және Операторға хабарлайды.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w:t>
            </w:r>
            <w:r>
              <w:br/>
            </w:r>
            <w:r>
              <w:rPr>
                <w:rFonts w:ascii="Times New Roman"/>
                <w:b w:val="false"/>
                <w:i w:val="false"/>
                <w:color w:val="000000"/>
                <w:sz w:val="20"/>
              </w:rPr>
              <w:t xml:space="preserve">сәйкестендіргіштерді </w:t>
            </w:r>
            <w:r>
              <w:br/>
            </w:r>
            <w:r>
              <w:rPr>
                <w:rFonts w:ascii="Times New Roman"/>
                <w:b w:val="false"/>
                <w:i w:val="false"/>
                <w:color w:val="000000"/>
                <w:sz w:val="20"/>
              </w:rPr>
              <w:t xml:space="preserve">(навигациялық пломбаларды) </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5"/>
    <w:p>
      <w:pPr>
        <w:spacing w:after="0"/>
        <w:ind w:left="0"/>
        <w:jc w:val="left"/>
      </w:pPr>
      <w:r>
        <w:rPr>
          <w:rFonts w:ascii="Times New Roman"/>
          <w:b/>
          <w:i w:val="false"/>
          <w:color w:val="000000"/>
        </w:rPr>
        <w:t xml:space="preserve"> Электрондық сәйкестендіргіштерді (навигациялық пломбаларды) орнату және алу бойынша есеп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мемлекеттік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мемлекеттік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әкесінің аты (ол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сәйкестендіргіштің (навигациялық пломбаның)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сәйкестендіргіштің (навигациялық пломбаның)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пункті (автомобиль өткізу пункті)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пункті (автомобиль өткізу пункті)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w:t>
            </w:r>
            <w:r>
              <w:br/>
            </w:r>
            <w:r>
              <w:rPr>
                <w:rFonts w:ascii="Times New Roman"/>
                <w:b w:val="false"/>
                <w:i w:val="false"/>
                <w:color w:val="000000"/>
                <w:sz w:val="20"/>
              </w:rPr>
              <w:t xml:space="preserve">сәйкестендіргіштерді </w:t>
            </w:r>
            <w:r>
              <w:br/>
            </w:r>
            <w:r>
              <w:rPr>
                <w:rFonts w:ascii="Times New Roman"/>
                <w:b w:val="false"/>
                <w:i w:val="false"/>
                <w:color w:val="000000"/>
                <w:sz w:val="20"/>
              </w:rPr>
              <w:t xml:space="preserve">(навигациялық пломбаларды) </w:t>
            </w:r>
            <w:r>
              <w:br/>
            </w:r>
            <w:r>
              <w:rPr>
                <w:rFonts w:ascii="Times New Roman"/>
                <w:b w:val="false"/>
                <w:i w:val="false"/>
                <w:color w:val="000000"/>
                <w:sz w:val="20"/>
              </w:rPr>
              <w:t>пайдалану 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26"/>
    <w:p>
      <w:pPr>
        <w:spacing w:after="0"/>
        <w:ind w:left="0"/>
        <w:jc w:val="left"/>
      </w:pPr>
      <w:r>
        <w:rPr>
          <w:rFonts w:ascii="Times New Roman"/>
          <w:b/>
          <w:i w:val="false"/>
          <w:color w:val="000000"/>
        </w:rPr>
        <w:t xml:space="preserve"> Жүктерді одан әрі тасымалдауға кедергі келтіретін мән-жайлар туралы  Акт</w:t>
      </w:r>
    </w:p>
    <w:bookmarkEnd w:id="26"/>
    <w:p>
      <w:pPr>
        <w:spacing w:after="0"/>
        <w:ind w:left="0"/>
        <w:jc w:val="both"/>
      </w:pPr>
      <w:r>
        <w:rPr>
          <w:rFonts w:ascii="Times New Roman"/>
          <w:b w:val="false"/>
          <w:i w:val="false"/>
          <w:color w:val="000000"/>
          <w:sz w:val="28"/>
        </w:rPr>
        <w:t xml:space="preserve">
      Мен, 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қызметкерінің тегі, аты, әкесінің аты (ол болған кезде) </w:t>
      </w:r>
    </w:p>
    <w:p>
      <w:pPr>
        <w:spacing w:after="0"/>
        <w:ind w:left="0"/>
        <w:jc w:val="both"/>
      </w:pPr>
      <w:r>
        <w:rPr>
          <w:rFonts w:ascii="Times New Roman"/>
          <w:b w:val="false"/>
          <w:i w:val="false"/>
          <w:color w:val="000000"/>
          <w:sz w:val="28"/>
        </w:rPr>
        <w:t xml:space="preserve">
      (бұдан әрі – Т.А.Ә., лауазымы) </w:t>
      </w:r>
    </w:p>
    <w:p>
      <w:pPr>
        <w:spacing w:after="0"/>
        <w:ind w:left="0"/>
        <w:jc w:val="both"/>
      </w:pPr>
      <w:r>
        <w:rPr>
          <w:rFonts w:ascii="Times New Roman"/>
          <w:b w:val="false"/>
          <w:i w:val="false"/>
          <w:color w:val="000000"/>
          <w:sz w:val="28"/>
        </w:rPr>
        <w:t xml:space="preserve">
      ___________________________ бойынша Мемлекеттік кірістер департаментінің </w:t>
      </w:r>
    </w:p>
    <w:p>
      <w:pPr>
        <w:spacing w:after="0"/>
        <w:ind w:left="0"/>
        <w:jc w:val="both"/>
      </w:pPr>
      <w:r>
        <w:rPr>
          <w:rFonts w:ascii="Times New Roman"/>
          <w:b w:val="false"/>
          <w:i w:val="false"/>
          <w:color w:val="000000"/>
          <w:sz w:val="28"/>
        </w:rPr>
        <w:t xml:space="preserve">
      _______________________________ бойынша Мемлекеттік кірістер басқармасы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жүргізуші ______________________________________________ қатысуымен </w:t>
      </w:r>
    </w:p>
    <w:p>
      <w:pPr>
        <w:spacing w:after="0"/>
        <w:ind w:left="0"/>
        <w:jc w:val="both"/>
      </w:pPr>
      <w:r>
        <w:rPr>
          <w:rFonts w:ascii="Times New Roman"/>
          <w:b w:val="false"/>
          <w:i w:val="false"/>
          <w:color w:val="000000"/>
          <w:sz w:val="28"/>
        </w:rPr>
        <w:t xml:space="preserve">
                              жүргізушінің Т.А.Ә. </w:t>
      </w:r>
    </w:p>
    <w:p>
      <w:pPr>
        <w:spacing w:after="0"/>
        <w:ind w:left="0"/>
        <w:jc w:val="both"/>
      </w:pPr>
      <w:r>
        <w:rPr>
          <w:rFonts w:ascii="Times New Roman"/>
          <w:b w:val="false"/>
          <w:i w:val="false"/>
          <w:color w:val="000000"/>
          <w:sz w:val="28"/>
        </w:rPr>
        <w:t xml:space="preserve">
      _________________________________ дан ____________________________ </w:t>
      </w:r>
    </w:p>
    <w:p>
      <w:pPr>
        <w:spacing w:after="0"/>
        <w:ind w:left="0"/>
        <w:jc w:val="both"/>
      </w:pPr>
      <w:r>
        <w:rPr>
          <w:rFonts w:ascii="Times New Roman"/>
          <w:b w:val="false"/>
          <w:i w:val="false"/>
          <w:color w:val="000000"/>
          <w:sz w:val="28"/>
        </w:rPr>
        <w:t xml:space="preserve">
      жөнелтуші елді көрсету                                     межелі елді көрсету </w:t>
      </w:r>
    </w:p>
    <w:p>
      <w:pPr>
        <w:spacing w:after="0"/>
        <w:ind w:left="0"/>
        <w:jc w:val="both"/>
      </w:pPr>
      <w:r>
        <w:rPr>
          <w:rFonts w:ascii="Times New Roman"/>
          <w:b w:val="false"/>
          <w:i w:val="false"/>
          <w:color w:val="000000"/>
          <w:sz w:val="28"/>
        </w:rPr>
        <w:t xml:space="preserve">
      ________________________________________________________________ на </w:t>
      </w:r>
    </w:p>
    <w:p>
      <w:pPr>
        <w:spacing w:after="0"/>
        <w:ind w:left="0"/>
        <w:jc w:val="both"/>
      </w:pPr>
      <w:r>
        <w:rPr>
          <w:rFonts w:ascii="Times New Roman"/>
          <w:b w:val="false"/>
          <w:i w:val="false"/>
          <w:color w:val="000000"/>
          <w:sz w:val="28"/>
        </w:rPr>
        <w:t xml:space="preserve">
      қала, ауыл, автомагистраль және өзге де мән-жайларды көрсету </w:t>
      </w:r>
    </w:p>
    <w:p>
      <w:pPr>
        <w:spacing w:after="0"/>
        <w:ind w:left="0"/>
        <w:jc w:val="both"/>
      </w:pPr>
      <w:r>
        <w:rPr>
          <w:rFonts w:ascii="Times New Roman"/>
          <w:b w:val="false"/>
          <w:i w:val="false"/>
          <w:color w:val="000000"/>
          <w:sz w:val="28"/>
        </w:rPr>
        <w:t xml:space="preserve">
      _____________ № _____________тауар-көлік жүкқұжатына (CMR) сәйкес </w:t>
      </w:r>
    </w:p>
    <w:p>
      <w:pPr>
        <w:spacing w:after="0"/>
        <w:ind w:left="0"/>
        <w:jc w:val="both"/>
      </w:pPr>
      <w:r>
        <w:rPr>
          <w:rFonts w:ascii="Times New Roman"/>
          <w:b w:val="false"/>
          <w:i w:val="false"/>
          <w:color w:val="000000"/>
          <w:sz w:val="28"/>
        </w:rPr>
        <w:t xml:space="preserve">
      тауарды тасымалдайтын, ____________________________________ маркалы, </w:t>
      </w:r>
    </w:p>
    <w:p>
      <w:pPr>
        <w:spacing w:after="0"/>
        <w:ind w:left="0"/>
        <w:jc w:val="both"/>
      </w:pPr>
      <w:r>
        <w:rPr>
          <w:rFonts w:ascii="Times New Roman"/>
          <w:b w:val="false"/>
          <w:i w:val="false"/>
          <w:color w:val="000000"/>
          <w:sz w:val="28"/>
        </w:rPr>
        <w:t xml:space="preserve">
      __________________________ мемлекеттік тіркеу нөмір белгісімен, тіркеме </w:t>
      </w:r>
    </w:p>
    <w:p>
      <w:pPr>
        <w:spacing w:after="0"/>
        <w:ind w:left="0"/>
        <w:jc w:val="both"/>
      </w:pPr>
      <w:r>
        <w:rPr>
          <w:rFonts w:ascii="Times New Roman"/>
          <w:b w:val="false"/>
          <w:i w:val="false"/>
          <w:color w:val="000000"/>
          <w:sz w:val="28"/>
        </w:rPr>
        <w:t xml:space="preserve">
      нөмірі ___________________ болып табылатын автокөлік құралына қарап </w:t>
      </w:r>
    </w:p>
    <w:p>
      <w:pPr>
        <w:spacing w:after="0"/>
        <w:ind w:left="0"/>
        <w:jc w:val="both"/>
      </w:pPr>
      <w:r>
        <w:rPr>
          <w:rFonts w:ascii="Times New Roman"/>
          <w:b w:val="false"/>
          <w:i w:val="false"/>
          <w:color w:val="000000"/>
          <w:sz w:val="28"/>
        </w:rPr>
        <w:t>
      тексеруді жүргіздім.</w:t>
      </w:r>
    </w:p>
    <w:p>
      <w:pPr>
        <w:spacing w:after="0"/>
        <w:ind w:left="0"/>
        <w:jc w:val="both"/>
      </w:pPr>
      <w:r>
        <w:rPr>
          <w:rFonts w:ascii="Times New Roman"/>
          <w:b w:val="false"/>
          <w:i w:val="false"/>
          <w:color w:val="000000"/>
          <w:sz w:val="28"/>
        </w:rPr>
        <w:t>
      Қарап тексеру нәтижелері бойынша:</w:t>
      </w:r>
    </w:p>
    <w:p>
      <w:pPr>
        <w:spacing w:after="0"/>
        <w:ind w:left="0"/>
        <w:jc w:val="both"/>
      </w:pPr>
      <w:r>
        <w:rPr>
          <w:rFonts w:ascii="Times New Roman"/>
          <w:b w:val="false"/>
          <w:i w:val="false"/>
          <w:color w:val="000000"/>
          <w:sz w:val="28"/>
        </w:rPr>
        <w:t>
      — автокөлік құралының қатысуымен жол-көлік оқиғасы;</w:t>
      </w:r>
    </w:p>
    <w:p>
      <w:pPr>
        <w:spacing w:after="0"/>
        <w:ind w:left="0"/>
        <w:jc w:val="both"/>
      </w:pPr>
      <w:r>
        <w:rPr>
          <w:rFonts w:ascii="Times New Roman"/>
          <w:b w:val="false"/>
          <w:i w:val="false"/>
          <w:color w:val="000000"/>
          <w:sz w:val="28"/>
        </w:rPr>
        <w:t xml:space="preserve">
      — жүктерді одан әрі тасымалдауға кедергі келтіретін өзге де </w:t>
      </w:r>
    </w:p>
    <w:p>
      <w:pPr>
        <w:spacing w:after="0"/>
        <w:ind w:left="0"/>
        <w:jc w:val="both"/>
      </w:pPr>
      <w:r>
        <w:rPr>
          <w:rFonts w:ascii="Times New Roman"/>
          <w:b w:val="false"/>
          <w:i w:val="false"/>
          <w:color w:val="000000"/>
          <w:sz w:val="28"/>
        </w:rPr>
        <w:t xml:space="preserve">
      мән-жайлар анықталды ____________________________________________.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____________________             _____________             ____________ </w:t>
      </w:r>
    </w:p>
    <w:p>
      <w:pPr>
        <w:spacing w:after="0"/>
        <w:ind w:left="0"/>
        <w:jc w:val="both"/>
      </w:pPr>
      <w:r>
        <w:rPr>
          <w:rFonts w:ascii="Times New Roman"/>
          <w:b w:val="false"/>
          <w:i w:val="false"/>
          <w:color w:val="000000"/>
          <w:sz w:val="28"/>
        </w:rPr>
        <w:t xml:space="preserve">
                  Т.А.Ә.                         күні                         колы </w:t>
      </w:r>
    </w:p>
    <w:p>
      <w:pPr>
        <w:spacing w:after="0"/>
        <w:ind w:left="0"/>
        <w:jc w:val="both"/>
      </w:pPr>
      <w:r>
        <w:rPr>
          <w:rFonts w:ascii="Times New Roman"/>
          <w:b w:val="false"/>
          <w:i w:val="false"/>
          <w:color w:val="000000"/>
          <w:sz w:val="28"/>
        </w:rPr>
        <w:t xml:space="preserve">
      ____________________             _____________             ____________ </w:t>
      </w:r>
    </w:p>
    <w:p>
      <w:pPr>
        <w:spacing w:after="0"/>
        <w:ind w:left="0"/>
        <w:jc w:val="both"/>
      </w:pPr>
      <w:r>
        <w:rPr>
          <w:rFonts w:ascii="Times New Roman"/>
          <w:b w:val="false"/>
          <w:i w:val="false"/>
          <w:color w:val="000000"/>
          <w:sz w:val="28"/>
        </w:rPr>
        <w:t>
                  Т.А.Ә.                         күні                         колы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