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95a91" w14:textId="7195a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"Санитариялық-эпидемияға қарсы және санитариялық-профилактикалық іс-шараларды ұйымдастыру мен жүргізудің кейбір мәселелері туралы" Қазақстан Республикасы Денсаулық сақтау министрінің 2020 жылғы 5 шiлдедегi № ҚР ДСМ-78/2020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10 қазандағы № ҚР ДСМ-123/2020 бұйрығы. Қазақстан Республикасының Әділет министрлігінде 2020 жылғы 10 қазанда № 21401 болып тіркелді. Күші жойылды - Қазақстан Республикасы Денсаулық сақтау министрінің м.а. 2021 жылғы 27 мамырдағы № ҚР ДСМ -47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27.05.2021 </w:t>
      </w:r>
      <w:r>
        <w:rPr>
          <w:rFonts w:ascii="Times New Roman"/>
          <w:b w:val="false"/>
          <w:i w:val="false"/>
          <w:color w:val="ff0000"/>
          <w:sz w:val="28"/>
        </w:rPr>
        <w:t>№ ҚР ДСМ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аумағында коронавирустық инфекцияның пайда болуы мен таралуына жол бермеу жөніндегі ведомствоаралық комиссияның 2020 жылғы 8 қазандағы "Қазақстан Республикасының аумағында коронавирустық инфекцияның одан әрі таралуына жол бермеу жөніндегі шаралар туралы" отырысының хаттамасына сәйкес БҰЙЫРАМЫН:</w:t>
      </w:r>
    </w:p>
    <w:bookmarkEnd w:id="0"/>
    <w:bookmarkStart w:name="z2" w:id="1"/>
    <w:p>
      <w:pPr>
        <w:spacing w:after="0"/>
        <w:ind w:left="0"/>
        <w:jc w:val="both"/>
      </w:pPr>
      <w:r>
        <w:rPr>
          <w:rFonts w:ascii="Times New Roman"/>
          <w:b w:val="false"/>
          <w:i w:val="false"/>
          <w:color w:val="000000"/>
          <w:sz w:val="28"/>
        </w:rPr>
        <w:t xml:space="preserve">
      1. "Санитариялық-эпидемияға қарсы және санитариялық-профилактикалық іс-шараларды ұйымдастыру мен жүргізудің кейбір мәселелері туралы" Қазақстан Республикасы Денсаулық сақтау министрінің 2020 жылғы 5 шілдедегі № ҚР ДСМ-78/2020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20935 болып тіркелген, Қазақстан Республикасының нормативтік құқықтық актілерінің эталондық бақылау банкінде 2020 жылғы 6 шілдеде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"Коронавирустық инфекцияның таралу қаупінің пайда болуының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25-тармақпен толықтырылсын:</w:t>
      </w:r>
    </w:p>
    <w:bookmarkEnd w:id="3"/>
    <w:bookmarkStart w:name="z5" w:id="4"/>
    <w:p>
      <w:pPr>
        <w:spacing w:after="0"/>
        <w:ind w:left="0"/>
        <w:jc w:val="both"/>
      </w:pPr>
      <w:r>
        <w:rPr>
          <w:rFonts w:ascii="Times New Roman"/>
          <w:b w:val="false"/>
          <w:i w:val="false"/>
          <w:color w:val="000000"/>
          <w:sz w:val="28"/>
        </w:rPr>
        <w:t>
      "25. Денсаулық сақтау субъектілері "Қазақстан Республикасындағы жергілікті мемлекеттік басқару және өзін-өзі басқару туралы" Қазақстан Республикасының Заңына сәйкес тиісті әкімшілік-аумақтық бірліктерде құрылған мобильдік (мониторингтік) топтардың ақпаратының негізінде халықтың санитариялық-эпидемиологиялық саламаттылығы саласындағы мемлекеттік орган ведомствосының тиісті аумақтағы аумақтық бөлімшесіне осы санитариялық қағидаларға қосымшаға сәйкес эпидемиялардың, карантиндік объектілер мен аса қауіпті зиянды организмдер ошақтарының, инфекциялық, паразиттік аурулардың, уланулардың, радиациялық авариялардың пайда болу немесе таралу қаупі жағдайлары туралы ақпаратты (шұғыл хабарламаны) жібереді.";</w:t>
      </w:r>
    </w:p>
    <w:bookmarkEnd w:id="4"/>
    <w:bookmarkStart w:name="z6" w:id="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қосымшамен толықтырылсын.</w:t>
      </w:r>
    </w:p>
    <w:bookmarkEnd w:id="5"/>
    <w:bookmarkStart w:name="z7" w:id="6"/>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10 қазаны</w:t>
            </w:r>
            <w:r>
              <w:br/>
            </w:r>
            <w:r>
              <w:rPr>
                <w:rFonts w:ascii="Times New Roman"/>
                <w:b w:val="false"/>
                <w:i w:val="false"/>
                <w:color w:val="000000"/>
                <w:sz w:val="20"/>
              </w:rPr>
              <w:t xml:space="preserve">№ ҚР ДСМ-123/2020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"Коронавирустық инфекцияның </w:t>
            </w:r>
            <w:r>
              <w:br/>
            </w:r>
            <w:r>
              <w:rPr>
                <w:rFonts w:ascii="Times New Roman"/>
                <w:b w:val="false"/>
                <w:i w:val="false"/>
                <w:color w:val="000000"/>
                <w:sz w:val="20"/>
              </w:rPr>
              <w:t xml:space="preserve">таралу қаупінің пайда болуының </w:t>
            </w:r>
            <w:r>
              <w:br/>
            </w:r>
            <w:r>
              <w:rPr>
                <w:rFonts w:ascii="Times New Roman"/>
                <w:b w:val="false"/>
                <w:i w:val="false"/>
                <w:color w:val="000000"/>
                <w:sz w:val="20"/>
              </w:rPr>
              <w:t xml:space="preserve">алдын алу бойынша </w:t>
            </w:r>
            <w:r>
              <w:br/>
            </w:r>
            <w:r>
              <w:rPr>
                <w:rFonts w:ascii="Times New Roman"/>
                <w:b w:val="false"/>
                <w:i w:val="false"/>
                <w:color w:val="000000"/>
                <w:sz w:val="20"/>
              </w:rPr>
              <w:t xml:space="preserve">санитариялық-эпидемияға </w:t>
            </w:r>
            <w:r>
              <w:br/>
            </w:r>
            <w:r>
              <w:rPr>
                <w:rFonts w:ascii="Times New Roman"/>
                <w:b w:val="false"/>
                <w:i w:val="false"/>
                <w:color w:val="000000"/>
                <w:sz w:val="20"/>
              </w:rPr>
              <w:t>қарсы, санитариялық-</w:t>
            </w:r>
            <w:r>
              <w:br/>
            </w:r>
            <w:r>
              <w:rPr>
                <w:rFonts w:ascii="Times New Roman"/>
                <w:b w:val="false"/>
                <w:i w:val="false"/>
                <w:color w:val="000000"/>
                <w:sz w:val="20"/>
              </w:rPr>
              <w:t xml:space="preserve">профилактикалық іс-шараларды </w:t>
            </w:r>
            <w:r>
              <w:br/>
            </w:r>
            <w:r>
              <w:rPr>
                <w:rFonts w:ascii="Times New Roman"/>
                <w:b w:val="false"/>
                <w:i w:val="false"/>
                <w:color w:val="000000"/>
                <w:sz w:val="20"/>
              </w:rPr>
              <w:t xml:space="preserve">ұйымдастыруға және жүргізуге </w:t>
            </w:r>
            <w:r>
              <w:br/>
            </w:r>
            <w:r>
              <w:rPr>
                <w:rFonts w:ascii="Times New Roman"/>
                <w:b w:val="false"/>
                <w:i w:val="false"/>
                <w:color w:val="000000"/>
                <w:sz w:val="20"/>
              </w:rPr>
              <w:t>қойылатын 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w:t>
            </w:r>
            <w:r>
              <w:br/>
            </w:r>
            <w:r>
              <w:rPr>
                <w:rFonts w:ascii="Times New Roman"/>
                <w:b w:val="false"/>
                <w:i w:val="false"/>
                <w:color w:val="000000"/>
                <w:sz w:val="20"/>
              </w:rPr>
              <w:t>___________________</w:t>
            </w:r>
            <w:r>
              <w:br/>
            </w:r>
            <w:r>
              <w:rPr>
                <w:rFonts w:ascii="Times New Roman"/>
                <w:b w:val="false"/>
                <w:i w:val="false"/>
                <w:color w:val="000000"/>
                <w:sz w:val="20"/>
              </w:rPr>
              <w:t>____________________</w:t>
            </w:r>
            <w:r>
              <w:br/>
            </w: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 xml:space="preserve">мемлекеттік орган </w:t>
            </w:r>
            <w:r>
              <w:br/>
            </w:r>
            <w:r>
              <w:rPr>
                <w:rFonts w:ascii="Times New Roman"/>
                <w:b w:val="false"/>
                <w:i w:val="false"/>
                <w:color w:val="000000"/>
                <w:sz w:val="20"/>
              </w:rPr>
              <w:t xml:space="preserve">ведомствосының аумақтық </w:t>
            </w:r>
            <w:r>
              <w:br/>
            </w:r>
            <w:r>
              <w:rPr>
                <w:rFonts w:ascii="Times New Roman"/>
                <w:b w:val="false"/>
                <w:i w:val="false"/>
                <w:color w:val="000000"/>
                <w:sz w:val="20"/>
              </w:rPr>
              <w:t>бөлімшесінің атауы)</w:t>
            </w:r>
          </w:p>
        </w:tc>
      </w:tr>
    </w:tbl>
    <w:bookmarkStart w:name="z14" w:id="11"/>
    <w:p>
      <w:pPr>
        <w:spacing w:after="0"/>
        <w:ind w:left="0"/>
        <w:jc w:val="left"/>
      </w:pPr>
      <w:r>
        <w:rPr>
          <w:rFonts w:ascii="Times New Roman"/>
          <w:b/>
          <w:i w:val="false"/>
          <w:color w:val="000000"/>
        </w:rPr>
        <w:t xml:space="preserve"> Эпидемияның, карантиндік объектілер мен аса қауіпті зиянды организмдер ошақтарының, инфекциялық, паразиттік аурулардың, уланулардың, радиациялық авариялардың пайда болу немесе таралу қаупі жағдайлары туралы ақпарат (шұғыл хабарлама) </w:t>
      </w:r>
    </w:p>
    <w:bookmarkEnd w:id="11"/>
    <w:tbl>
      <w:tblPr>
        <w:tblW w:w="0" w:type="auto"/>
        <w:tblCellSpacing w:w="0" w:type="auto"/>
        <w:tblBorders>
          <w:top w:val="none"/>
          <w:left w:val="none"/>
          <w:bottom w:val="none"/>
          <w:right w:val="none"/>
          <w:insideH w:val="none"/>
          <w:insideV w:val="none"/>
        </w:tblBorders>
      </w:tblPr>
      <w:tblGrid>
        <w:gridCol w:w="3208"/>
        <w:gridCol w:w="9092"/>
      </w:tblGrid>
      <w:tr>
        <w:trPr>
          <w:trHeight w:val="30" w:hRule="atLeast"/>
        </w:trPr>
        <w:tc>
          <w:tcPr>
            <w:tcW w:w="32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tc>
        <w:tc>
          <w:tcPr>
            <w:tcW w:w="90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_________20__жыл</w:t>
            </w:r>
          </w:p>
        </w:tc>
      </w:tr>
    </w:tbl>
    <w:bookmarkStart w:name="z15" w:id="12"/>
    <w:p>
      <w:pPr>
        <w:spacing w:after="0"/>
        <w:ind w:left="0"/>
        <w:jc w:val="both"/>
      </w:pPr>
      <w:r>
        <w:rPr>
          <w:rFonts w:ascii="Times New Roman"/>
          <w:b w:val="false"/>
          <w:i w:val="false"/>
          <w:color w:val="000000"/>
          <w:sz w:val="28"/>
        </w:rPr>
        <w:t xml:space="preserve">
      1. Бақылау және қадағалау субъектісінің (объектісінің) атауы _________________ </w:t>
      </w:r>
    </w:p>
    <w:bookmarkEnd w:id="12"/>
    <w:p>
      <w:pPr>
        <w:spacing w:after="0"/>
        <w:ind w:left="0"/>
        <w:jc w:val="both"/>
      </w:pPr>
      <w:r>
        <w:rPr>
          <w:rFonts w:ascii="Times New Roman"/>
          <w:b w:val="false"/>
          <w:i w:val="false"/>
          <w:color w:val="000000"/>
          <w:sz w:val="28"/>
        </w:rPr>
        <w:t xml:space="preserve">
      _____________________________________________________________________ </w:t>
      </w:r>
    </w:p>
    <w:bookmarkStart w:name="z16" w:id="13"/>
    <w:p>
      <w:pPr>
        <w:spacing w:after="0"/>
        <w:ind w:left="0"/>
        <w:jc w:val="both"/>
      </w:pPr>
      <w:r>
        <w:rPr>
          <w:rFonts w:ascii="Times New Roman"/>
          <w:b w:val="false"/>
          <w:i w:val="false"/>
          <w:color w:val="000000"/>
          <w:sz w:val="28"/>
        </w:rPr>
        <w:t xml:space="preserve">
      2. Субъектінің (объектінің) ЖСН (жеке сәйкестендіру нөмірі), БСН </w:t>
      </w:r>
    </w:p>
    <w:bookmarkEnd w:id="13"/>
    <w:p>
      <w:pPr>
        <w:spacing w:after="0"/>
        <w:ind w:left="0"/>
        <w:jc w:val="both"/>
      </w:pPr>
      <w:r>
        <w:rPr>
          <w:rFonts w:ascii="Times New Roman"/>
          <w:b w:val="false"/>
          <w:i w:val="false"/>
          <w:color w:val="000000"/>
          <w:sz w:val="28"/>
        </w:rPr>
        <w:t xml:space="preserve">
      (бизнес сәйкестендіру нөмірі) _______________________________________________ </w:t>
      </w:r>
    </w:p>
    <w:bookmarkStart w:name="z17" w:id="14"/>
    <w:p>
      <w:pPr>
        <w:spacing w:after="0"/>
        <w:ind w:left="0"/>
        <w:jc w:val="both"/>
      </w:pPr>
      <w:r>
        <w:rPr>
          <w:rFonts w:ascii="Times New Roman"/>
          <w:b w:val="false"/>
          <w:i w:val="false"/>
          <w:color w:val="000000"/>
          <w:sz w:val="28"/>
        </w:rPr>
        <w:t xml:space="preserve">
      3. Субъектінің (объектінің) орналасқан мекенжайы, байланыстары ____________ </w:t>
      </w:r>
    </w:p>
    <w:bookmarkEnd w:id="14"/>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bookmarkStart w:name="z18" w:id="15"/>
    <w:p>
      <w:pPr>
        <w:spacing w:after="0"/>
        <w:ind w:left="0"/>
        <w:jc w:val="both"/>
      </w:pPr>
      <w:r>
        <w:rPr>
          <w:rFonts w:ascii="Times New Roman"/>
          <w:b w:val="false"/>
          <w:i w:val="false"/>
          <w:color w:val="000000"/>
          <w:sz w:val="28"/>
        </w:rPr>
        <w:t xml:space="preserve">
      4. Бұзушылықтың сипаттамасы __________________________________________ </w:t>
      </w:r>
    </w:p>
    <w:bookmarkEnd w:id="15"/>
    <w:p>
      <w:pPr>
        <w:spacing w:after="0"/>
        <w:ind w:left="0"/>
        <w:jc w:val="both"/>
      </w:pPr>
      <w:r>
        <w:rPr>
          <w:rFonts w:ascii="Times New Roman"/>
          <w:b w:val="false"/>
          <w:i w:val="false"/>
          <w:color w:val="000000"/>
          <w:sz w:val="28"/>
        </w:rPr>
        <w:t xml:space="preserve">
      _____________________________________________________________________ </w:t>
      </w:r>
    </w:p>
    <w:bookmarkStart w:name="z19" w:id="16"/>
    <w:p>
      <w:pPr>
        <w:spacing w:after="0"/>
        <w:ind w:left="0"/>
        <w:jc w:val="both"/>
      </w:pPr>
      <w:r>
        <w:rPr>
          <w:rFonts w:ascii="Times New Roman"/>
          <w:b w:val="false"/>
          <w:i w:val="false"/>
          <w:color w:val="000000"/>
          <w:sz w:val="28"/>
        </w:rPr>
        <w:t xml:space="preserve">
      5. Фото, бейнематериалдар ___ бетте ____________________________________ </w:t>
      </w:r>
    </w:p>
    <w:bookmarkEnd w:id="16"/>
    <w:bookmarkStart w:name="z20" w:id="17"/>
    <w:p>
      <w:pPr>
        <w:spacing w:after="0"/>
        <w:ind w:left="0"/>
        <w:jc w:val="both"/>
      </w:pPr>
      <w:r>
        <w:rPr>
          <w:rFonts w:ascii="Times New Roman"/>
          <w:b w:val="false"/>
          <w:i w:val="false"/>
          <w:color w:val="000000"/>
          <w:sz w:val="28"/>
        </w:rPr>
        <w:t xml:space="preserve">
      6. Ақпаратты жіберген жергілікті атқарушы органның атауы және мобильді </w:t>
      </w:r>
    </w:p>
    <w:bookmarkEnd w:id="17"/>
    <w:p>
      <w:pPr>
        <w:spacing w:after="0"/>
        <w:ind w:left="0"/>
        <w:jc w:val="both"/>
      </w:pPr>
      <w:r>
        <w:rPr>
          <w:rFonts w:ascii="Times New Roman"/>
          <w:b w:val="false"/>
          <w:i w:val="false"/>
          <w:color w:val="000000"/>
          <w:sz w:val="28"/>
        </w:rPr>
        <w:t xml:space="preserve">
      (мониторингтік) топты құру туралы 20 ___ жылғы ______"___" ______________ </w:t>
      </w:r>
    </w:p>
    <w:p>
      <w:pPr>
        <w:spacing w:after="0"/>
        <w:ind w:left="0"/>
        <w:jc w:val="both"/>
      </w:pPr>
      <w:r>
        <w:rPr>
          <w:rFonts w:ascii="Times New Roman"/>
          <w:b w:val="false"/>
          <w:i w:val="false"/>
          <w:color w:val="000000"/>
          <w:sz w:val="28"/>
        </w:rPr>
        <w:t xml:space="preserve">
      №__ өкімі (шешімі) ____________________________________________________ </w:t>
      </w:r>
    </w:p>
    <w:bookmarkStart w:name="z21" w:id="18"/>
    <w:p>
      <w:pPr>
        <w:spacing w:after="0"/>
        <w:ind w:left="0"/>
        <w:jc w:val="both"/>
      </w:pPr>
      <w:r>
        <w:rPr>
          <w:rFonts w:ascii="Times New Roman"/>
          <w:b w:val="false"/>
          <w:i w:val="false"/>
          <w:color w:val="000000"/>
          <w:sz w:val="28"/>
        </w:rPr>
        <w:t xml:space="preserve">
      7. Мобильді (мониторингтік) топтың ақпарат жіберген күні __________________ </w:t>
      </w:r>
    </w:p>
    <w:bookmarkEnd w:id="18"/>
    <w:bookmarkStart w:name="z22" w:id="19"/>
    <w:p>
      <w:pPr>
        <w:spacing w:after="0"/>
        <w:ind w:left="0"/>
        <w:jc w:val="both"/>
      </w:pPr>
      <w:r>
        <w:rPr>
          <w:rFonts w:ascii="Times New Roman"/>
          <w:b w:val="false"/>
          <w:i w:val="false"/>
          <w:color w:val="000000"/>
          <w:sz w:val="28"/>
        </w:rPr>
        <w:t>
      8. Лауазымы, ТАӘ (бар болса), қолы _____________________________</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