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d558" w14:textId="e0fd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15 қазандағы № ҚР ДСМ-131/2020 бұйрығы. Қазақстан Республикасының Әділет министрлігінде 2020 жылғы 16 қазанда № 21443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86-бабының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185-бабына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02.05.2024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медициналық қарап-тексеруге жататын адамдардың нысаналы топтары, зертханалық және функционалдық зерттеулердің көлемі;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қарсы көрсетілімдер;</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 бекітілсін.</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денсаулық сақтау саласындағы кейбір нормативтік құқықтық актілердің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 осы бұйрықты Қазақстан Республикасы Әділет министрлігінде мемлекеттік тіркеуді;</w:t>
      </w:r>
    </w:p>
    <w:bookmarkEnd w:id="3"/>
    <w:p>
      <w:pPr>
        <w:spacing w:after="0"/>
        <w:ind w:left="0"/>
        <w:jc w:val="both"/>
      </w:pPr>
      <w:r>
        <w:rPr>
          <w:rFonts w:ascii="Times New Roman"/>
          <w:b w:val="false"/>
          <w:i w:val="false"/>
          <w:color w:val="000000"/>
          <w:sz w:val="28"/>
        </w:rPr>
        <w:t>
      1) осы бұйрықты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2)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Цифрлық</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1-қосымша</w:t>
            </w:r>
          </w:p>
        </w:tc>
      </w:tr>
    </w:tbl>
    <w:bookmarkStart w:name="z9" w:id="6"/>
    <w:p>
      <w:pPr>
        <w:spacing w:after="0"/>
        <w:ind w:left="0"/>
        <w:jc w:val="left"/>
      </w:pPr>
      <w:r>
        <w:rPr>
          <w:rFonts w:ascii="Times New Roman"/>
          <w:b/>
          <w:i w:val="false"/>
          <w:color w:val="000000"/>
        </w:rPr>
        <w:t xml:space="preserve"> Міндетті медициналық қарап-тексерулерге жататын адамдардың нысаналы топтары, зертханалық және функционалдық зерттеулердің көлемі</w:t>
      </w:r>
    </w:p>
    <w:bookmarkEnd w:id="6"/>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28.01.2022 </w:t>
      </w:r>
      <w:r>
        <w:rPr>
          <w:rFonts w:ascii="Times New Roman"/>
          <w:b w:val="false"/>
          <w:i w:val="false"/>
          <w:color w:val="ff0000"/>
          <w:sz w:val="28"/>
        </w:rPr>
        <w:t>№ ҚР ДСМ-7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30.09.2022 </w:t>
      </w:r>
      <w:r>
        <w:rPr>
          <w:rFonts w:ascii="Times New Roman"/>
          <w:b w:val="false"/>
          <w:i w:val="false"/>
          <w:color w:val="ff0000"/>
          <w:sz w:val="28"/>
        </w:rPr>
        <w:t>№ ҚР ДСМ-108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қарап-тексеруге жататын адамдардың нысаналы топтары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қарап-тексерулер (жұмысқа тұру немесе оқуға түсу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медициналық қарап-тексерулер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мерзімділігі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объектілерінің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6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және азық-түлік сауда объектілерінің қызметкерлері, азық-түлік тауарларын тасымалдаумен айналысатын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Кремді-кондитерлік өндірістер мен балалардың сүтханасының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ұйымдарының (теміржол вокзалдары, аэровокзалдар, әуежайлар, теңіз және өзен вокзалдары, автовокзалдар, метрополитендер)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жолсеріктері, өзен, теңіз және авиакөлік стюарттары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жалпы орта, кәсіптік, жоғары білім беретін оқу орындарының, мектептен тыс мекемелердің, компьютерлік клубтардың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 (оқу жылы басталу алдында – маусым, шілде, тамыз)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және жасөспірімдерді маусымдық сауықтыру ұйымдарының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 сайын (маусым басталар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мектеп-интернаттардың, балалардың жыл бойы жұмыс істейтін сауықтыру ұйымдарының, балалар үйлерінің, отбасылық үлгідегі үйлердің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патогенді стафилококкты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патогенді стафилококкты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Перзентханалардың (бөлімшелердің), балалар ауруханаларының (бөлімшелерінің), жаңа туған нәрестелер патологиясы бөлімшелерінің, шала туған нәрестелер бөлімшелерінің және ауылдық ауруханалардың аралас бөлімшелері стационарларының және күндізгі стационарлардың медицина жұмыскерлері. Меншік нысанына қарамастан ұйымдардың медицина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 (әрбір 12 ай сайын – кіші медицина персоналы)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ұйымдарының медицина персоналы, хирургиялық, гинекологиялық, акушериялық, гематологиялық, стоматологиялық бейіндегі медицина жұмыскерлері және диагностика мен емдеудің инвазивті әдістерін жүргізетін медицина жұмыскерлері, гемодиализбен айналысатын медицина персоналы, сондай-ақ вирусологиялық, бактериологиялық, клиникалық, иммунологиялық және паразитологиялық зертханалардың медицин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АИТВ-ға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 мен С вирустық гепатитінің маркерлеріне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зерттеп-қарау, В вирустық гепатиті мен С вирустық гепатитінің маркерлеріне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 (әрбір 12 ай сайын – кіші медицина персоналы)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Санаторийлердің, демалыс үйлерінің, пансионаттардың, интернаттардың және арнаулы әлеуметтік қызметтер көрсететін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саласының (моншалар, себезгі бөлмелері, сауналар, шаштараздар, косметологиялық салондар, кір жуатын орындар, химиялық тазалау) жұмыскерлері, бассейндер мен сумен емдеу орындарының, балшықпен емдеу орындарының, спорттық-сауықтыру ұйымдарының жұмыскерлері, қонақ үйлердің, мотельдердің, жатақханалардың, кемпингтердің менеджерлері, әкімшілері, қабаттарының меңгерушілері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зерттеп-қарау, Тері жабынының бүтіндігін бұза отырып манипуляцияларды жүзеге асыратын объектілердің жұмыскерлері В және С вирустық гепатиттерінің маркерлеріне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зерттеп-қарау, В және С вирустық гепатиттерінің маркерлеріне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дайындаумен, буып-түюмен және сатумен айналысатын дәріханалардың, фармацевтикалық ұйымдардың (зауыттар, фабрикалар)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дайындауға тікелей қатысы бар су құбыры құрылыстарының жұмыскерлері, су құбыры желілеріне қызмет көрсететін адамдар, өндірістік зертханалардың, сумен жабдықтау және кәріз объектілерінің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арнаулы орта және жоғары оқу орындарының оқушылары (студенттері) міндетті медициналық қарап-тексеруге жататын жұмыскерлер ретінде ұйымдарда практикадан өту алдында және оның кезеңінде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Зертханалық және функционалдық зерттеулер практикадан өтетін ұйымның санатына сәйкес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өту кезеңінде 12 айда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 оқушылар (студенттер) практикадан өтетін ұйымның санатына сәйкес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түсетін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психикаға белсенді әсер ететін заттарға зерттеп-қарау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 оқуға түсу алдында жүргізіледі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2-қосымша</w:t>
            </w:r>
          </w:p>
        </w:tc>
      </w:tr>
    </w:tbl>
    <w:bookmarkStart w:name="z11" w:id="7"/>
    <w:p>
      <w:pPr>
        <w:spacing w:after="0"/>
        <w:ind w:left="0"/>
        <w:jc w:val="left"/>
      </w:pPr>
      <w:r>
        <w:rPr>
          <w:rFonts w:ascii="Times New Roman"/>
          <w:b/>
          <w:i w:val="false"/>
          <w:color w:val="000000"/>
        </w:rPr>
        <w:t xml:space="preserve">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 (бұдан әрі – Қағидалар) "Халық денсаулығы және денсаулық сақтау жүйесі туралы" Қазақстан Республикасының Кодексінің (бұдан әрі – Кодекс) 86-бабының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185-бабына</w:t>
      </w:r>
      <w:r>
        <w:rPr>
          <w:rFonts w:ascii="Times New Roman"/>
          <w:b w:val="false"/>
          <w:i w:val="false"/>
          <w:color w:val="000000"/>
          <w:sz w:val="28"/>
        </w:rPr>
        <w:t xml:space="preserve"> сайкес,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әзірленген.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01.12.2022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 Қағидалар міндетті алдын ала, мерзімдік, ауысым алдындағы (рейс алдындағы), ауысымнан кейінгі (рейстан кейінгі), оның ішінде халықтың декреттелген тобын медициналық қарап-тексерулердің тәртібі мен мерзімділігін айқындайды, "Алдын ала міндетті медициналық қарап-тексеруден өту" мемлекеттік қызмет көрсету тәртібін регламенттейді.</w:t>
      </w:r>
    </w:p>
    <w:bookmarkEnd w:id="10"/>
    <w:bookmarkStart w:name="z15" w:id="11"/>
    <w:p>
      <w:pPr>
        <w:spacing w:after="0"/>
        <w:ind w:left="0"/>
        <w:jc w:val="left"/>
      </w:pPr>
      <w:r>
        <w:rPr>
          <w:rFonts w:ascii="Times New Roman"/>
          <w:b/>
          <w:i w:val="false"/>
          <w:color w:val="000000"/>
        </w:rPr>
        <w:t xml:space="preserve"> 2-тарау. Міндетті медициналық қарап-тексерулерді жүргізу тәртібі және мерзімділігі</w:t>
      </w:r>
    </w:p>
    <w:bookmarkEnd w:id="11"/>
    <w:bookmarkStart w:name="z16" w:id="12"/>
    <w:p>
      <w:pPr>
        <w:spacing w:after="0"/>
        <w:ind w:left="0"/>
        <w:jc w:val="both"/>
      </w:pPr>
      <w:r>
        <w:rPr>
          <w:rFonts w:ascii="Times New Roman"/>
          <w:b w:val="false"/>
          <w:i w:val="false"/>
          <w:color w:val="000000"/>
          <w:sz w:val="28"/>
        </w:rPr>
        <w:t>
      3. Міндетті медициналық қарап-тексерулер алдын ала, мерзімдік және ауысым алдындағы (рейс алдындағы), ауысымнан кейінгі (рейстен кейінгі) болып бөлінеді.</w:t>
      </w:r>
    </w:p>
    <w:bookmarkEnd w:id="12"/>
    <w:bookmarkStart w:name="z17" w:id="13"/>
    <w:p>
      <w:pPr>
        <w:spacing w:after="0"/>
        <w:ind w:left="0"/>
        <w:jc w:val="both"/>
      </w:pPr>
      <w:r>
        <w:rPr>
          <w:rFonts w:ascii="Times New Roman"/>
          <w:b w:val="false"/>
          <w:i w:val="false"/>
          <w:color w:val="000000"/>
          <w:sz w:val="28"/>
        </w:rPr>
        <w:t xml:space="preserve">
      4. Міндетті алдын ала, мерзімдік, ауысым алдындағы (рейс алдындағы), ауысымнан кейінгі (рейстен кейінгі) медициналық қарап-тексерулерді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үлгідегі мемлекеттік лицензиясы бар медициналық ұйымдар жүргізеді.</w:t>
      </w:r>
    </w:p>
    <w:bookmarkEnd w:id="13"/>
    <w:bookmarkStart w:name="z18" w:id="14"/>
    <w:p>
      <w:pPr>
        <w:spacing w:after="0"/>
        <w:ind w:left="0"/>
        <w:jc w:val="left"/>
      </w:pPr>
      <w:r>
        <w:rPr>
          <w:rFonts w:ascii="Times New Roman"/>
          <w:b/>
          <w:i w:val="false"/>
          <w:color w:val="000000"/>
        </w:rPr>
        <w:t xml:space="preserve"> 1-параграф. Міндетті алдын ала медициналық қарап-тексерулерді жүргізу тәртібі және мерзімділігі</w:t>
      </w:r>
    </w:p>
    <w:bookmarkEnd w:id="14"/>
    <w:bookmarkStart w:name="z19" w:id="15"/>
    <w:p>
      <w:pPr>
        <w:spacing w:after="0"/>
        <w:ind w:left="0"/>
        <w:jc w:val="both"/>
      </w:pPr>
      <w:r>
        <w:rPr>
          <w:rFonts w:ascii="Times New Roman"/>
          <w:b w:val="false"/>
          <w:i w:val="false"/>
          <w:color w:val="000000"/>
          <w:sz w:val="28"/>
        </w:rPr>
        <w:t>
      5. Міндетті алдын ала медициналық қарап-тексерулер (бұдан әрі – алдын ала қарап-тексерулер) жұмысқа тұру немесе оқуға түсу кезінде кәсібі немесе оқу бойынша міндеттерді орындауға жарамдылығын анықтау, сондай-ақ жалпы, кәсіптік аурулардың алдын алу және инфекциялық және паразиттік ауруларды таратпау мақсатында жүргізіледі.</w:t>
      </w:r>
    </w:p>
    <w:bookmarkEnd w:id="15"/>
    <w:bookmarkStart w:name="z20" w:id="16"/>
    <w:p>
      <w:pPr>
        <w:spacing w:after="0"/>
        <w:ind w:left="0"/>
        <w:jc w:val="both"/>
      </w:pPr>
      <w:r>
        <w:rPr>
          <w:rFonts w:ascii="Times New Roman"/>
          <w:b w:val="false"/>
          <w:i w:val="false"/>
          <w:color w:val="000000"/>
          <w:sz w:val="28"/>
        </w:rPr>
        <w:t xml:space="preserve">
      6. Алдын ала қарап-тексеруден өту кезінде қызметкер немесе оқуға түсетін адам өзінде айналасындағыларға қауіп төндіретін және ауыр жұмыстар, еңбек жағдайлары зиянды және (немесе) қауіпті жұмыстар жағдайларында еңбекке медициналық қарсы көрсетілімдер болып табылатын созылмалы аурулардың болуы туралы мәліметтерді өз еркімен ұсынады. </w:t>
      </w:r>
    </w:p>
    <w:bookmarkEnd w:id="16"/>
    <w:bookmarkStart w:name="z21" w:id="17"/>
    <w:p>
      <w:pPr>
        <w:spacing w:after="0"/>
        <w:ind w:left="0"/>
        <w:jc w:val="both"/>
      </w:pPr>
      <w:r>
        <w:rPr>
          <w:rFonts w:ascii="Times New Roman"/>
          <w:b w:val="false"/>
          <w:i w:val="false"/>
          <w:color w:val="000000"/>
          <w:sz w:val="28"/>
        </w:rPr>
        <w:t>
      7. Медицина қызметкерлері алдын ала қарап-тексеруді жүргізу кезінде аурулар анықталған жағдайда, зерттелетін адамды зертханалық және аспаптық зерттеулер жүргізе отырып, толық қарап-тексеруге жібереді.</w:t>
      </w:r>
    </w:p>
    <w:bookmarkEnd w:id="17"/>
    <w:bookmarkStart w:name="z22" w:id="18"/>
    <w:p>
      <w:pPr>
        <w:spacing w:after="0"/>
        <w:ind w:left="0"/>
        <w:jc w:val="both"/>
      </w:pPr>
      <w:r>
        <w:rPr>
          <w:rFonts w:ascii="Times New Roman"/>
          <w:b w:val="false"/>
          <w:i w:val="false"/>
          <w:color w:val="000000"/>
          <w:sz w:val="28"/>
        </w:rPr>
        <w:t xml:space="preserve">
      8. Алдын ала қарап-тексеру деректері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амбулаториялық пациенттің медициналық картасына қызметкердің немесе оқуға түсетін адамның денсаулық жағдайының орындалатын жұмысқа (оқуға) сәйкестігі немесе сәйкес еместігі және оның еңбекке қарсы көрсетілімдерінің болуы туралы қорытындыны ресімдей отырып енгізіледі.</w:t>
      </w:r>
    </w:p>
    <w:bookmarkEnd w:id="18"/>
    <w:bookmarkStart w:name="z23" w:id="19"/>
    <w:p>
      <w:pPr>
        <w:spacing w:after="0"/>
        <w:ind w:left="0"/>
        <w:jc w:val="both"/>
      </w:pPr>
      <w:r>
        <w:rPr>
          <w:rFonts w:ascii="Times New Roman"/>
          <w:b w:val="false"/>
          <w:i w:val="false"/>
          <w:color w:val="000000"/>
          <w:sz w:val="28"/>
        </w:rPr>
        <w:t xml:space="preserve">
      9. Алдын ала қарап-тексеруден өткен және зиянды өндірістік факторлары бар жұмысқа жарамды деп танылған адамдарға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медициналық анықтама беріледі.</w:t>
      </w:r>
    </w:p>
    <w:bookmarkEnd w:id="19"/>
    <w:bookmarkStart w:name="z24" w:id="20"/>
    <w:p>
      <w:pPr>
        <w:spacing w:after="0"/>
        <w:ind w:left="0"/>
        <w:jc w:val="left"/>
      </w:pPr>
      <w:r>
        <w:rPr>
          <w:rFonts w:ascii="Times New Roman"/>
          <w:b/>
          <w:i w:val="false"/>
          <w:color w:val="000000"/>
        </w:rPr>
        <w:t xml:space="preserve"> 2-параграф. Міндетті мерзімдік медициналық қарап-тексерулерді жүргізу тәртібі және мерзімділігі</w:t>
      </w:r>
    </w:p>
    <w:bookmarkEnd w:id="20"/>
    <w:bookmarkStart w:name="z25" w:id="21"/>
    <w:p>
      <w:pPr>
        <w:spacing w:after="0"/>
        <w:ind w:left="0"/>
        <w:jc w:val="both"/>
      </w:pPr>
      <w:r>
        <w:rPr>
          <w:rFonts w:ascii="Times New Roman"/>
          <w:b w:val="false"/>
          <w:i w:val="false"/>
          <w:color w:val="000000"/>
          <w:sz w:val="28"/>
        </w:rPr>
        <w:t xml:space="preserve">
      10. Міндетті мерзімдік медициналық қарап-тексерулер (бұдан әрі – мерзімдік қарап-тексеру) жұмыс істейтіндердің денсаулық жағдайын динамикалық бақылауды қамтамасыз ету, аурулардың бастапқы белгілерін уақтылы анықтау, жалпы, кәсіптік аурулардың алдын алу және инфекциялық және паразиттік ауруларды таратпау мақсатында жүргізіледі. </w:t>
      </w:r>
    </w:p>
    <w:bookmarkEnd w:id="21"/>
    <w:bookmarkStart w:name="z26" w:id="22"/>
    <w:p>
      <w:pPr>
        <w:spacing w:after="0"/>
        <w:ind w:left="0"/>
        <w:jc w:val="both"/>
      </w:pPr>
      <w:r>
        <w:rPr>
          <w:rFonts w:ascii="Times New Roman"/>
          <w:b w:val="false"/>
          <w:i w:val="false"/>
          <w:color w:val="000000"/>
          <w:sz w:val="28"/>
        </w:rPr>
        <w:t>
      11. Мерзімдік тексеріп-қарауларды өткізу кезеңділігі:</w:t>
      </w:r>
    </w:p>
    <w:bookmarkEnd w:id="22"/>
    <w:p>
      <w:pPr>
        <w:spacing w:after="0"/>
        <w:ind w:left="0"/>
        <w:jc w:val="both"/>
      </w:pPr>
      <w:r>
        <w:rPr>
          <w:rFonts w:ascii="Times New Roman"/>
          <w:b w:val="false"/>
          <w:i w:val="false"/>
          <w:color w:val="000000"/>
          <w:sz w:val="28"/>
        </w:rPr>
        <w:t>
      1) жыл сайынғы мерзімдік қарап-тексеру – жылына 1 рет;</w:t>
      </w:r>
    </w:p>
    <w:p>
      <w:pPr>
        <w:spacing w:after="0"/>
        <w:ind w:left="0"/>
        <w:jc w:val="both"/>
      </w:pPr>
      <w:r>
        <w:rPr>
          <w:rFonts w:ascii="Times New Roman"/>
          <w:b w:val="false"/>
          <w:i w:val="false"/>
          <w:color w:val="000000"/>
          <w:sz w:val="28"/>
        </w:rPr>
        <w:t>
      2) ауысым алдындағы медициналық куәландыру – жұмыс ауысымы басталардан 1 сағат ішінде;</w:t>
      </w:r>
    </w:p>
    <w:p>
      <w:pPr>
        <w:spacing w:after="0"/>
        <w:ind w:left="0"/>
        <w:jc w:val="both"/>
      </w:pPr>
      <w:r>
        <w:rPr>
          <w:rFonts w:ascii="Times New Roman"/>
          <w:b w:val="false"/>
          <w:i w:val="false"/>
          <w:color w:val="000000"/>
          <w:sz w:val="28"/>
        </w:rPr>
        <w:t>
      3) рейс алдындағы және рейстен кейінгі медициналық қарап-тексеру – рейс басталардан 30 минут ішінде және рейс аяқталғаннан кейін 30 минут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28.01.2022 </w:t>
      </w:r>
      <w:r>
        <w:rPr>
          <w:rFonts w:ascii="Times New Roman"/>
          <w:b w:val="false"/>
          <w:i w:val="false"/>
          <w:color w:val="000000"/>
          <w:sz w:val="28"/>
        </w:rPr>
        <w:t>№ ҚР ДСМ-7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12. Зиянды өндірістік факторлармен жұмыс істейтіндерге мерзімдік қарап-тексеру жүргізу кезінде халықтың санитариялық-эпидемиологиялық саламаттылығы саласындағы мемлекеттік орган ведомствосының аумақтық (оның ішінде көліктегі) бөлімшелері:</w:t>
      </w:r>
    </w:p>
    <w:bookmarkEnd w:id="23"/>
    <w:p>
      <w:pPr>
        <w:spacing w:after="0"/>
        <w:ind w:left="0"/>
        <w:jc w:val="both"/>
      </w:pPr>
      <w:r>
        <w:rPr>
          <w:rFonts w:ascii="Times New Roman"/>
          <w:b w:val="false"/>
          <w:i w:val="false"/>
          <w:color w:val="000000"/>
          <w:sz w:val="28"/>
        </w:rPr>
        <w:t>
      1) медициналық қарап-тексерудің толық қамтылуын, сапасын және уақтылы өткізілуін бақылауды жүзеге асырады;</w:t>
      </w:r>
    </w:p>
    <w:p>
      <w:pPr>
        <w:spacing w:after="0"/>
        <w:ind w:left="0"/>
        <w:jc w:val="both"/>
      </w:pPr>
      <w:r>
        <w:rPr>
          <w:rFonts w:ascii="Times New Roman"/>
          <w:b w:val="false"/>
          <w:i w:val="false"/>
          <w:color w:val="000000"/>
          <w:sz w:val="28"/>
        </w:rPr>
        <w:t>
      2) жұмыскерлерді медициналық қарап-тексеру нәтижелерін қорытуға қатысады;</w:t>
      </w:r>
    </w:p>
    <w:p>
      <w:pPr>
        <w:spacing w:after="0"/>
        <w:ind w:left="0"/>
        <w:jc w:val="both"/>
      </w:pPr>
      <w:r>
        <w:rPr>
          <w:rFonts w:ascii="Times New Roman"/>
          <w:b w:val="false"/>
          <w:i w:val="false"/>
          <w:color w:val="000000"/>
          <w:sz w:val="28"/>
        </w:rPr>
        <w:t xml:space="preserve">
      3) мыналардың: </w:t>
      </w:r>
    </w:p>
    <w:p>
      <w:pPr>
        <w:spacing w:after="0"/>
        <w:ind w:left="0"/>
        <w:jc w:val="both"/>
      </w:pPr>
      <w:r>
        <w:rPr>
          <w:rFonts w:ascii="Times New Roman"/>
          <w:b w:val="false"/>
          <w:i w:val="false"/>
          <w:color w:val="000000"/>
          <w:sz w:val="28"/>
        </w:rPr>
        <w:t>
      жұмыскер жұмыс істейтін ұйымға (кәсіпорынға) қызмет көрсететін медициналық ұйымның;</w:t>
      </w:r>
    </w:p>
    <w:p>
      <w:pPr>
        <w:spacing w:after="0"/>
        <w:ind w:left="0"/>
        <w:jc w:val="both"/>
      </w:pPr>
      <w:r>
        <w:rPr>
          <w:rFonts w:ascii="Times New Roman"/>
          <w:b w:val="false"/>
          <w:i w:val="false"/>
          <w:color w:val="000000"/>
          <w:sz w:val="28"/>
        </w:rPr>
        <w:t>
      жұмыскердің тіркелген орны бойынша медициналық ұйымның;</w:t>
      </w:r>
    </w:p>
    <w:p>
      <w:pPr>
        <w:spacing w:after="0"/>
        <w:ind w:left="0"/>
        <w:jc w:val="both"/>
      </w:pPr>
      <w:r>
        <w:rPr>
          <w:rFonts w:ascii="Times New Roman"/>
          <w:b w:val="false"/>
          <w:i w:val="false"/>
          <w:color w:val="000000"/>
          <w:sz w:val="28"/>
        </w:rPr>
        <w:t xml:space="preserve">
      кәсіптік патология бойынша мамандандырылған көмек көрсететін медициналық ұйымның; </w:t>
      </w:r>
    </w:p>
    <w:p>
      <w:pPr>
        <w:spacing w:after="0"/>
        <w:ind w:left="0"/>
        <w:jc w:val="both"/>
      </w:pPr>
      <w:r>
        <w:rPr>
          <w:rFonts w:ascii="Times New Roman"/>
          <w:b w:val="false"/>
          <w:i w:val="false"/>
          <w:color w:val="000000"/>
          <w:sz w:val="28"/>
        </w:rPr>
        <w:t>
      жұмыскерге жұмыс берген жеке және заңды тұлғалардың сұрау салуы бойынша еңбек жағдайларының санитариялық-эпидемиологиялық сипаттамасын ұсынады.</w:t>
      </w:r>
    </w:p>
    <w:bookmarkStart w:name="z28" w:id="24"/>
    <w:p>
      <w:pPr>
        <w:spacing w:after="0"/>
        <w:ind w:left="0"/>
        <w:jc w:val="both"/>
      </w:pPr>
      <w:r>
        <w:rPr>
          <w:rFonts w:ascii="Times New Roman"/>
          <w:b w:val="false"/>
          <w:i w:val="false"/>
          <w:color w:val="000000"/>
          <w:sz w:val="28"/>
        </w:rPr>
        <w:t xml:space="preserve">
      13. Медициналық ұйым медициналық қарап - тексеруді жүргізу үшін дәрігерлік комиссияның құрамын құрады және бекітеді және зиянды өндірістік факторлардың ерекшелігін ескере отырып, зертханалық және басқа да зерттеулердің түрі мен көлемін, халықтың санитариялық-эпидемиологиялық саламаттылығы саласындағы мемлекеттік орган ведомствосының аумақтық бөлімшелерімен келісілген медициналық қарап-тексеруге жататын контингенттің тізімдерін алғаннан кейін дәрігерлік комиссияның жұмыс уақыты мен мерзімдерін айқындайтын күнтізбелік жоспар (бұдан әрі - жоспар) жасайды. Жоспар ұйымның (кәсіпорынның) әкімшілігімен (жұмыс берушімен) келісіледі. </w:t>
      </w:r>
    </w:p>
    <w:bookmarkEnd w:id="24"/>
    <w:bookmarkStart w:name="z29" w:id="25"/>
    <w:p>
      <w:pPr>
        <w:spacing w:after="0"/>
        <w:ind w:left="0"/>
        <w:jc w:val="both"/>
      </w:pPr>
      <w:r>
        <w:rPr>
          <w:rFonts w:ascii="Times New Roman"/>
          <w:b w:val="false"/>
          <w:i w:val="false"/>
          <w:color w:val="000000"/>
          <w:sz w:val="28"/>
        </w:rPr>
        <w:t>
      14. Дәрігерлік комиссияның құрамына мынадай медицина қызметкерлері кіреді: кәсіптік патология бойынша даярлықтан өткен терапевт, хирург, невропатолог, оториноларинголог, офтальмолог, дерматовенеролог, гинеколог, рентгенолог, функционалдық диагностика жөніндегі дәрігер, дәрігер-зертханашы.</w:t>
      </w:r>
    </w:p>
    <w:bookmarkEnd w:id="25"/>
    <w:p>
      <w:pPr>
        <w:spacing w:after="0"/>
        <w:ind w:left="0"/>
        <w:jc w:val="both"/>
      </w:pPr>
      <w:r>
        <w:rPr>
          <w:rFonts w:ascii="Times New Roman"/>
          <w:b w:val="false"/>
          <w:i w:val="false"/>
          <w:color w:val="000000"/>
          <w:sz w:val="28"/>
        </w:rPr>
        <w:t>
      Дәрігерлік комиссияның төрағасы кәсіптік патология бойынша кәсіптік қайта даярлаудан өткен және маман (кәсіптік патолог) сертификаты бар дәрігер-кәсіптік патолог болып табылады.</w:t>
      </w:r>
    </w:p>
    <w:p>
      <w:pPr>
        <w:spacing w:after="0"/>
        <w:ind w:left="0"/>
        <w:jc w:val="both"/>
      </w:pPr>
      <w:r>
        <w:rPr>
          <w:rFonts w:ascii="Times New Roman"/>
          <w:b w:val="false"/>
          <w:i w:val="false"/>
          <w:color w:val="000000"/>
          <w:sz w:val="28"/>
        </w:rPr>
        <w:t>
      Дәрігерлік комиссияның жұмысына кәсіптік патология бойынша даярлықтан өткен басқа да мамандар (стоматолог, кардиолог, аллерголог, эндокринолог, фтизиатр, гематолог) тартылады. Медициналық қарап-тексерулерге қатысатын медицина қызметкерлері жұмыс беруші ұсынған өндірістік факторлар сипаттамасымен және жұмыскерлердің еңбек жағдайларымен танысады.</w:t>
      </w:r>
    </w:p>
    <w:bookmarkStart w:name="z30" w:id="26"/>
    <w:p>
      <w:pPr>
        <w:spacing w:after="0"/>
        <w:ind w:left="0"/>
        <w:jc w:val="both"/>
      </w:pPr>
      <w:r>
        <w:rPr>
          <w:rFonts w:ascii="Times New Roman"/>
          <w:b w:val="false"/>
          <w:i w:val="false"/>
          <w:color w:val="000000"/>
          <w:sz w:val="28"/>
        </w:rPr>
        <w:t xml:space="preserve">
      15. Медициналық қарап-тексеру жүргізу аяқталғаннан кейін күнтізбелік 30 күн ішінде дәрігерлік комиссияның төрағасы нәтижелерді қорытындылайды,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4 данада қорытынды акті жасайды, халықтың санитариялық-эпидемиологиялық саламаттылығы саласындағы мемлекеттік органның аумақтық (оның ішінде көліктегі) бөлімшелеріне ұсынады.</w:t>
      </w:r>
    </w:p>
    <w:bookmarkEnd w:id="26"/>
    <w:p>
      <w:pPr>
        <w:spacing w:after="0"/>
        <w:ind w:left="0"/>
        <w:jc w:val="both"/>
      </w:pPr>
      <w:r>
        <w:rPr>
          <w:rFonts w:ascii="Times New Roman"/>
          <w:b w:val="false"/>
          <w:i w:val="false"/>
          <w:color w:val="000000"/>
          <w:sz w:val="28"/>
        </w:rPr>
        <w:t>
      Қорытынды актіге басқа жұмысқа ауыстыру ұсынылған, стационарлық және санаторийлік-курорттық емдеу, емдеу-профилактикалық тамақтану, динамикалық бақылау көрсетілген адамдардың атаулы тізімі қоса беріледі.</w:t>
      </w:r>
    </w:p>
    <w:p>
      <w:pPr>
        <w:spacing w:after="0"/>
        <w:ind w:left="0"/>
        <w:jc w:val="both"/>
      </w:pPr>
      <w:r>
        <w:rPr>
          <w:rFonts w:ascii="Times New Roman"/>
          <w:b w:val="false"/>
          <w:i w:val="false"/>
          <w:color w:val="000000"/>
          <w:sz w:val="28"/>
        </w:rPr>
        <w:t>
      Қорытынды акті медициналық ұйымның басшысы қол қойғаннан кейін орындау үшін ұйымның (кәсіпорынның) әкімшілігіне, халықтың санитариялық-эпидемиологиялық саламаттылығы саласындағы мемлекеттік орган ведомствосының аумақтық (оның ішінде көліктегі) бөлімшелеріне жіберіледі, бір данасы медициналық қарап-тексеру жүргізген медициналық ұйымда қалады.</w:t>
      </w:r>
    </w:p>
    <w:bookmarkStart w:name="z31" w:id="27"/>
    <w:p>
      <w:pPr>
        <w:spacing w:after="0"/>
        <w:ind w:left="0"/>
        <w:jc w:val="both"/>
      </w:pPr>
      <w:r>
        <w:rPr>
          <w:rFonts w:ascii="Times New Roman"/>
          <w:b w:val="false"/>
          <w:i w:val="false"/>
          <w:color w:val="000000"/>
          <w:sz w:val="28"/>
        </w:rPr>
        <w:t>
      16. Міндетті мерзімдік медициналық қарап-тексеру жүргізген медициналық ұйым әрбір жұмыскердің тексеру нәтижелерін медициналық ақпараттық жүйеге енгізеді.</w:t>
      </w:r>
    </w:p>
    <w:bookmarkEnd w:id="27"/>
    <w:bookmarkStart w:name="z32" w:id="28"/>
    <w:p>
      <w:pPr>
        <w:spacing w:after="0"/>
        <w:ind w:left="0"/>
        <w:jc w:val="both"/>
      </w:pPr>
      <w:r>
        <w:rPr>
          <w:rFonts w:ascii="Times New Roman"/>
          <w:b w:val="false"/>
          <w:i w:val="false"/>
          <w:color w:val="000000"/>
          <w:sz w:val="28"/>
        </w:rPr>
        <w:t xml:space="preserve">
      17. Медициналық ұйым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халықтың санитариялық-эпидемиологиялық саламаттылығы саласындағы мемлекеттік орган ведомствосының аумақтық (оның ішінде көліктегі) бөлімшелеріне жүргізілген медициналық қарап-тексеру нәтижелері туралы жиынтық есепті ұсынады.</w:t>
      </w:r>
    </w:p>
    <w:bookmarkEnd w:id="28"/>
    <w:bookmarkStart w:name="z33" w:id="29"/>
    <w:p>
      <w:pPr>
        <w:spacing w:after="0"/>
        <w:ind w:left="0"/>
        <w:jc w:val="both"/>
      </w:pPr>
      <w:r>
        <w:rPr>
          <w:rFonts w:ascii="Times New Roman"/>
          <w:b w:val="false"/>
          <w:i w:val="false"/>
          <w:color w:val="000000"/>
          <w:sz w:val="28"/>
        </w:rPr>
        <w:t xml:space="preserve">
      18. Қарап-тексеру деректері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амбулаториялық пациенттің медициналық картасына енгізіледі. Қарап-тексеруге қатысатын әрбір медицина қызметкері кәсіптік жарамдылығы туралы өз қорытындысын береді.</w:t>
      </w:r>
    </w:p>
    <w:bookmarkEnd w:id="29"/>
    <w:p>
      <w:pPr>
        <w:spacing w:after="0"/>
        <w:ind w:left="0"/>
        <w:jc w:val="both"/>
      </w:pPr>
      <w:r>
        <w:rPr>
          <w:rFonts w:ascii="Times New Roman"/>
          <w:b w:val="false"/>
          <w:i w:val="false"/>
          <w:color w:val="000000"/>
          <w:sz w:val="28"/>
        </w:rPr>
        <w:t xml:space="preserve">
      Жұмыстан босатылған және басқа ұйымға (кәсіпорынға) ауысқан кезде амбулаториялық пациенттің медициналық қарап-тексеру деректері бар медициналық картасы жаңа жұмыс орны бойынша медициналық ұйымға беріледі. </w:t>
      </w:r>
    </w:p>
    <w:bookmarkStart w:name="z34" w:id="30"/>
    <w:p>
      <w:pPr>
        <w:spacing w:after="0"/>
        <w:ind w:left="0"/>
        <w:jc w:val="both"/>
      </w:pPr>
      <w:r>
        <w:rPr>
          <w:rFonts w:ascii="Times New Roman"/>
          <w:b w:val="false"/>
          <w:i w:val="false"/>
          <w:color w:val="000000"/>
          <w:sz w:val="28"/>
        </w:rPr>
        <w:t>
      19. Мерзімдік қарап-тексеруді жүргізу қорытындылары бойынша инфекциялық немесе паразиттік аурулар диагностикаланған, орындалатын жұмысқа қарсы көрсетілімдер болып табылатын инфекциялық аурулар қоздырғыштарының тасымалдаушылығы анықталған жағдайда медициналық ұйымның жауапты медицина қызметкері халықтың санитариялық-эпидемиологиялық саламаттылығы саласындағы мемлекеттік органның аумақтық бөлімшелеріне шұғыл хабарлама жібереді және науқасты тиісті медициналық ұйымға емдеуге жібереді.</w:t>
      </w:r>
    </w:p>
    <w:bookmarkEnd w:id="3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аумақтық (оның ішінде көліктегі) бөлімшелері шұғыл хабарлама алғаннан кейін мұндай адамдарды жұмыстан шеттетеді.</w:t>
      </w:r>
    </w:p>
    <w:bookmarkStart w:name="z35" w:id="31"/>
    <w:p>
      <w:pPr>
        <w:spacing w:after="0"/>
        <w:ind w:left="0"/>
        <w:jc w:val="both"/>
      </w:pPr>
      <w:r>
        <w:rPr>
          <w:rFonts w:ascii="Times New Roman"/>
          <w:b w:val="false"/>
          <w:i w:val="false"/>
          <w:color w:val="000000"/>
          <w:sz w:val="28"/>
        </w:rPr>
        <w:t>
      20. Жұмыс беруші ұйымға (кәсіпорынға) қызмет көрсететін медициналық ұйыммен немесе жұмыскердің тіркелген жері бойынша аумақтық медициналық ұйыммен бірлесіп:</w:t>
      </w:r>
    </w:p>
    <w:bookmarkEnd w:id="31"/>
    <w:p>
      <w:pPr>
        <w:spacing w:after="0"/>
        <w:ind w:left="0"/>
        <w:jc w:val="both"/>
      </w:pPr>
      <w:r>
        <w:rPr>
          <w:rFonts w:ascii="Times New Roman"/>
          <w:b w:val="false"/>
          <w:i w:val="false"/>
          <w:color w:val="000000"/>
          <w:sz w:val="28"/>
        </w:rPr>
        <w:t xml:space="preserve">
      1)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бекітілетін,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басшылыққа ала отырып, кейіннен халықтың санитариялық-эпидемиологиялық саламаттылығы саласындағы мемлекеттік орган ведомствосының аумақтық (оның ішінде көліктегі) бөлімшелерімен келісе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міндетті медициналық қарап-тексеруге жататын адамдардың тізімін 1 желтоқсаннан кешіктірмей жасайды;</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ведомствосының аумақтық (оның ішінде көліктегі) бөлімшесімен келісілген жұмыскерлерді сауықтыру және еңбек жағдайларын жақсарту жөніндегі жыл сайынғы іс-шаралар жоспарын әзірлейді;</w:t>
      </w:r>
    </w:p>
    <w:p>
      <w:pPr>
        <w:spacing w:after="0"/>
        <w:ind w:left="0"/>
        <w:jc w:val="both"/>
      </w:pPr>
      <w:r>
        <w:rPr>
          <w:rFonts w:ascii="Times New Roman"/>
          <w:b w:val="false"/>
          <w:i w:val="false"/>
          <w:color w:val="000000"/>
          <w:sz w:val="28"/>
        </w:rPr>
        <w:t>
      3) медициналық қарап-тексеруден өтпеген немесе денсаулық жағдайлары бойынша еңбекке жарамсыз деп танылған адамдарды немесе еңбекке қарсы көрсетілімдері бар адамдарды жұмысқа жібермейді;</w:t>
      </w:r>
    </w:p>
    <w:p>
      <w:pPr>
        <w:spacing w:after="0"/>
        <w:ind w:left="0"/>
        <w:jc w:val="both"/>
      </w:pPr>
      <w:r>
        <w:rPr>
          <w:rFonts w:ascii="Times New Roman"/>
          <w:b w:val="false"/>
          <w:i w:val="false"/>
          <w:color w:val="000000"/>
          <w:sz w:val="28"/>
        </w:rPr>
        <w:t>
      4) жұмыскерде кәсіптік ауру анықталған жағдайда, қорытынды актінің негізінде жұмыскердің еңбек (қызметтік) міндеттерін орындауымен аурудың байланысына сараптама жүргізу үшін кәсіптік патология бойынша мамандандырылған көмек көрсететін медициналық ұйымға уақтылы жіберуді қамтамасыз етеді;</w:t>
      </w:r>
    </w:p>
    <w:p>
      <w:pPr>
        <w:spacing w:after="0"/>
        <w:ind w:left="0"/>
        <w:jc w:val="both"/>
      </w:pPr>
      <w:r>
        <w:rPr>
          <w:rFonts w:ascii="Times New Roman"/>
          <w:b w:val="false"/>
          <w:i w:val="false"/>
          <w:color w:val="000000"/>
          <w:sz w:val="28"/>
        </w:rPr>
        <w:t>
      5) жұмыскерлерге жүргізілген медициналық қарап-тексеру нәтижелері бойынша қорытынды актінің ұсынымдарын орындайды.</w:t>
      </w:r>
    </w:p>
    <w:bookmarkStart w:name="z36" w:id="32"/>
    <w:p>
      <w:pPr>
        <w:spacing w:after="0"/>
        <w:ind w:left="0"/>
        <w:jc w:val="both"/>
      </w:pPr>
      <w:r>
        <w:rPr>
          <w:rFonts w:ascii="Times New Roman"/>
          <w:b w:val="false"/>
          <w:i w:val="false"/>
          <w:color w:val="000000"/>
          <w:sz w:val="28"/>
        </w:rPr>
        <w:t>
      21. Медициналық қарап-тексеру нәтижелері бойынша ұйымға (кәсіпорынға) қызмет көрсететін медициналық ұйым немесе жұмыскердің тіркелген орны бойынша аумақтық медициналық ұйым кейіннен жұмыскердің топтардың біріне, оның ішінде диспансерлік топқа тиесілілігін айқындай отырып және кәсіптік аурулардың және әлеуметтік мәні бар аурулардың профилактикасы бойынша ұсынымдарды бере отырып, одан әрі мынадай санаттар бойынша бақылау, емдеу және оңалту бойынша:</w:t>
      </w:r>
    </w:p>
    <w:bookmarkEnd w:id="32"/>
    <w:p>
      <w:pPr>
        <w:spacing w:after="0"/>
        <w:ind w:left="0"/>
        <w:jc w:val="both"/>
      </w:pPr>
      <w:r>
        <w:rPr>
          <w:rFonts w:ascii="Times New Roman"/>
          <w:b w:val="false"/>
          <w:i w:val="false"/>
          <w:color w:val="000000"/>
          <w:sz w:val="28"/>
        </w:rPr>
        <w:t>
      1) оңалтуды қажет етпейтін дені сау жұмыскерлер;</w:t>
      </w:r>
    </w:p>
    <w:p>
      <w:pPr>
        <w:spacing w:after="0"/>
        <w:ind w:left="0"/>
        <w:jc w:val="both"/>
      </w:pPr>
      <w:r>
        <w:rPr>
          <w:rFonts w:ascii="Times New Roman"/>
          <w:b w:val="false"/>
          <w:i w:val="false"/>
          <w:color w:val="000000"/>
          <w:sz w:val="28"/>
        </w:rPr>
        <w:t>
      2) әртүрлі ағзалары мен жүйелерінде тұрақты емес функционалдық өзгерістері бар, іс жүзінде дені сау жұмыскерлер;</w:t>
      </w:r>
    </w:p>
    <w:p>
      <w:pPr>
        <w:spacing w:after="0"/>
        <w:ind w:left="0"/>
        <w:jc w:val="both"/>
      </w:pPr>
      <w:r>
        <w:rPr>
          <w:rFonts w:ascii="Times New Roman"/>
          <w:b w:val="false"/>
          <w:i w:val="false"/>
          <w:color w:val="000000"/>
          <w:sz w:val="28"/>
        </w:rPr>
        <w:t>
      3) жалпы аурулардың бастапқы түрлерімен ауыратын жұмыскерлер;</w:t>
      </w:r>
    </w:p>
    <w:p>
      <w:pPr>
        <w:spacing w:after="0"/>
        <w:ind w:left="0"/>
        <w:jc w:val="both"/>
      </w:pPr>
      <w:r>
        <w:rPr>
          <w:rFonts w:ascii="Times New Roman"/>
          <w:b w:val="false"/>
          <w:i w:val="false"/>
          <w:color w:val="000000"/>
          <w:sz w:val="28"/>
        </w:rPr>
        <w:t>
      4) кәсібінде жұмысын жалғастыруға қарсы көрсетілім болып табылатын, сондай-ақ қарсы көрсетілім болып табылмайтын жалпы аурулардың айқын нысандары бар жұмыскерлер;</w:t>
      </w:r>
    </w:p>
    <w:p>
      <w:pPr>
        <w:spacing w:after="0"/>
        <w:ind w:left="0"/>
        <w:jc w:val="both"/>
      </w:pPr>
      <w:r>
        <w:rPr>
          <w:rFonts w:ascii="Times New Roman"/>
          <w:b w:val="false"/>
          <w:i w:val="false"/>
          <w:color w:val="000000"/>
          <w:sz w:val="28"/>
        </w:rPr>
        <w:t>
      5) организмге зиянды өндірістік факторлар әсерінің белгілері бар жұмыскерлер;</w:t>
      </w:r>
    </w:p>
    <w:p>
      <w:pPr>
        <w:spacing w:after="0"/>
        <w:ind w:left="0"/>
        <w:jc w:val="both"/>
      </w:pPr>
      <w:r>
        <w:rPr>
          <w:rFonts w:ascii="Times New Roman"/>
          <w:b w:val="false"/>
          <w:i w:val="false"/>
          <w:color w:val="000000"/>
          <w:sz w:val="28"/>
        </w:rPr>
        <w:t>
      6) кәсіптік аурулардың белгілері бар жұмыскерлер топтарын құрады.</w:t>
      </w:r>
    </w:p>
    <w:bookmarkStart w:name="z37" w:id="33"/>
    <w:p>
      <w:pPr>
        <w:spacing w:after="0"/>
        <w:ind w:left="0"/>
        <w:jc w:val="both"/>
      </w:pPr>
      <w:r>
        <w:rPr>
          <w:rFonts w:ascii="Times New Roman"/>
          <w:b w:val="false"/>
          <w:i w:val="false"/>
          <w:color w:val="000000"/>
          <w:sz w:val="28"/>
        </w:rPr>
        <w:t>
      22. Жалпы аурулардың айқын нысандары бар жұмыскерлер медициналық ұйымдарға оңалтуға жіберіледі.</w:t>
      </w:r>
    </w:p>
    <w:bookmarkEnd w:id="33"/>
    <w:bookmarkStart w:name="z38" w:id="34"/>
    <w:p>
      <w:pPr>
        <w:spacing w:after="0"/>
        <w:ind w:left="0"/>
        <w:jc w:val="both"/>
      </w:pPr>
      <w:r>
        <w:rPr>
          <w:rFonts w:ascii="Times New Roman"/>
          <w:b w:val="false"/>
          <w:i w:val="false"/>
          <w:color w:val="000000"/>
          <w:sz w:val="28"/>
        </w:rPr>
        <w:t xml:space="preserve">
      23. Медициналық оңалтудан кейін олардың кәсіптік жарамдылығына сараптама жүзеге асырылады. Кәсіптік еңбекке жарамды деп танылған жұмыскерлер жалпы аурулардың бастапқы нысандары бар адамдар тобында диспансерлік бақылауға жатады. </w:t>
      </w:r>
    </w:p>
    <w:bookmarkEnd w:id="34"/>
    <w:bookmarkStart w:name="z39" w:id="35"/>
    <w:p>
      <w:pPr>
        <w:spacing w:after="0"/>
        <w:ind w:left="0"/>
        <w:jc w:val="both"/>
      </w:pPr>
      <w:r>
        <w:rPr>
          <w:rFonts w:ascii="Times New Roman"/>
          <w:b w:val="false"/>
          <w:i w:val="false"/>
          <w:color w:val="000000"/>
          <w:sz w:val="28"/>
        </w:rPr>
        <w:t>
      24. Организмге зиянды өндірістік факторлардың әсер ету белгілері мен кәсіптік аурулардың белгілері бар, сондай-ақ өзінде бар ауруға байланысты кәсіптік жарамдылығын анықтау қиын болған жағдайларда және кәсіптік жарамдылыққа сараптама жүргізу мақсатында кәсіптік патология бойынша мамандандырылған көмек көрсететін медициналық ұйымға жіберіледі.</w:t>
      </w:r>
    </w:p>
    <w:bookmarkEnd w:id="35"/>
    <w:bookmarkStart w:name="z40" w:id="36"/>
    <w:p>
      <w:pPr>
        <w:spacing w:after="0"/>
        <w:ind w:left="0"/>
        <w:jc w:val="both"/>
      </w:pPr>
      <w:r>
        <w:rPr>
          <w:rFonts w:ascii="Times New Roman"/>
          <w:b w:val="false"/>
          <w:i w:val="false"/>
          <w:color w:val="000000"/>
          <w:sz w:val="28"/>
        </w:rPr>
        <w:t>
      25. Халықтың декреттелген топтары кәсіптерінің тізбесі, сондай-ақ қарап-тексерулердің көлемі мен жиілігі тиісті аумақтың Бас мемлекеттік санитариялық дәрігерінің қаулысына сәйкес нақты әкімшілік аумақта эпидемиологиялық көрсетілімдер болған кезде толықтырылады.</w:t>
      </w:r>
    </w:p>
    <w:bookmarkEnd w:id="36"/>
    <w:bookmarkStart w:name="z41" w:id="37"/>
    <w:p>
      <w:pPr>
        <w:spacing w:after="0"/>
        <w:ind w:left="0"/>
        <w:jc w:val="left"/>
      </w:pPr>
      <w:r>
        <w:rPr>
          <w:rFonts w:ascii="Times New Roman"/>
          <w:b/>
          <w:i w:val="false"/>
          <w:color w:val="000000"/>
        </w:rPr>
        <w:t xml:space="preserve"> 3-параграф. Міндетті ауысым алдындағы (рейс алдындағы) және ауысымнан кейінгі (рейстан кейінгі) медициналық қарап-тексерулерді жүргізу тәртібі және мерзімділігі</w:t>
      </w:r>
    </w:p>
    <w:bookmarkEnd w:id="37"/>
    <w:bookmarkStart w:name="z42" w:id="38"/>
    <w:p>
      <w:pPr>
        <w:spacing w:after="0"/>
        <w:ind w:left="0"/>
        <w:jc w:val="both"/>
      </w:pPr>
      <w:r>
        <w:rPr>
          <w:rFonts w:ascii="Times New Roman"/>
          <w:b w:val="false"/>
          <w:i w:val="false"/>
          <w:color w:val="000000"/>
          <w:sz w:val="28"/>
        </w:rPr>
        <w:t>
      26. Міндетті ауысым алдындағы (рейс алдындағы) медициналық қарап-тексеру (бұдан әрі – ауысым алдындағы қарап-тексеру) жеке тұлғада ауруды анықтау немесе барын немесе жоқтығын растау, денсаулық жағдайын, сондай-ақ еңбекке уақытша жарамсыздығын, жұмысқа түсетін ауысымда (рейс) кәсіптік жарамдылығын, оның ішінде алкогольдік ішімдіктерді, есірткі, психикаға белсенді әсер ететін заттарды тұтынуды немесе осындай тұтынудың қалдық көріністерін анықтау мақсатында жүргізіледі.</w:t>
      </w:r>
    </w:p>
    <w:bookmarkEnd w:id="38"/>
    <w:bookmarkStart w:name="z43" w:id="39"/>
    <w:p>
      <w:pPr>
        <w:spacing w:after="0"/>
        <w:ind w:left="0"/>
        <w:jc w:val="both"/>
      </w:pPr>
      <w:r>
        <w:rPr>
          <w:rFonts w:ascii="Times New Roman"/>
          <w:b w:val="false"/>
          <w:i w:val="false"/>
          <w:color w:val="000000"/>
          <w:sz w:val="28"/>
        </w:rPr>
        <w:t>
      27. Ауысымнан кейінгі (рейстан кейінгі) медициналық қарап-тексеру (бұдан әрі – ауысымнан кейінгі қарап-тексеру) жұмыс күні (ауысым, рейс) аяқталғаннан кейін жұмыс ортасы мен еңбек процесінің зиянды және (немесе) қауіпті өндірістік факторларының жұмыскерлердің денсаулық жағдайына әсер ету белгілерін, жіті кәсіптік ауруды немесе улануды, алкогольдік ішімдіктерді, есірткі, психикаға белсенді әсер ететін заттарды тұтынуды немесе осындай тұтынудың қалдық көріністерін анықтау мақсатында жүргізіледі.</w:t>
      </w:r>
    </w:p>
    <w:bookmarkEnd w:id="39"/>
    <w:bookmarkStart w:name="z44" w:id="40"/>
    <w:p>
      <w:pPr>
        <w:spacing w:after="0"/>
        <w:ind w:left="0"/>
        <w:jc w:val="both"/>
      </w:pPr>
      <w:r>
        <w:rPr>
          <w:rFonts w:ascii="Times New Roman"/>
          <w:b w:val="false"/>
          <w:i w:val="false"/>
          <w:color w:val="000000"/>
          <w:sz w:val="28"/>
        </w:rPr>
        <w:t>
      28.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істейтін жұмысерлерді ауысым алдындағы (рейс алдындағы), ауысымнан кейінгі (рейстан кейінгі) міндетті медициналық қарап-тексеруден уақтылы өткізуді өз қаражаты есебінен қамтамасыз етеді.</w:t>
      </w:r>
    </w:p>
    <w:bookmarkEnd w:id="40"/>
    <w:bookmarkStart w:name="z45" w:id="41"/>
    <w:p>
      <w:pPr>
        <w:spacing w:after="0"/>
        <w:ind w:left="0"/>
        <w:jc w:val="both"/>
      </w:pPr>
      <w:r>
        <w:rPr>
          <w:rFonts w:ascii="Times New Roman"/>
          <w:b w:val="false"/>
          <w:i w:val="false"/>
          <w:color w:val="000000"/>
          <w:sz w:val="28"/>
        </w:rPr>
        <w:t>
      29. Ауысым алдындағы және ауысымнан кейінгі қарап-тексерулерді жүргізу үшін ұйым немесе медициналық ұйым жылыту, сумен жабдықтау, кәріз, жарықтандыру жүйелерімен жабдықталған, медициналық жабдықтармен және құрал-саймандармен жабдықталған арнайы үй-жай бөледі.</w:t>
      </w:r>
    </w:p>
    <w:bookmarkEnd w:id="41"/>
    <w:bookmarkStart w:name="z46" w:id="42"/>
    <w:p>
      <w:pPr>
        <w:spacing w:after="0"/>
        <w:ind w:left="0"/>
        <w:jc w:val="both"/>
      </w:pPr>
      <w:r>
        <w:rPr>
          <w:rFonts w:ascii="Times New Roman"/>
          <w:b w:val="false"/>
          <w:i w:val="false"/>
          <w:color w:val="000000"/>
          <w:sz w:val="28"/>
        </w:rPr>
        <w:t>
      30. Ауысым алдындағы қарап-тексеру жұмыс ауысымы (кезекшілік) басталар алдында жүргізіледі, ауысымнан кейінгі қарап-тексеру жұмыс ауысымынан (кезекшіліктен) кейін маршруттық (жол) парақты, нарядты орындауға арналған тапсырманы көрсеткен жағдайда жүргізіледі.</w:t>
      </w:r>
    </w:p>
    <w:bookmarkEnd w:id="42"/>
    <w:bookmarkStart w:name="z47" w:id="43"/>
    <w:p>
      <w:pPr>
        <w:spacing w:after="0"/>
        <w:ind w:left="0"/>
        <w:jc w:val="both"/>
      </w:pPr>
      <w:r>
        <w:rPr>
          <w:rFonts w:ascii="Times New Roman"/>
          <w:b w:val="false"/>
          <w:i w:val="false"/>
          <w:color w:val="000000"/>
          <w:sz w:val="28"/>
        </w:rPr>
        <w:t>
      31. Ауысым алдындағы және ауысымнан кейінгі қарап-тексерулер жеке жүргізіледі және мыналарды:</w:t>
      </w:r>
    </w:p>
    <w:bookmarkEnd w:id="43"/>
    <w:p>
      <w:pPr>
        <w:spacing w:after="0"/>
        <w:ind w:left="0"/>
        <w:jc w:val="both"/>
      </w:pPr>
      <w:r>
        <w:rPr>
          <w:rFonts w:ascii="Times New Roman"/>
          <w:b w:val="false"/>
          <w:i w:val="false"/>
          <w:color w:val="000000"/>
          <w:sz w:val="28"/>
        </w:rPr>
        <w:t>
      1) сауалнама алу, тексерілетін адамның сыртқы түрін, жүрісін, қалпын, мінез-құлқының барабарлығын және эмоциялық реакцияларды, сөйлеудің байланыстылығы мен нақтылығын, мимикасын, санасын, тері жабындары мен көрінетін шырышты қабықтардың жай-күйін, аққабықтың бояуын, қарашықтың шамасын, тыныс алу ерекшеліктерін қара-тексеруді және бағалауды;</w:t>
      </w:r>
    </w:p>
    <w:p>
      <w:pPr>
        <w:spacing w:after="0"/>
        <w:ind w:left="0"/>
        <w:jc w:val="both"/>
      </w:pPr>
      <w:r>
        <w:rPr>
          <w:rFonts w:ascii="Times New Roman"/>
          <w:b w:val="false"/>
          <w:i w:val="false"/>
          <w:color w:val="000000"/>
          <w:sz w:val="28"/>
        </w:rPr>
        <w:t>
      2) артериялық қысымды, тамыр соғуының жиілігі мен сапалық сипаттамаларын өлшеу және бағалау, қажет болған жағдайда дене температурасын өлшеуді (шағым немесе көрсетілім болған кезде) қамтиды.</w:t>
      </w:r>
    </w:p>
    <w:bookmarkStart w:name="z48" w:id="44"/>
    <w:p>
      <w:pPr>
        <w:spacing w:after="0"/>
        <w:ind w:left="0"/>
        <w:jc w:val="both"/>
      </w:pPr>
      <w:r>
        <w:rPr>
          <w:rFonts w:ascii="Times New Roman"/>
          <w:b w:val="false"/>
          <w:i w:val="false"/>
          <w:color w:val="000000"/>
          <w:sz w:val="28"/>
        </w:rPr>
        <w:t>
      32. Шағым, аурудың объективті белгілері және организмнің функционалдық жай-күйінің бұзылуы болмаған жағдайда тексерілген адам жұмысқа жіберіледі.</w:t>
      </w:r>
    </w:p>
    <w:bookmarkEnd w:id="44"/>
    <w:bookmarkStart w:name="z49" w:id="45"/>
    <w:p>
      <w:pPr>
        <w:spacing w:after="0"/>
        <w:ind w:left="0"/>
        <w:jc w:val="both"/>
      </w:pPr>
      <w:r>
        <w:rPr>
          <w:rFonts w:ascii="Times New Roman"/>
          <w:b w:val="false"/>
          <w:i w:val="false"/>
          <w:color w:val="000000"/>
          <w:sz w:val="28"/>
        </w:rPr>
        <w:t>
      33. Ауысым алдындағы және/немесе ауысымнан кейінгі медициналық қарап-тексеруді жүргізген және алкогольдік ішімдіктерді, есірткі, психикаға белсенді әсер ететін заттарды тұтыну белгілерін немесе жұмыскерде осындай тұтынудың қалдық көріністерін (ауыздан алкогольдің иісі, қалыптың тұрақсыздығы, сөйлеудің бұзылуы, қол саусақтарының айқын дірілдеуі, тері жабынының түсінің өзгеруі, алкотест сынамасының оң көрсеткіші) анықтаған медицина қызметкері шешім қабылдайды және белгілерді анықтаған сәттен бастап екі сағаттан кешіктірмей жұмыскерді медициналық ұйымға медициналық куәландыруға жібереді.</w:t>
      </w:r>
    </w:p>
    <w:bookmarkEnd w:id="45"/>
    <w:bookmarkStart w:name="z50" w:id="46"/>
    <w:p>
      <w:pPr>
        <w:spacing w:after="0"/>
        <w:ind w:left="0"/>
        <w:jc w:val="both"/>
      </w:pPr>
      <w:r>
        <w:rPr>
          <w:rFonts w:ascii="Times New Roman"/>
          <w:b w:val="false"/>
          <w:i w:val="false"/>
          <w:color w:val="000000"/>
          <w:sz w:val="28"/>
        </w:rPr>
        <w:t xml:space="preserve">
      34. Алкогольдік ішімдіктерді, есірткі, психикаға белсенді әсер ететін заттарды тұтынудың анықталған жағдайлары немесе осындай тұтынудың қалдық көріністері туралы ақпарат жұмыс берушіге дереу хабарланады. </w:t>
      </w:r>
    </w:p>
    <w:bookmarkEnd w:id="46"/>
    <w:bookmarkStart w:name="z51" w:id="47"/>
    <w:p>
      <w:pPr>
        <w:spacing w:after="0"/>
        <w:ind w:left="0"/>
        <w:jc w:val="both"/>
      </w:pPr>
      <w:r>
        <w:rPr>
          <w:rFonts w:ascii="Times New Roman"/>
          <w:b w:val="false"/>
          <w:i w:val="false"/>
          <w:color w:val="000000"/>
          <w:sz w:val="28"/>
        </w:rPr>
        <w:t xml:space="preserve">
      35. Медицина қызметкерлері аталған мамандық бойынша жұмыс істейтін адамдарды шеттету себептерін талдайды және талдау негізінде тәуекел топтарын құрады, оған алкогольдік ішімдіктерді, есірткі немесе психикаға белсенді әсер ететін заттарды тұтынуға бейім, ұзақ және жиі ауыратын (созылмалы аурулардан зардап шегетін) адамдар кіреді. </w:t>
      </w:r>
    </w:p>
    <w:bookmarkEnd w:id="47"/>
    <w:bookmarkStart w:name="z52" w:id="48"/>
    <w:p>
      <w:pPr>
        <w:spacing w:after="0"/>
        <w:ind w:left="0"/>
        <w:jc w:val="both"/>
      </w:pPr>
      <w:r>
        <w:rPr>
          <w:rFonts w:ascii="Times New Roman"/>
          <w:b w:val="false"/>
          <w:i w:val="false"/>
          <w:color w:val="000000"/>
          <w:sz w:val="28"/>
        </w:rPr>
        <w:t>
      36. Көрсетілген кәсіп бойынша жұмыс істейтіндерді науқастану себебі бойынша шеттету жағдайлары туралы, сондай-ақ тәуекел топтарына кіретін көлік құралдарының жұмыскерлері туралы ақпарат ай сайын, есепті айдан кейінгі айдың 5-күнінен кешіктірілмейтін мерзімде жұмыс берушінің жауапты адамына беріледі.</w:t>
      </w:r>
    </w:p>
    <w:bookmarkEnd w:id="48"/>
    <w:bookmarkStart w:name="z100" w:id="49"/>
    <w:p>
      <w:pPr>
        <w:spacing w:after="0"/>
        <w:ind w:left="0"/>
        <w:jc w:val="both"/>
      </w:pPr>
      <w:r>
        <w:rPr>
          <w:rFonts w:ascii="Times New Roman"/>
          <w:b w:val="false"/>
          <w:i w:val="false"/>
          <w:color w:val="000000"/>
          <w:sz w:val="28"/>
        </w:rPr>
        <w:t>
      36-1. Ауысым алдындағы және ауысымнан кейінгі қарап-тексерулер осы Қағидаларға 4-1-қосымшаның 1 және 2-кестелерінде келтірілген ауысым алдындағы медициналық куәландыруды талап ететін кәсіптер тізіміне және рейс алдындағы және рейстен кейінгі медициналық қарап-тексеруді талап ететін кәсіптер тізіміне сәйкес жүргізіледі.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36-1-тармақпен толықтырылды - ҚР Денсаулық сақтау министрінің 28.01.2022 </w:t>
      </w:r>
      <w:r>
        <w:rPr>
          <w:rFonts w:ascii="Times New Roman"/>
          <w:b w:val="false"/>
          <w:i w:val="false"/>
          <w:color w:val="000000"/>
          <w:sz w:val="28"/>
        </w:rPr>
        <w:t>№ ҚР ДСМ-7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37. Ауысым алдындағы және ауысымнан кейінгі медициналық қарап-тексеруді жүргізу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жұмыскерлерді ауысым алдындағы және ауысымнан кейінгі медициналық қарап-тексеруді жүргізу журналында (бұдан әрі – Журнал) тіркеледі.</w:t>
      </w:r>
    </w:p>
    <w:bookmarkEnd w:id="50"/>
    <w:bookmarkStart w:name="z54" w:id="51"/>
    <w:p>
      <w:pPr>
        <w:spacing w:after="0"/>
        <w:ind w:left="0"/>
        <w:jc w:val="both"/>
      </w:pPr>
      <w:r>
        <w:rPr>
          <w:rFonts w:ascii="Times New Roman"/>
          <w:b w:val="false"/>
          <w:i w:val="false"/>
          <w:color w:val="000000"/>
          <w:sz w:val="28"/>
        </w:rPr>
        <w:t>
      38. Журнал қағаз жеткізгіште жүргізіледі, оның беттері тігілуі, нөмірленуі, ұйымның мөрімен бекітілуі немесе дербес деректер туралы заңнаманың талаптары ескеріле отырып және міндетті түрде бетті басып шығарудың мүмкіндігі ескеріле отырып, электрондық жеткізгіште болуы тиіс. Журнал электрондық түрде жүргізілген жағдайда оларға енгізілген мәліметтер электрондық цифрлық қолтаңбамен куәландырылады.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xml:space="preserve">
      39. Көлік құралдары жұмыскерлерін ауысым алдындағы (рейс алдындағы) және ауысымнан кейінгі (рейстен кейінгі) медициналық қарап-тексерудің нәтижелері жол парағында күні, уақыты көрсетіле отырып, мөртабанмен және медицина қызметкерінің қолымен және жұмыскердің өзінің қолымен не QR коды бар стикермен белгіленеді. Толтырылған Журнал және электрондық тасығыштағы деректер жұмыс берушінің мұрағатында 5 жыл бойы сақталады. </w:t>
      </w:r>
    </w:p>
    <w:bookmarkEnd w:id="52"/>
    <w:bookmarkStart w:name="z56" w:id="53"/>
    <w:p>
      <w:pPr>
        <w:spacing w:after="0"/>
        <w:ind w:left="0"/>
        <w:jc w:val="both"/>
      </w:pPr>
      <w:r>
        <w:rPr>
          <w:rFonts w:ascii="Times New Roman"/>
          <w:b w:val="false"/>
          <w:i w:val="false"/>
          <w:color w:val="000000"/>
          <w:sz w:val="28"/>
        </w:rPr>
        <w:t xml:space="preserve">
      40. Ұшқыштарды, бортинженерлерді (бортмеханиктер, бортоператорлар, бортрадистер), штурмандарды, авиадиспетчерлерді, бортсеріктерді, сондай-ақ әуе қозғалысына қызмет көрсететін мамандарды (пилоттарды, авиадиспетчерлерді) даярлау жөніндегі оқу орындарындағы персоналды және онда оқитын және оқуға түсетін адамдарды медициналық қарап-тексеру Қазақстан Республикасы Инвестициялар және даму министрінің 2017 жылғы 5 маусымдағы № 324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15325 болып тіркелген) Қазақстан Республикасының азаматтық авиациясында медициналық куәландыру және қарап-тексеру қағидаларына сәйкес жүргізіледі.</w:t>
      </w:r>
    </w:p>
    <w:bookmarkEnd w:id="53"/>
    <w:bookmarkStart w:name="z57" w:id="54"/>
    <w:p>
      <w:pPr>
        <w:spacing w:after="0"/>
        <w:ind w:left="0"/>
        <w:jc w:val="left"/>
      </w:pPr>
      <w:r>
        <w:rPr>
          <w:rFonts w:ascii="Times New Roman"/>
          <w:b/>
          <w:i w:val="false"/>
          <w:color w:val="000000"/>
        </w:rPr>
        <w:t xml:space="preserve"> 3-тарау. "Алдын ала міндетті медициналық қарап-тексеруден өту" мемлекеттік қызмет көрсету тәртібі</w:t>
      </w:r>
    </w:p>
    <w:bookmarkEnd w:id="54"/>
    <w:bookmarkStart w:name="z58" w:id="55"/>
    <w:p>
      <w:pPr>
        <w:spacing w:after="0"/>
        <w:ind w:left="0"/>
        <w:jc w:val="both"/>
      </w:pPr>
      <w:r>
        <w:rPr>
          <w:rFonts w:ascii="Times New Roman"/>
          <w:b w:val="false"/>
          <w:i w:val="false"/>
          <w:color w:val="000000"/>
          <w:sz w:val="28"/>
        </w:rPr>
        <w:t>
      41. "Алдын ала міндетті медициналық қарап – тексеруден өту" мемлекеттік көрсетілетін қызметін медициналық денсаулық сақтау ұйымдары (бұдан әрі -көрсетілетін қызметті беруші) көрсетеді.</w:t>
      </w:r>
    </w:p>
    <w:bookmarkEnd w:id="55"/>
    <w:bookmarkStart w:name="z59" w:id="56"/>
    <w:p>
      <w:pPr>
        <w:spacing w:after="0"/>
        <w:ind w:left="0"/>
        <w:jc w:val="both"/>
      </w:pPr>
      <w:r>
        <w:rPr>
          <w:rFonts w:ascii="Times New Roman"/>
          <w:b w:val="false"/>
          <w:i w:val="false"/>
          <w:color w:val="000000"/>
          <w:sz w:val="28"/>
        </w:rPr>
        <w:t xml:space="preserve">
      42. Мемлекеттік қызмет көрсетуді ұсыну тәсілдерін, мерзімін, нысанын және мемлекеттік қызмет көрсету нәтижесін қамтитын "Алдын ала міндетті медициналық қарап-тексерулерден өткізу" мемлекеттік қызмет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"Алдын ала міндетті медициналық қарап-тексерулерден өткізу" мемлекеттік қызметін көрсетуге қойылатын негізгі талаптардың тізбесінде келтірілген.</w:t>
      </w:r>
    </w:p>
    <w:bookmarkEnd w:id="56"/>
    <w:p>
      <w:pPr>
        <w:spacing w:after="0"/>
        <w:ind w:left="0"/>
        <w:jc w:val="both"/>
      </w:pPr>
      <w:r>
        <w:rPr>
          <w:rFonts w:ascii="Times New Roman"/>
          <w:b w:val="false"/>
          <w:i w:val="false"/>
          <w:color w:val="000000"/>
          <w:sz w:val="28"/>
        </w:rPr>
        <w:t>
      Денсаулық сақтау саласындағы уәкілетті орган осы Қағидалар бекітілген немесе өзгертілген күннен бастап үш жұмыс күні ішінде оларды жаңартады және денсаулық сақтау субъектілеріне, "электрондық үкіметтің" ақпараттық-коммуникациялық инфрақұрылым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02.05.2024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43. Мемлекеттік қызметті алу үшін жеке тұлға "Алдын ала міндетті медициналық қарап-тексеруден өту" мемлекеттік қызметін көрсетуге қойылатын негізгі талаптар тізбесінің 6-тармағында көрсетілген құжаттар топтамасын ұсына отырып, көрсетілетін қызметті берушіге жүгінеді.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Денсаулық сақтау министрінің м.а. 01.12.2022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44. Құжаттарды қабылдау көрсетілетін қызметті беруші (медициналық ұйымдар) арқылы жүзеге асырылады, ал мемлекеттік қызмет көрсету нәтижелерін беру "электрондық үкіметтің" веб-порталы (бұдан әрі – портал) арқылы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Денсаулық сақтау министрінің 02.05.2024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xml:space="preserve">
      45. Көрсетілетін қызметті беруші мемлекеттік қызмет көрсету дәрежесі туралы деректерді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мониторингінің ақпараттық жүйесіне енгізуді қамтамасыз етеді.</w:t>
      </w:r>
    </w:p>
    <w:bookmarkEnd w:id="59"/>
    <w:bookmarkStart w:name="z63" w:id="60"/>
    <w:p>
      <w:pPr>
        <w:spacing w:after="0"/>
        <w:ind w:left="0"/>
        <w:jc w:val="both"/>
      </w:pPr>
      <w:r>
        <w:rPr>
          <w:rFonts w:ascii="Times New Roman"/>
          <w:b w:val="false"/>
          <w:i w:val="false"/>
          <w:color w:val="000000"/>
          <w:sz w:val="28"/>
        </w:rPr>
        <w:t xml:space="preserve">
      46. Мемлекеттік қызмет көрсету орындарының мекенжайлары облыстардың, республикалық маңызы бар қалалардың және астананың денсаулық сақтау (қоғамдық денсаулық сақтау) басқармаларының интернет-ресурстарында, сондай-ақ медициналық-санитариялық алғашқы көмек көрсететін медициналық ұйымдардың интернет-ресурстарында орналастырылған. </w:t>
      </w:r>
    </w:p>
    <w:bookmarkEnd w:id="60"/>
    <w:bookmarkStart w:name="z64" w:id="61"/>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61"/>
    <w:p>
      <w:pPr>
        <w:spacing w:after="0"/>
        <w:ind w:left="0"/>
        <w:jc w:val="both"/>
      </w:pPr>
      <w:r>
        <w:rPr>
          <w:rFonts w:ascii="Times New Roman"/>
          <w:b w:val="false"/>
          <w:i w:val="false"/>
          <w:color w:val="ff0000"/>
          <w:sz w:val="28"/>
        </w:rPr>
        <w:t xml:space="preserve">
      Ескерту. 4-тарау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62"/>
    <w:p>
      <w:pPr>
        <w:spacing w:after="0"/>
        <w:ind w:left="0"/>
        <w:jc w:val="both"/>
      </w:pPr>
      <w:r>
        <w:rPr>
          <w:rFonts w:ascii="Times New Roman"/>
          <w:b w:val="false"/>
          <w:i w:val="false"/>
          <w:color w:val="000000"/>
          <w:sz w:val="28"/>
        </w:rPr>
        <w:t>
      47.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62"/>
    <w:bookmarkStart w:name="z98" w:id="63"/>
    <w:p>
      <w:pPr>
        <w:spacing w:after="0"/>
        <w:ind w:left="0"/>
        <w:jc w:val="both"/>
      </w:pPr>
      <w:r>
        <w:rPr>
          <w:rFonts w:ascii="Times New Roman"/>
          <w:b w:val="false"/>
          <w:i w:val="false"/>
          <w:color w:val="000000"/>
          <w:sz w:val="28"/>
        </w:rPr>
        <w:t xml:space="preserve">
      48.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63"/>
    <w:bookmarkStart w:name="z99" w:id="64"/>
    <w:p>
      <w:pPr>
        <w:spacing w:after="0"/>
        <w:ind w:left="0"/>
        <w:jc w:val="both"/>
      </w:pPr>
      <w:r>
        <w:rPr>
          <w:rFonts w:ascii="Times New Roman"/>
          <w:b w:val="false"/>
          <w:i w:val="false"/>
          <w:color w:val="000000"/>
          <w:sz w:val="28"/>
        </w:rPr>
        <w:t>
      49.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64"/>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Егер заңда өзгеше көзделмесе, сотқа дейінгі тәртіппен шағым жасалғаннан кейін сотқа жүгінуге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5"/>
    <w:p>
      <w:pPr>
        <w:spacing w:after="0"/>
        <w:ind w:left="0"/>
        <w:jc w:val="left"/>
      </w:pPr>
      <w:r>
        <w:rPr>
          <w:rFonts w:ascii="Times New Roman"/>
          <w:b/>
          <w:i w:val="false"/>
          <w:color w:val="000000"/>
        </w:rPr>
        <w:t xml:space="preserve"> 20______ жылғы "____" ___________ қорытынды акті</w:t>
      </w:r>
    </w:p>
    <w:bookmarkEnd w:id="65"/>
    <w:p>
      <w:pPr>
        <w:spacing w:after="0"/>
        <w:ind w:left="0"/>
        <w:jc w:val="both"/>
      </w:pPr>
      <w:r>
        <w:rPr>
          <w:rFonts w:ascii="Times New Roman"/>
          <w:b w:val="false"/>
          <w:i w:val="false"/>
          <w:color w:val="000000"/>
          <w:sz w:val="28"/>
        </w:rPr>
        <w:t>
      Ұйымның атауы____________________________________________________________</w:t>
      </w:r>
    </w:p>
    <w:p>
      <w:pPr>
        <w:spacing w:after="0"/>
        <w:ind w:left="0"/>
        <w:jc w:val="both"/>
      </w:pPr>
      <w:r>
        <w:rPr>
          <w:rFonts w:ascii="Times New Roman"/>
          <w:b w:val="false"/>
          <w:i w:val="false"/>
          <w:color w:val="000000"/>
          <w:sz w:val="28"/>
        </w:rPr>
        <w:t>
      Шарт бойынша, шартсыз (қажеттісінің астын сызу керек)</w:t>
      </w:r>
    </w:p>
    <w:p>
      <w:pPr>
        <w:spacing w:after="0"/>
        <w:ind w:left="0"/>
        <w:jc w:val="both"/>
      </w:pPr>
      <w:r>
        <w:rPr>
          <w:rFonts w:ascii="Times New Roman"/>
          <w:b w:val="false"/>
          <w:i w:val="false"/>
          <w:color w:val="000000"/>
          <w:sz w:val="28"/>
        </w:rPr>
        <w:t>
      Медициналық қарап-тексеру _______ бастап __________ аралығында комиссиямен жүргізілді:</w:t>
      </w:r>
    </w:p>
    <w:p>
      <w:pPr>
        <w:spacing w:after="0"/>
        <w:ind w:left="0"/>
        <w:jc w:val="both"/>
      </w:pPr>
      <w:r>
        <w:rPr>
          <w:rFonts w:ascii="Times New Roman"/>
          <w:b w:val="false"/>
          <w:i w:val="false"/>
          <w:color w:val="000000"/>
          <w:sz w:val="28"/>
        </w:rPr>
        <w:t>
      Комиссия төрағасы:_________________________________________________________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Комиссия мүшелері (Т.А.Ә. (бар болса),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70" w:id="66"/>
    <w:p>
      <w:pPr>
        <w:spacing w:after="0"/>
        <w:ind w:left="0"/>
        <w:jc w:val="both"/>
      </w:pPr>
      <w:r>
        <w:rPr>
          <w:rFonts w:ascii="Times New Roman"/>
          <w:b w:val="false"/>
          <w:i w:val="false"/>
          <w:color w:val="000000"/>
          <w:sz w:val="28"/>
        </w:rPr>
        <w:t>
      1. Ұйым (кәсіпорын), цех жұмыскерлерінің саны: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7"/>
    <w:p>
      <w:pPr>
        <w:spacing w:after="0"/>
        <w:ind w:left="0"/>
        <w:jc w:val="both"/>
      </w:pPr>
      <w:r>
        <w:rPr>
          <w:rFonts w:ascii="Times New Roman"/>
          <w:b w:val="false"/>
          <w:i w:val="false"/>
          <w:color w:val="000000"/>
          <w:sz w:val="28"/>
        </w:rPr>
        <w:t>
      2. Ұйымның (кәсіпорынның), цехтың зиянды және (немесе) қауіпті заттармен және өндірістік факторлармен жұмыс істейтін, сондай-ақ жұмыстардағы жұмыскерлерінің саны*: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8"/>
    <w:p>
      <w:pPr>
        <w:spacing w:after="0"/>
        <w:ind w:left="0"/>
        <w:jc w:val="both"/>
      </w:pPr>
      <w:r>
        <w:rPr>
          <w:rFonts w:ascii="Times New Roman"/>
          <w:b w:val="false"/>
          <w:i w:val="false"/>
          <w:color w:val="000000"/>
          <w:sz w:val="28"/>
        </w:rPr>
        <w:t>
      3. Медициналық қарап-тексеруге (зерттеуге) жататын, зиянды және (немесе) қауіпті заттармен және өндірістік факторлармен жұмыс істейтін, сондай-ақ осы жылы жұмыстардағы* жұмыскерлердің 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9"/>
    <w:p>
      <w:pPr>
        <w:spacing w:after="0"/>
        <w:ind w:left="0"/>
        <w:jc w:val="both"/>
      </w:pPr>
      <w:r>
        <w:rPr>
          <w:rFonts w:ascii="Times New Roman"/>
          <w:b w:val="false"/>
          <w:i w:val="false"/>
          <w:color w:val="000000"/>
          <w:sz w:val="28"/>
        </w:rPr>
        <w:t>
      4. Мерзімдік медициналық қарап-тексеруден (зерттеуден) өткен жұмыскерлер саны: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70"/>
    <w:p>
      <w:pPr>
        <w:spacing w:after="0"/>
        <w:ind w:left="0"/>
        <w:jc w:val="both"/>
      </w:pPr>
      <w:r>
        <w:rPr>
          <w:rFonts w:ascii="Times New Roman"/>
          <w:b w:val="false"/>
          <w:i w:val="false"/>
          <w:color w:val="000000"/>
          <w:sz w:val="28"/>
        </w:rPr>
        <w:t>
      5. Мерзімдік медициналық қарап-тексерумен қамту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71"/>
    <w:p>
      <w:pPr>
        <w:spacing w:after="0"/>
        <w:ind w:left="0"/>
        <w:jc w:val="both"/>
      </w:pPr>
      <w:r>
        <w:rPr>
          <w:rFonts w:ascii="Times New Roman"/>
          <w:b w:val="false"/>
          <w:i w:val="false"/>
          <w:color w:val="000000"/>
          <w:sz w:val="28"/>
        </w:rPr>
        <w:t>
      6. Мерзімдік медициналық қарап-тексеруді (зерттеуді) аяқтамаған/одан өтпеген жұмыскерлер саны: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Мерзімдік медициналық қарап-тексеруді (зерттеуді) аяқтамаған жұмыскерлердің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72"/>
    <w:p>
      <w:pPr>
        <w:spacing w:after="0"/>
        <w:ind w:left="0"/>
        <w:jc w:val="both"/>
      </w:pPr>
      <w:r>
        <w:rPr>
          <w:rFonts w:ascii="Times New Roman"/>
          <w:b w:val="false"/>
          <w:i w:val="false"/>
          <w:color w:val="000000"/>
          <w:sz w:val="28"/>
        </w:rPr>
        <w:t>
      7. Мерзімдік медициналық қарап-тексеруден (зерттеуден) өтпеген жұмыскерлер саны: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саны ішінде себептер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парағы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демалыс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өтуден бас тарту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Мерзімдік медициналық қарап-тексеруден (зерттеуден) өтпеген жұмыскерлердің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73"/>
    <w:p>
      <w:pPr>
        <w:spacing w:after="0"/>
        <w:ind w:left="0"/>
        <w:jc w:val="both"/>
      </w:pPr>
      <w:r>
        <w:rPr>
          <w:rFonts w:ascii="Times New Roman"/>
          <w:b w:val="false"/>
          <w:i w:val="false"/>
          <w:color w:val="000000"/>
          <w:sz w:val="28"/>
        </w:rPr>
        <w:t>
      8. Осы мерзімдік медициналық қарап-тексеру (зерттеу) нәтижелері бойынша қорытынды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1-жиынтық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медициналық қарап-тексеру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және өндірістік факторлармен жұмысқа, жұмыс түрлеріне кәсіптік жарамды адамдар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және өндірістік факторлармен жұмысқа, жұмыс түрлеріне уақытша кәсіптік жарамсыз адамдар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және өндірістік факторлармен жұмысқа, жұмыс түрлеріне тұрақты кәсіптік жарамсыз адамдар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зерттеуді қажет ететін адамдар саны (қорытынды берілмеген)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ауруға күдікті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тексеруді және емдеуді қажет ететін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тексеруді және емдеуді қажет ететін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емдеуді қажет ететін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тамақтануды қажет ететін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 қажет ететін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2-жиынтық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 және өндірістік факторлар, жұмыс түрлері**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жұмыс өтілі және өндірістік факторлар, жұмыс түрлері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сыныбы, диспансерлік бақылау тобы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алғаш рет анықталды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кәсіптік жарамды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уақытша кәсіптік жарамсыз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тұрақты кәсіптік жарамсыз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берілмеді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орталығында тексерілуді қажет етеді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тексеруді және емдеуді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тексеруді және емдеуді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емдеуді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тамақтануды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 қажет 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4"/>
    <w:p>
      <w:pPr>
        <w:spacing w:after="0"/>
        <w:ind w:left="0"/>
        <w:jc w:val="both"/>
      </w:pPr>
      <w:r>
        <w:rPr>
          <w:rFonts w:ascii="Times New Roman"/>
          <w:b w:val="false"/>
          <w:i w:val="false"/>
          <w:color w:val="000000"/>
          <w:sz w:val="28"/>
        </w:rPr>
        <w:t>
      9. Кәсіптік ауруға күдікті адамдар анықталды: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 және өндірістік факторлар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5"/>
    <w:p>
      <w:pPr>
        <w:spacing w:after="0"/>
        <w:ind w:left="0"/>
        <w:jc w:val="both"/>
      </w:pPr>
      <w:r>
        <w:rPr>
          <w:rFonts w:ascii="Times New Roman"/>
          <w:b w:val="false"/>
          <w:i w:val="false"/>
          <w:color w:val="000000"/>
          <w:sz w:val="28"/>
        </w:rPr>
        <w:t>
      10. Өмірінде бірінші рет созылмалы соматикалық аурулар анықталды: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ауру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6"/>
    <w:p>
      <w:pPr>
        <w:spacing w:after="0"/>
        <w:ind w:left="0"/>
        <w:jc w:val="both"/>
      </w:pPr>
      <w:r>
        <w:rPr>
          <w:rFonts w:ascii="Times New Roman"/>
          <w:b w:val="false"/>
          <w:i w:val="false"/>
          <w:color w:val="000000"/>
          <w:sz w:val="28"/>
        </w:rPr>
        <w:t>
      11. Өмірінде бірінші рет созылмалы кәсіптік аурулар анықталды: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ауру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7"/>
    <w:p>
      <w:pPr>
        <w:spacing w:after="0"/>
        <w:ind w:left="0"/>
        <w:jc w:val="both"/>
      </w:pPr>
      <w:r>
        <w:rPr>
          <w:rFonts w:ascii="Times New Roman"/>
          <w:b w:val="false"/>
          <w:i w:val="false"/>
          <w:color w:val="000000"/>
          <w:sz w:val="28"/>
        </w:rPr>
        <w:t>
      12. Жұмыскерлерге жүргізілген мерзімдік медициналық қарап-тексеру (зерттеу) нәтижелері бойынша алдыңғы 20___жылғы "___"__________қорытынды актінің ұсынымдарын орындау нәтижелері.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Өтуі тиіс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орталығында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және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 және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тамақтану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бақылауға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78"/>
    <w:p>
      <w:pPr>
        <w:spacing w:after="0"/>
        <w:ind w:left="0"/>
        <w:jc w:val="both"/>
      </w:pPr>
      <w:r>
        <w:rPr>
          <w:rFonts w:ascii="Times New Roman"/>
          <w:b w:val="false"/>
          <w:i w:val="false"/>
          <w:color w:val="000000"/>
          <w:sz w:val="28"/>
        </w:rPr>
        <w:t>
      13. Жұмыс берушіге ұсынымдар: санитариялық-профилактикалық және сауықтыру іс-шаралары және т.б.: ____________________________________</w:t>
      </w:r>
    </w:p>
    <w:bookmarkEnd w:id="78"/>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Зиянды факторлар тізбесіне және жұмыстар тізбесіне сәйкес зиянды және/немесе қауіпті өндірістік факторлар мен жұмыстар.</w:t>
      </w:r>
    </w:p>
    <w:p>
      <w:pPr>
        <w:spacing w:after="0"/>
        <w:ind w:left="0"/>
        <w:jc w:val="both"/>
      </w:pPr>
      <w:r>
        <w:rPr>
          <w:rFonts w:ascii="Times New Roman"/>
          <w:b w:val="false"/>
          <w:i w:val="false"/>
          <w:color w:val="000000"/>
          <w:sz w:val="28"/>
        </w:rPr>
        <w:t>
      ** Зиянды факторлар тізбесіне және жұмыстар тізбесіне сәйкес зиянды және/немесе қауіпті өндірістік факторлар мен жұмыстар тармақтарын санамалау.</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Комиссия төрағасы ___________________________________________</w:t>
      </w:r>
    </w:p>
    <w:p>
      <w:pPr>
        <w:spacing w:after="0"/>
        <w:ind w:left="0"/>
        <w:jc w:val="both"/>
      </w:pPr>
      <w:r>
        <w:rPr>
          <w:rFonts w:ascii="Times New Roman"/>
          <w:b w:val="false"/>
          <w:i w:val="false"/>
          <w:color w:val="000000"/>
          <w:sz w:val="28"/>
        </w:rPr>
        <w:t>
      Мөр орны _________ Т.А.Ә. (бар болса) _________ Қолы</w:t>
      </w:r>
    </w:p>
    <w:p>
      <w:pPr>
        <w:spacing w:after="0"/>
        <w:ind w:left="0"/>
        <w:jc w:val="both"/>
      </w:pPr>
      <w:r>
        <w:rPr>
          <w:rFonts w:ascii="Times New Roman"/>
          <w:b w:val="false"/>
          <w:i w:val="false"/>
          <w:color w:val="000000"/>
          <w:sz w:val="28"/>
        </w:rPr>
        <w:t>
      Денсаулық сақтау субъектісінің басшысы ____________________________</w:t>
      </w:r>
    </w:p>
    <w:p>
      <w:pPr>
        <w:spacing w:after="0"/>
        <w:ind w:left="0"/>
        <w:jc w:val="both"/>
      </w:pPr>
      <w:r>
        <w:rPr>
          <w:rFonts w:ascii="Times New Roman"/>
          <w:b w:val="false"/>
          <w:i w:val="false"/>
          <w:color w:val="000000"/>
          <w:sz w:val="28"/>
        </w:rPr>
        <w:t>
      Мөр орны _________ Т.А.Ә. (бар болса) _________ Қолы</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басшысы ________________________________</w:t>
      </w:r>
    </w:p>
    <w:p>
      <w:pPr>
        <w:spacing w:after="0"/>
        <w:ind w:left="0"/>
        <w:jc w:val="both"/>
      </w:pPr>
      <w:r>
        <w:rPr>
          <w:rFonts w:ascii="Times New Roman"/>
          <w:b w:val="false"/>
          <w:i w:val="false"/>
          <w:color w:val="000000"/>
          <w:sz w:val="28"/>
        </w:rPr>
        <w:t>
      Мөр орны _________ Т.А.Ә. (бар болса) _________ Қолы</w:t>
      </w:r>
    </w:p>
    <w:p>
      <w:pPr>
        <w:spacing w:after="0"/>
        <w:ind w:left="0"/>
        <w:jc w:val="both"/>
      </w:pPr>
      <w:r>
        <w:rPr>
          <w:rFonts w:ascii="Times New Roman"/>
          <w:b w:val="false"/>
          <w:i w:val="false"/>
          <w:color w:val="000000"/>
          <w:sz w:val="28"/>
        </w:rPr>
        <w:t>
      Жеке кәсіпкерлік субъектісінің басшысын қоспағанда, ұйым басшысы (жұмыс беруші) ___________________________</w:t>
      </w:r>
    </w:p>
    <w:p>
      <w:pPr>
        <w:spacing w:after="0"/>
        <w:ind w:left="0"/>
        <w:jc w:val="both"/>
      </w:pPr>
      <w:r>
        <w:rPr>
          <w:rFonts w:ascii="Times New Roman"/>
          <w:b w:val="false"/>
          <w:i w:val="false"/>
          <w:color w:val="000000"/>
          <w:sz w:val="28"/>
        </w:rPr>
        <w:t>
      Мөр орны _________ Т.А.Ә. (бар болса) _________ Қолы</w:t>
      </w:r>
    </w:p>
    <w:p>
      <w:pPr>
        <w:spacing w:after="0"/>
        <w:ind w:left="0"/>
        <w:jc w:val="both"/>
      </w:pPr>
      <w:r>
        <w:rPr>
          <w:rFonts w:ascii="Times New Roman"/>
          <w:b w:val="false"/>
          <w:i w:val="false"/>
          <w:color w:val="000000"/>
          <w:sz w:val="28"/>
        </w:rPr>
        <w:t>
      Жеке кәсіпкерлік субъектісінің басшысын қоспағанда, ұйымның кәсіподақ комитетінің төрағасы _______________________</w:t>
      </w:r>
    </w:p>
    <w:p>
      <w:pPr>
        <w:spacing w:after="0"/>
        <w:ind w:left="0"/>
        <w:jc w:val="both"/>
      </w:pPr>
      <w:r>
        <w:rPr>
          <w:rFonts w:ascii="Times New Roman"/>
          <w:b w:val="false"/>
          <w:i w:val="false"/>
          <w:color w:val="000000"/>
          <w:sz w:val="28"/>
        </w:rPr>
        <w:t>
      Мөр орны _________ Т.А.Ә. (бар болса)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9"/>
    <w:p>
      <w:pPr>
        <w:spacing w:after="0"/>
        <w:ind w:left="0"/>
        <w:jc w:val="left"/>
      </w:pPr>
      <w:r>
        <w:rPr>
          <w:rFonts w:ascii="Times New Roman"/>
          <w:b/>
          <w:i w:val="false"/>
          <w:color w:val="000000"/>
        </w:rPr>
        <w:t xml:space="preserve"> 20__ жылғы __________ тоқсанда жүргізілген медициналық қарап-тексеру туралы денсаулық сақтау субъектісінің есебі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Қарап-тексеруге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ауруларға күдікті адамдар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аурулармен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рет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етеді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тексеруге және емдеуге жіберілді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ауыстыруды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ауыстыруды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Денсаулық сақтау субъектісінің басшысы 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80"/>
    <w:p>
      <w:pPr>
        <w:spacing w:after="0"/>
        <w:ind w:left="0"/>
        <w:jc w:val="left"/>
      </w:pPr>
      <w:r>
        <w:rPr>
          <w:rFonts w:ascii="Times New Roman"/>
          <w:b/>
          <w:i w:val="false"/>
          <w:color w:val="000000"/>
        </w:rPr>
        <w:t xml:space="preserve"> Міндетті медициналық қарап-тексерулерге жататын адамдардың тізімі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немесе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бойынша жұмыс өтілі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қарап- тексеру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зияндылығы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1"/>
    <w:p>
      <w:pPr>
        <w:spacing w:after="0"/>
        <w:ind w:left="0"/>
        <w:jc w:val="left"/>
      </w:pPr>
      <w:r>
        <w:rPr>
          <w:rFonts w:ascii="Times New Roman"/>
          <w:b/>
          <w:i w:val="false"/>
          <w:color w:val="000000"/>
        </w:rPr>
        <w:t xml:space="preserve"> Ауысым алдындағы (рейс алдындағы) және ауысымнан кейінгі (рейстен кейінгі) медициналық қарап-тексеру жүргізу журналы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Тамырдың соғуы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бойынша температура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алкогольдің немесе басқа психикаға белсенді әсер ететін заттардың болуына сынама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диагнозын көрсете отырып, маманға жіберу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жұмыскерінің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1-кесте</w:t>
      </w:r>
    </w:p>
    <w:bookmarkStart w:name="z102" w:id="82"/>
    <w:p>
      <w:pPr>
        <w:spacing w:after="0"/>
        <w:ind w:left="0"/>
        <w:jc w:val="left"/>
      </w:pPr>
      <w:r>
        <w:rPr>
          <w:rFonts w:ascii="Times New Roman"/>
          <w:b/>
          <w:i w:val="false"/>
          <w:color w:val="000000"/>
        </w:rPr>
        <w:t xml:space="preserve"> Ауысым алдындағы медициналық куәландыруды талап ететін кәсіптердің тізімі</w:t>
      </w:r>
    </w:p>
    <w:bookmarkEnd w:id="82"/>
    <w:p>
      <w:pPr>
        <w:spacing w:after="0"/>
        <w:ind w:left="0"/>
        <w:jc w:val="both"/>
      </w:pPr>
      <w:r>
        <w:rPr>
          <w:rFonts w:ascii="Times New Roman"/>
          <w:b w:val="false"/>
          <w:i w:val="false"/>
          <w:color w:val="ff0000"/>
          <w:sz w:val="28"/>
        </w:rPr>
        <w:t xml:space="preserve">
      Ескерту. Қағида 4-1-қосымшамен толықтырылды - ҚР Денсаулық сақтау министрінің 28.01.2022 </w:t>
      </w:r>
      <w:r>
        <w:rPr>
          <w:rFonts w:ascii="Times New Roman"/>
          <w:b w:val="false"/>
          <w:i w:val="false"/>
          <w:color w:val="ff0000"/>
          <w:sz w:val="28"/>
        </w:rPr>
        <w:t>№ ҚР ДСМ-7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цехтардың (полимеризация, дистилляция, катализаторлар өндірісі, полипропиленді түйіршіктеу, желім дайындау) аппаратшылары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элементтерді бөлу, компрессорлық қондырғылар бойынша аппаратшылар-гидрометаллургтар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поезының бригадасы (поезд бастығы, жолсеріктер, поезд электрмеханигі)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және қазба жүргізу бригадаларының бригадирлері мен жетекшілері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түтіктерге қызмет көрсететін вулканизаторлар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дезактиваторлар, дозиметристер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теміржол қозғалысы және метрополитен ұйымдарының диспетчерлері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аффинаж өндірісі шеберлері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азот-оттек станциясының машинистері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қондырғылары машинистері мен машинист көмекшілері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төрттағанды, көпір, шынжыр табанды, автомобиль, темір жол, порт және жүзу крандарының машинистері мен машинистердің көмекшілері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(электровоздар, тепловоздар, дизель және электр поездары) машинистері мен машинистердің көмекшілері; локомотивтік бригадалардың, оның ішінде метрополитен электропоездарының жұмыскерлері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машинистері және машинисттің көмекшілері, дрезина, мотовоздар, автомотристер және оның ішінде арнайы өздігінен жүретін жылжымалы құрамның жүргізушілері және жүргізушілердің көмекшілері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және қазба жүргізу комбайндарының машинистері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машинистері, операторлары (жұмыс қысымы 0,07 мегапаскаль - бір шаршы сантиметрге 0,7 килограмм-күш болатын қазандықтар)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көтергіштердің машинистері, экскаваторлардың, діңгекті көтергіштердің, шприцмашиналардың машинистерінің көмекшілері, компрессорлық қондырғылардың операторлары, оттегі баллондарын толтырушылар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 вахталарының және бақылаушылар бригадалырының бастықтары, аға бақылаушылар мен бақылаушылар, қылмыстық-атқару жүйесінің жүргізуші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 жөндеу жөніндегі және бұрғылау мұнай өндіру, қабат қысымын ұстау, дайындау және айдау жұмыстарын жүргізу құқығы бар операторлар, арнайы су тазалау мен реакторлы қондырғылардың аға шеберлері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реакторын зерттеу, реактордың жұмысы және тоқтау жұмыстарына дайындық кезеңіндегі бригадалардың персоналы (жобаның бас инженері, ауысым бастығы, басқару инженері, инженер физик, инженер технолог, бақылау-өлшеу аспаптары инженері, қорғауды басқару жүйесінің инженері, инженер электрик, кезекші механик, электрик, слесарь-жөндеуші және дозиметрист, барлық кәсіптер бойынша стажерлар, жұмысқа қатысатын басқа да кәсіптер)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Вольт және одан да жоғары кернеулі қолданыстағы электр құрылғыларға қызмет көрсететін, оларды жедел іске қосу және баптау, монтаждау жұмыстарын және осы электр құрылғыларында жоғары вольтты сынақтар өткізетін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қауіпті учаскелерде ядролық қауіпті бөлінетін материалдармен жұмысты тікелей орындайтын басшылар, мамандар мен жұмыскерлер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азот-оттек станцияларының, арнайы су тазалау ауысымдарының шеберлері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бағанға шығатын және адамды көтергіштің тұтқасын ұстайтын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 ұстауға және оларды қолдануға рұқсат етілген атқыштар (ведомстволық күзеттегі жұмыскерлер)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экипаждары (ұшқыштар, бортинженерлер, бортсеріктер) бортмеханиктер, бортрадистер, штурмандар, бортоператорлар, бортсеріктер, әуесқой ұшқыштар)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аэродромдарға және авиажолаушыларға қызмет көрсететін жұмыстарды атқаратын аэропорт жұмыскерлері (авиациялық қауіпсіздік қызметі, инженерлік-авиациялық қызмет, аэродром қызметі, жолаушылар және жүк тасымалын ұйымдастыру қызметі, авиа жанар-жағар май материалдары қызметі, аэропорттың диспетчер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кемелерінің экипаждары (капитандар мен олардың көмекшілері, штурмандар, механиктер, матростар, мотористар, электриктер, радио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құрылысы және оны пайдалану кезінде барлық жерасты жұмысының түрлерін атқаратын жұмыскерлер (метрополитеннің қазба жүргізу комбайндарының машинистері, тау-кен шебері, тау-кен жұмысшысы, қазушы, эскалаторға қызмет көрсететін жұмысшылар, бағанға шығатын және адамды көтергіштің тұтқасын ұстайтын адамдар, жол жөндеушілер, радио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тексерушілер, вагон қозғалысының жылдамдығын реттеушілер, поезд құрастырушылар және құрастырушылардың көмекшілері, құюшылар, шахтерлар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bl>
    <w:bookmarkStart w:name="z103" w:id="83"/>
    <w:p>
      <w:pPr>
        <w:spacing w:after="0"/>
        <w:ind w:left="0"/>
        <w:jc w:val="both"/>
      </w:pPr>
      <w:r>
        <w:rPr>
          <w:rFonts w:ascii="Times New Roman"/>
          <w:b w:val="false"/>
          <w:i w:val="false"/>
          <w:color w:val="000000"/>
          <w:sz w:val="28"/>
        </w:rPr>
        <w:t>
      2 кесте</w:t>
      </w:r>
    </w:p>
    <w:bookmarkEnd w:id="83"/>
    <w:bookmarkStart w:name="z104" w:id="84"/>
    <w:p>
      <w:pPr>
        <w:spacing w:after="0"/>
        <w:ind w:left="0"/>
        <w:jc w:val="left"/>
      </w:pPr>
      <w:r>
        <w:rPr>
          <w:rFonts w:ascii="Times New Roman"/>
          <w:b/>
          <w:i w:val="false"/>
          <w:color w:val="000000"/>
        </w:rPr>
        <w:t xml:space="preserve"> Рейс алдындағы және рейстен кейінгі медициналық қарап-тексеруді талап ететін кәсіптердің тізімі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жүктерді, оның ішінде қауіпті жүктерді тұрақты және тұрақты емес тасымалдау маршруттарында жұмыс істейтін көлік құралдарының жүргізушілері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басталар алдында 30 минут ішінде және рейс аяқталғаннан кейін 30 минут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 xml:space="preserve">тексерулерді жүргізу </w:t>
            </w:r>
            <w:r>
              <w:br/>
            </w:r>
            <w:r>
              <w:rPr>
                <w:rFonts w:ascii="Times New Roman"/>
                <w:b w:val="false"/>
                <w:i w:val="false"/>
                <w:color w:val="000000"/>
                <w:sz w:val="20"/>
              </w:rPr>
              <w:t>қағидалары мен мерзімділігі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"Алдын ала міндетті </w:t>
            </w:r>
            <w:r>
              <w:br/>
            </w:r>
            <w:r>
              <w:rPr>
                <w:rFonts w:ascii="Times New Roman"/>
                <w:b w:val="false"/>
                <w:i w:val="false"/>
                <w:color w:val="000000"/>
                <w:sz w:val="20"/>
              </w:rPr>
              <w:t>медициналық қарап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тексерулерден өткізу"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"Алдын ала міндетті медициналық қарап-тексерулерден өткізу"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02.05.2024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міндетті медициналық қарап-тексерулерден өткізу" мемлекеттік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 құжат тапсырылған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075/е нысаны бойынша берілген медициналық анықтама (дәрігерлік кәсіби-консультативтік қорытынды) не осы "Алдын ала міндетті медициналық қарап-тексеруден өткізу" мемлекеттік қызмет көрсетуге қойылатын негізгі талаптар тізбесінің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негізде, мемлекеттік қызметті көрсету құны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0"/>
              </w:rPr>
              <w:t>202-бабына</w:t>
            </w:r>
            <w:r>
              <w:rPr>
                <w:rFonts w:ascii="Times New Roman"/>
                <w:b w:val="false"/>
                <w:i w:val="false"/>
                <w:color w:val="000000"/>
                <w:sz w:val="20"/>
              </w:rPr>
              <w:t xml:space="preserve"> сәйкес айқындалады;</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78-бабы</w:t>
            </w:r>
            <w:r>
              <w:rPr>
                <w:rFonts w:ascii="Times New Roman"/>
                <w:b w:val="false"/>
                <w:i w:val="false"/>
                <w:color w:val="000000"/>
                <w:sz w:val="20"/>
              </w:rPr>
              <w:t xml:space="preserve"> 1-тармағының 6) тармақшасына сәйкес оқуға түсу және жұмысқа орналасу кезінде бекітілген жері бойынша 18 жасқа дейінгі балаларға –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сенбі, жексенбі және мереке күндерінен басқа, дүйсенбіден бастап жұманы қоса алғанда, сағат 13.00-ден 14.00-ге дейінгі түскі үзіліспен сағат 9.00-ден 18.00-ге дейін. Бұл ретте әрбір көрсетілетін қызметті беруші жұмыс берушімен Еңбек кодексінің 63-бабына сәйкес еңбек тәртібі қағидаларына сәйкес жұмыс режимін бекітеді;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 нысанындағы өтініш.</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порталда тіркелген пайдаланушының ұялы байланыс абоненттік нөмірі арқылы ұсынылған құжат иесінің келісімі болған жағдайда порталдың хабарламасына жауап ретінде бір реттік парольді беру немесе қысқа мәтіндік хабарлама жіберу жолымен іске асырылған интеграция арқылы цифрлық құжаттар сервисінен (сәйкестендіру үшін)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анық еместігінің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075/е нысанындағы медициналық анықтаманы беру медициналық ақпараттық жүйеге енгізу және дәрігердің қойылған ЭЦҚ арқылы ғана электрондық форматта жүзеге асырылады.</w:t>
            </w:r>
          </w:p>
          <w:p>
            <w:pPr>
              <w:spacing w:after="20"/>
              <w:ind w:left="20"/>
              <w:jc w:val="both"/>
            </w:pPr>
            <w:r>
              <w:rPr>
                <w:rFonts w:ascii="Times New Roman"/>
                <w:b w:val="false"/>
                <w:i w:val="false"/>
                <w:color w:val="000000"/>
                <w:sz w:val="20"/>
              </w:rPr>
              <w:t xml:space="preserve">
Көрсетілетін қызметті берушіге тікелей жүгінген кезде көрсетілетін қызметті беруші бекіткен дәрігерлердің жұмыс графигіне сәйкес дәрігерлердің бос уақытын, рентгенологиялық (флюорографиялық) зерттеп-қарау мен зертханалық зерттеулерді таңдау мүмкіндігі беріледі. Көрсетілетін қызметті алушының порталда тіркелген ұялы байланыс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жолымен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 </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және/немесе қауіпті еңбек жағдайларында жұмысқа жіберуге медициналық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p>
            <w:pPr>
              <w:spacing w:after="20"/>
              <w:ind w:left="20"/>
              <w:jc w:val="both"/>
            </w:pPr>
            <w:r>
              <w:rPr>
                <w:rFonts w:ascii="Times New Roman"/>
                <w:b w:val="false"/>
                <w:i w:val="false"/>
                <w:color w:val="000000"/>
                <w:sz w:val="20"/>
              </w:rPr>
              <w:t>
1) функцияларының жеткіліксіздігі бар ағзалардың туа біткен аномалиялары (жұмыскердің жекелеген ағзаларының жеткілікті жұмыс істеуін талап етпейтін жұмыстар кезінде мұндай жұмысқа жіберу мәселесі жеке шешіледі);</w:t>
            </w:r>
          </w:p>
          <w:p>
            <w:pPr>
              <w:spacing w:after="20"/>
              <w:ind w:left="20"/>
              <w:jc w:val="both"/>
            </w:pPr>
            <w:r>
              <w:rPr>
                <w:rFonts w:ascii="Times New Roman"/>
                <w:b w:val="false"/>
                <w:i w:val="false"/>
                <w:color w:val="000000"/>
                <w:sz w:val="20"/>
              </w:rPr>
              <w:t>
2) орталық және перифериялық нерв жүйесінің, ішкі ағзалар мен тірек-қимыл аппаратының сыртқы факторлардың әсерінен зақымдануының салдарлары: радиация, термиялық, химиялық және ағзалар мен жүйелер функциясының бұзылуын тудырған, мамандығы бойынша жұмысты орындауға кедергі келтіретін қайтымсыз өзгерістердің дамуымен басқа да әсер ету;</w:t>
            </w:r>
          </w:p>
          <w:p>
            <w:pPr>
              <w:spacing w:after="20"/>
              <w:ind w:left="20"/>
              <w:jc w:val="both"/>
            </w:pPr>
            <w:r>
              <w:rPr>
                <w:rFonts w:ascii="Times New Roman"/>
                <w:b w:val="false"/>
                <w:i w:val="false"/>
                <w:color w:val="000000"/>
                <w:sz w:val="20"/>
              </w:rPr>
              <w:t>
3) бас миы және жұлын жарақаттары, цереброваскулярлық аурулар, сондай-ақ айқын неврологиялық бұзылулармен қатар жүретін олардың салдарлары;</w:t>
            </w:r>
          </w:p>
          <w:p>
            <w:pPr>
              <w:spacing w:after="20"/>
              <w:ind w:left="20"/>
              <w:jc w:val="both"/>
            </w:pPr>
            <w:r>
              <w:rPr>
                <w:rFonts w:ascii="Times New Roman"/>
                <w:b w:val="false"/>
                <w:i w:val="false"/>
                <w:color w:val="000000"/>
                <w:sz w:val="20"/>
              </w:rPr>
              <w:t>
4) қимыл-қозғалыс және сезім бұзылулары, функциялардың бұзылуы бар нерв жүйесінің органикалық аурулары (сирингомиелия және сирингобульбия, миелопатия, балалардың церебральды сал ауруы және оның салдарлары, экстрапирамидалы құрылымдардың, пирамида және мишық жүйесінің зақымданулары, амиотрофиялық бүйірлік склероз, дегенеративті аурулар, факоматоздар, шашыраңғы склероз, жіті диссеминацияланған демиелинизация салдарлары, диффузды склероз, бас миы мен жұлынның жіті тамыр ауруларының салдарлары, ми қан айналымының созылмалы жеткіліксіздігі - II және одан жоғары сатыдағы дисциркуляторлық энцефалопатия және басқа да органикалық аурулар);</w:t>
            </w:r>
          </w:p>
          <w:p>
            <w:pPr>
              <w:spacing w:after="20"/>
              <w:ind w:left="20"/>
              <w:jc w:val="both"/>
            </w:pPr>
            <w:r>
              <w:rPr>
                <w:rFonts w:ascii="Times New Roman"/>
                <w:b w:val="false"/>
                <w:i w:val="false"/>
                <w:color w:val="000000"/>
                <w:sz w:val="20"/>
              </w:rPr>
              <w:t>
5) орталық нерв жүйесінің созылмалы қабыну аурулары (энцефалит, менингоэнцефалит, менингит, миелит, энцефаломиелит және басқалары) және айқын неврологиялық бұзылулармен олардың салдарлары;</w:t>
            </w:r>
          </w:p>
          <w:p>
            <w:pPr>
              <w:spacing w:after="20"/>
              <w:ind w:left="20"/>
              <w:jc w:val="both"/>
            </w:pPr>
            <w:r>
              <w:rPr>
                <w:rFonts w:ascii="Times New Roman"/>
                <w:b w:val="false"/>
                <w:i w:val="false"/>
                <w:color w:val="000000"/>
                <w:sz w:val="20"/>
              </w:rPr>
              <w:t>
6) айқын және асқынған мигрень, өткінші транзиторлық церебральды ишемиялық ұстамалар және ұқсас синдромдар, нарколепсия, каталепсия, сананың әртүрлі жоғалту түрлері, көру, есту бұзылуларының пароксизмдері, синкопальды жай-күйлер және басқалары;</w:t>
            </w:r>
          </w:p>
          <w:p>
            <w:pPr>
              <w:spacing w:after="20"/>
              <w:ind w:left="20"/>
              <w:jc w:val="both"/>
            </w:pPr>
            <w:r>
              <w:rPr>
                <w:rFonts w:ascii="Times New Roman"/>
                <w:b w:val="false"/>
                <w:i w:val="false"/>
                <w:color w:val="000000"/>
                <w:sz w:val="20"/>
              </w:rPr>
              <w:t>
7) кәсібі бойынша жұмысты орындауға кедергі келтіретін нерв жүйесінің тұқым қуалайтын аурулары;</w:t>
            </w:r>
          </w:p>
          <w:p>
            <w:pPr>
              <w:spacing w:after="20"/>
              <w:ind w:left="20"/>
              <w:jc w:val="both"/>
            </w:pPr>
            <w:r>
              <w:rPr>
                <w:rFonts w:ascii="Times New Roman"/>
                <w:b w:val="false"/>
                <w:i w:val="false"/>
                <w:color w:val="000000"/>
                <w:sz w:val="20"/>
              </w:rPr>
              <w:t>
8) перифериялық нерв жүйесінің созылмалы аурулары, кәсібі бойынша жұмысты орындауға кедергі келтіретін функциялардың тұрақты бұзылулары бар нерв-бұлшықет аурулары;</w:t>
            </w:r>
          </w:p>
          <w:p>
            <w:pPr>
              <w:spacing w:after="20"/>
              <w:ind w:left="20"/>
              <w:jc w:val="both"/>
            </w:pPr>
            <w:r>
              <w:rPr>
                <w:rFonts w:ascii="Times New Roman"/>
                <w:b w:val="false"/>
                <w:i w:val="false"/>
                <w:color w:val="000000"/>
                <w:sz w:val="20"/>
              </w:rPr>
              <w:t>
9) бас миының қатерлі және қатерсіз аурулары, жұлынның және перифериялық нерв жүйесінің қатерлі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 бұзылулары:</w:t>
            </w:r>
          </w:p>
          <w:p>
            <w:pPr>
              <w:spacing w:after="20"/>
              <w:ind w:left="20"/>
              <w:jc w:val="both"/>
            </w:pPr>
            <w:r>
              <w:rPr>
                <w:rFonts w:ascii="Times New Roman"/>
                <w:b w:val="false"/>
                <w:i w:val="false"/>
                <w:color w:val="000000"/>
                <w:sz w:val="20"/>
              </w:rPr>
              <w:t>
1) ауыр тұрақты немесе жиі асқынатын ауырсыну көріністері бар созылмалы психикалық және мінез-құлық бұзылулары, пароксизмальді бұзылулары бар эпилепсия;</w:t>
            </w:r>
          </w:p>
          <w:p>
            <w:pPr>
              <w:spacing w:after="20"/>
              <w:ind w:left="20"/>
              <w:jc w:val="both"/>
            </w:pPr>
            <w:r>
              <w:rPr>
                <w:rFonts w:ascii="Times New Roman"/>
                <w:b w:val="false"/>
                <w:i w:val="false"/>
                <w:color w:val="000000"/>
                <w:sz w:val="20"/>
              </w:rPr>
              <w:t>
2) симптоматикалық бұзылуларды қоса алғанда, органикалық, психикалық бұзылулар;</w:t>
            </w:r>
          </w:p>
          <w:p>
            <w:pPr>
              <w:spacing w:after="20"/>
              <w:ind w:left="20"/>
              <w:jc w:val="both"/>
            </w:pPr>
            <w:r>
              <w:rPr>
                <w:rFonts w:ascii="Times New Roman"/>
                <w:b w:val="false"/>
                <w:i w:val="false"/>
                <w:color w:val="000000"/>
                <w:sz w:val="20"/>
              </w:rPr>
              <w:t>
3) психикаға белсенді әсер ететін заттарды қолдануға байланысты психикалық бұзылулар және мінез-құлықтың бұзылуы (кемінде 3 жыл тұрақты ремиссия сатысынан басқа);</w:t>
            </w:r>
          </w:p>
          <w:p>
            <w:pPr>
              <w:spacing w:after="20"/>
              <w:ind w:left="20"/>
              <w:jc w:val="both"/>
            </w:pPr>
            <w:r>
              <w:rPr>
                <w:rFonts w:ascii="Times New Roman"/>
                <w:b w:val="false"/>
                <w:i w:val="false"/>
                <w:color w:val="000000"/>
                <w:sz w:val="20"/>
              </w:rPr>
              <w:t>
4) шизофрения, шизофрениялық және алдамшы бұзылулар;</w:t>
            </w:r>
          </w:p>
          <w:p>
            <w:pPr>
              <w:spacing w:after="20"/>
              <w:ind w:left="20"/>
              <w:jc w:val="both"/>
            </w:pPr>
            <w:r>
              <w:rPr>
                <w:rFonts w:ascii="Times New Roman"/>
                <w:b w:val="false"/>
                <w:i w:val="false"/>
                <w:color w:val="000000"/>
                <w:sz w:val="20"/>
              </w:rPr>
              <w:t>
5) көңіл-күйдің бұзылуы (аффективті бұзылулар), интермиссияға жақын тұрақты терең ремиссиядан басқа, кемінде 3 жыл;</w:t>
            </w:r>
          </w:p>
          <w:p>
            <w:pPr>
              <w:spacing w:after="20"/>
              <w:ind w:left="20"/>
              <w:jc w:val="both"/>
            </w:pPr>
            <w:r>
              <w:rPr>
                <w:rFonts w:ascii="Times New Roman"/>
                <w:b w:val="false"/>
                <w:i w:val="false"/>
                <w:color w:val="000000"/>
                <w:sz w:val="20"/>
              </w:rPr>
              <w:t>
6) стресске байланысты невротикалық және соматоформдық бұзылулар (дәрігерлік-консультациялық комиссияның (бұдан әрі - ДКК) шешімі бойынша);</w:t>
            </w:r>
          </w:p>
          <w:p>
            <w:pPr>
              <w:spacing w:after="20"/>
              <w:ind w:left="20"/>
              <w:jc w:val="both"/>
            </w:pPr>
            <w:r>
              <w:rPr>
                <w:rFonts w:ascii="Times New Roman"/>
                <w:b w:val="false"/>
                <w:i w:val="false"/>
                <w:color w:val="000000"/>
                <w:sz w:val="20"/>
              </w:rPr>
              <w:t>
7) физиологиялық бұзылулармен және физикалық факторлармен байланысты мінез-құлық синдромдары (ДКК шешімі);</w:t>
            </w:r>
          </w:p>
          <w:p>
            <w:pPr>
              <w:spacing w:after="20"/>
              <w:ind w:left="20"/>
              <w:jc w:val="both"/>
            </w:pPr>
            <w:r>
              <w:rPr>
                <w:rFonts w:ascii="Times New Roman"/>
                <w:b w:val="false"/>
                <w:i w:val="false"/>
                <w:color w:val="000000"/>
                <w:sz w:val="20"/>
              </w:rPr>
              <w:t>
8) ересектердегі жеке басының және мінез-құлқының бұзылуы;</w:t>
            </w:r>
          </w:p>
          <w:p>
            <w:pPr>
              <w:spacing w:after="20"/>
              <w:ind w:left="20"/>
              <w:jc w:val="both"/>
            </w:pPr>
            <w:r>
              <w:rPr>
                <w:rFonts w:ascii="Times New Roman"/>
                <w:b w:val="false"/>
                <w:i w:val="false"/>
                <w:color w:val="000000"/>
                <w:sz w:val="20"/>
              </w:rPr>
              <w:t>
9) ақыл-ой кемістігі;</w:t>
            </w:r>
          </w:p>
          <w:p>
            <w:pPr>
              <w:spacing w:after="20"/>
              <w:ind w:left="20"/>
              <w:jc w:val="both"/>
            </w:pPr>
            <w:r>
              <w:rPr>
                <w:rFonts w:ascii="Times New Roman"/>
                <w:b w:val="false"/>
                <w:i w:val="false"/>
                <w:color w:val="000000"/>
                <w:sz w:val="20"/>
              </w:rPr>
              <w:t>
10) әдетте балалар мен жасөспірім жаста басталатын эмоционалды бұзылулар және мінез-құлық бұзылулары;</w:t>
            </w:r>
          </w:p>
          <w:p>
            <w:pPr>
              <w:spacing w:after="20"/>
              <w:ind w:left="20"/>
              <w:jc w:val="both"/>
            </w:pPr>
            <w:r>
              <w:rPr>
                <w:rFonts w:ascii="Times New Roman"/>
                <w:b w:val="false"/>
                <w:i w:val="false"/>
                <w:color w:val="000000"/>
                <w:sz w:val="20"/>
              </w:rPr>
              <w:t>
11) барлық психикалық аурулардағы суицидтік әрекеттен кейінгі жай-күй;</w:t>
            </w:r>
          </w:p>
          <w:p>
            <w:pPr>
              <w:spacing w:after="20"/>
              <w:ind w:left="20"/>
              <w:jc w:val="both"/>
            </w:pPr>
            <w:r>
              <w:rPr>
                <w:rFonts w:ascii="Times New Roman"/>
                <w:b w:val="false"/>
                <w:i w:val="false"/>
                <w:color w:val="000000"/>
                <w:sz w:val="20"/>
              </w:rPr>
              <w:t>
12) алкоголизм, нашақорлық, уытқұмарлық;</w:t>
            </w:r>
          </w:p>
          <w:p>
            <w:pPr>
              <w:spacing w:after="20"/>
              <w:ind w:left="20"/>
              <w:jc w:val="both"/>
            </w:pPr>
            <w:r>
              <w:rPr>
                <w:rFonts w:ascii="Times New Roman"/>
                <w:b w:val="false"/>
                <w:i w:val="false"/>
                <w:color w:val="000000"/>
                <w:sz w:val="20"/>
              </w:rPr>
              <w:t>
13)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w:t>
            </w:r>
          </w:p>
          <w:p>
            <w:pPr>
              <w:spacing w:after="20"/>
              <w:ind w:left="20"/>
              <w:jc w:val="both"/>
            </w:pPr>
            <w:r>
              <w:rPr>
                <w:rFonts w:ascii="Times New Roman"/>
                <w:b w:val="false"/>
                <w:i w:val="false"/>
                <w:color w:val="000000"/>
                <w:sz w:val="20"/>
              </w:rPr>
              <w:t>
1) ІІ және ІІІ дәрежелі жүрек жеткіліксіздігімен, тромбоэмболиямен, Лаун бойынша жоғары градация ырғағының бұзылуымен асқынған және басқа пароксизмальды жағдайлардың даму қаупі бар миокард, эндокард және перикардтың созылмалы аурулары (оның ішінде жүрек ақаулары, миокардиттер, кардиомиопатия, эндокардиттер, қайталанатын және адгезивті - конструктивті перикардиттер);</w:t>
            </w:r>
          </w:p>
          <w:p>
            <w:pPr>
              <w:spacing w:after="20"/>
              <w:ind w:left="20"/>
              <w:jc w:val="both"/>
            </w:pPr>
            <w:r>
              <w:rPr>
                <w:rFonts w:ascii="Times New Roman"/>
                <w:b w:val="false"/>
                <w:i w:val="false"/>
                <w:color w:val="000000"/>
                <w:sz w:val="20"/>
              </w:rPr>
              <w:t>
2) өкпе артериясының тромбоэмболиясынан кейінгі жағдай;</w:t>
            </w:r>
          </w:p>
          <w:p>
            <w:pPr>
              <w:spacing w:after="20"/>
              <w:ind w:left="20"/>
              <w:jc w:val="both"/>
            </w:pPr>
            <w:r>
              <w:rPr>
                <w:rFonts w:ascii="Times New Roman"/>
                <w:b w:val="false"/>
                <w:i w:val="false"/>
                <w:color w:val="000000"/>
                <w:sz w:val="20"/>
              </w:rPr>
              <w:t>
3) ІІ-ІV функционалдық класс бойынша тұрақты стенокардия, бұрын бұрын ауырған ірі ошақты миокард инфарктісі және ІІ және ІІІ дәрежелі жүрек жеткіліксіздігі, тромбоз, эмболия, жүрек ырғағының айқын бұзылуы, аневризмасы бар жүректің созылмалы ишемиялық ауруының басқа да түрлері;</w:t>
            </w:r>
          </w:p>
          <w:p>
            <w:pPr>
              <w:spacing w:after="20"/>
              <w:ind w:left="20"/>
              <w:jc w:val="both"/>
            </w:pPr>
            <w:r>
              <w:rPr>
                <w:rFonts w:ascii="Times New Roman"/>
                <w:b w:val="false"/>
                <w:i w:val="false"/>
                <w:color w:val="000000"/>
                <w:sz w:val="20"/>
              </w:rPr>
              <w:t>
4) жіті ревматизмдік қызба: белсенді фаза, жүрек және басқа ағзалар мен жүйелердің зақымдануымен, сондай-ақ зиянды жағдайларда кәсібі бойынша жұмысты орындауға кедергі келтіретін жүректен тыс зақымданулардың салдарлары бар жиі қайталанулар;</w:t>
            </w:r>
          </w:p>
          <w:p>
            <w:pPr>
              <w:spacing w:after="20"/>
              <w:ind w:left="20"/>
              <w:jc w:val="both"/>
            </w:pPr>
            <w:r>
              <w:rPr>
                <w:rFonts w:ascii="Times New Roman"/>
                <w:b w:val="false"/>
                <w:i w:val="false"/>
                <w:color w:val="000000"/>
                <w:sz w:val="20"/>
              </w:rPr>
              <w:t>
5) қолқаның аневризмалары, аортиттер. Коронарлық артериялардың ангиопластикасы, аневризмэктомия және аортопластика, жүрек қақпақшаларын протездеу және жүрек пен тамырларға басқа да күрделі операциялар. Митралдық комиссуротомиядан, артериялық түтікті таңудан және басқа да күрделі емес кардиохирургиялық араласулардан, ірі коронарлық артериялардың бірінің окклюзиясынан немесе айқын стенозынан кейін аорто-коронарлық шунттаудан кейінгі жай-күйден кейін жұмыскерлер тиімді емдеуден кейін жіберіледі;</w:t>
            </w:r>
          </w:p>
          <w:p>
            <w:pPr>
              <w:spacing w:after="20"/>
              <w:ind w:left="20"/>
              <w:jc w:val="both"/>
            </w:pPr>
            <w:r>
              <w:rPr>
                <w:rFonts w:ascii="Times New Roman"/>
                <w:b w:val="false"/>
                <w:i w:val="false"/>
                <w:color w:val="000000"/>
                <w:sz w:val="20"/>
              </w:rPr>
              <w:t>
6) ырғақ пен өткізгіштіктің бұзылуымен асқынған, ІІ және одан жоғары дәрежелі жүрек жеткіліксіздігінің болуымен жүректің алкогольдік зақымдануы;</w:t>
            </w:r>
          </w:p>
          <w:p>
            <w:pPr>
              <w:spacing w:after="20"/>
              <w:ind w:left="20"/>
              <w:jc w:val="both"/>
            </w:pPr>
            <w:r>
              <w:rPr>
                <w:rFonts w:ascii="Times New Roman"/>
                <w:b w:val="false"/>
                <w:i w:val="false"/>
                <w:color w:val="000000"/>
                <w:sz w:val="20"/>
              </w:rPr>
              <w:t>
7) ІІ, ІІІ және ІV функционалдық класты тұрақты стенокардиясы бар жүректің ишемиялық ауруы, үдемелі стенокардия, ІІ және ІІІ дәрежелі жүрек жеткіліксіздігі, инфаркттан кейінгі ірі ошақты кардиосклероз;</w:t>
            </w:r>
          </w:p>
          <w:p>
            <w:pPr>
              <w:spacing w:after="20"/>
              <w:ind w:left="20"/>
              <w:jc w:val="both"/>
            </w:pPr>
            <w:r>
              <w:rPr>
                <w:rFonts w:ascii="Times New Roman"/>
                <w:b w:val="false"/>
                <w:i w:val="false"/>
                <w:color w:val="000000"/>
                <w:sz w:val="20"/>
              </w:rPr>
              <w:t>
8) ырғақ пен өткізгіштіктің бұзылуы - ІІ және одан жоғары дәрежелі атриовентрикулярлық блокада, синус түйінінің әлсіздігі, пароксизмальды тахиаритмияның жиі ұстамалары, жыбырлақ аритмия тұрақты түрі, лаун бойынша жоғары градациядағы жүрекше және қарыншалық экстрасистолия;</w:t>
            </w:r>
          </w:p>
          <w:p>
            <w:pPr>
              <w:spacing w:after="20"/>
              <w:ind w:left="20"/>
              <w:jc w:val="both"/>
            </w:pPr>
            <w:r>
              <w:rPr>
                <w:rFonts w:ascii="Times New Roman"/>
                <w:b w:val="false"/>
                <w:i w:val="false"/>
                <w:color w:val="000000"/>
                <w:sz w:val="20"/>
              </w:rPr>
              <w:t>
9) орнатылған ырғақ жүргізушісі;</w:t>
            </w:r>
          </w:p>
          <w:p>
            <w:pPr>
              <w:spacing w:after="20"/>
              <w:ind w:left="20"/>
              <w:jc w:val="both"/>
            </w:pPr>
            <w:r>
              <w:rPr>
                <w:rFonts w:ascii="Times New Roman"/>
                <w:b w:val="false"/>
                <w:i w:val="false"/>
                <w:color w:val="000000"/>
                <w:sz w:val="20"/>
              </w:rPr>
              <w:t>
10) өкпенің созылмалы аурулары (өкпенің созылмалы обструктивті ауруы, интерстициальді пневмония, саркоидоз, эмфизема, бронхоэктатикалық және ІІ және одан жоғары дәрежелі өкпенің басқа да спецификалық емес аурулары) жиі асқынулармен, қан кетуге бейімділікпен, ІІ және ІІІ дәрежелі тыныс алу жеткіліксіздігімен. Фиброзды альвеолит. Стихиялық пневмоторакстан кейінгі жағдай;</w:t>
            </w:r>
          </w:p>
          <w:p>
            <w:pPr>
              <w:spacing w:after="20"/>
              <w:ind w:left="20"/>
              <w:jc w:val="both"/>
            </w:pPr>
            <w:r>
              <w:rPr>
                <w:rFonts w:ascii="Times New Roman"/>
                <w:b w:val="false"/>
                <w:i w:val="false"/>
                <w:color w:val="000000"/>
                <w:sz w:val="20"/>
              </w:rPr>
              <w:t>
11) ауыр дәрежедегі бронх демікпесі бақыланбайтын; бақыланатын бронх демікпесі - айқындылығы әртүрлі дәрежедегі, жұмысқа жіберу мәселесін ДКК шешеді;</w:t>
            </w:r>
          </w:p>
          <w:p>
            <w:pPr>
              <w:spacing w:after="20"/>
              <w:ind w:left="20"/>
              <w:jc w:val="both"/>
            </w:pPr>
            <w:r>
              <w:rPr>
                <w:rFonts w:ascii="Times New Roman"/>
                <w:b w:val="false"/>
                <w:i w:val="false"/>
                <w:color w:val="000000"/>
                <w:sz w:val="20"/>
              </w:rPr>
              <w:t>
12) ауыр ағыммен және айқын ауырсыну синдромымен, жиі асқынулармен, қан кетуге бейімділікпен ас қорыту ағзаларының созылмалы аурулары (оның ішінде асқазан мен 12 елі ішектің ойық жаралы ауруы, диеталық тамақтануды, ұйқы режимін сақтауды және дене жүктемесін шектеуді талап ететін операциялық араласудың салдарлары, энтерит, энтероколит, ойық жаралы колит, Крон ауруы, холангит, холецистит, панкреатит, гепатит), бауыр жеткіліксіздігі, бауыр циррозы;</w:t>
            </w:r>
          </w:p>
          <w:p>
            <w:pPr>
              <w:spacing w:after="20"/>
              <w:ind w:left="20"/>
              <w:jc w:val="both"/>
            </w:pPr>
            <w:r>
              <w:rPr>
                <w:rFonts w:ascii="Times New Roman"/>
                <w:b w:val="false"/>
                <w:i w:val="false"/>
                <w:color w:val="000000"/>
                <w:sz w:val="20"/>
              </w:rPr>
              <w:t>
13) қанның созылмалы ұюы, пурпура және басқа геморрагиялық жағдайлар;</w:t>
            </w:r>
          </w:p>
          <w:p>
            <w:pPr>
              <w:spacing w:after="20"/>
              <w:ind w:left="20"/>
              <w:jc w:val="both"/>
            </w:pPr>
            <w:r>
              <w:rPr>
                <w:rFonts w:ascii="Times New Roman"/>
                <w:b w:val="false"/>
                <w:i w:val="false"/>
                <w:color w:val="000000"/>
                <w:sz w:val="20"/>
              </w:rPr>
              <w:t>
14) қайталап әсер етуін жоққа шығаруға болмайтын аллергеннен туындаған анафилактикалық шоктан кейінгі жай-күй.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w:t>
            </w:r>
          </w:p>
          <w:p>
            <w:pPr>
              <w:spacing w:after="20"/>
              <w:ind w:left="20"/>
              <w:jc w:val="both"/>
            </w:pPr>
            <w:r>
              <w:rPr>
                <w:rFonts w:ascii="Times New Roman"/>
                <w:b w:val="false"/>
                <w:i w:val="false"/>
                <w:color w:val="000000"/>
                <w:sz w:val="20"/>
              </w:rPr>
              <w:t>
1) туа біткен аномалиялар мен деформациялар, оның ішінде аяқ-қолдың 6 және одан да көп сантиметрге қысқа болуы;</w:t>
            </w:r>
          </w:p>
          <w:p>
            <w:pPr>
              <w:spacing w:after="20"/>
              <w:ind w:left="20"/>
              <w:jc w:val="both"/>
            </w:pPr>
            <w:r>
              <w:rPr>
                <w:rFonts w:ascii="Times New Roman"/>
                <w:b w:val="false"/>
                <w:i w:val="false"/>
                <w:color w:val="000000"/>
                <w:sz w:val="20"/>
              </w:rPr>
              <w:t>
2) басқа тармақтарда көрсетілмеген және кәсіптік қызметке кедергі келтіретін зақымдалған ағзалар функциясының тұрақты бұзылуымен қатар жүретін жарақаттар мен хирургиялық араласулардың салдарлары;</w:t>
            </w:r>
          </w:p>
          <w:p>
            <w:pPr>
              <w:spacing w:after="20"/>
              <w:ind w:left="20"/>
              <w:jc w:val="both"/>
            </w:pPr>
            <w:r>
              <w:rPr>
                <w:rFonts w:ascii="Times New Roman"/>
                <w:b w:val="false"/>
                <w:i w:val="false"/>
                <w:color w:val="000000"/>
                <w:sz w:val="20"/>
              </w:rPr>
              <w:t>
3) кәсіптік маңызы бар функциялардың тұрақты бұзылуымен сүйектердің, шеміршектердің, аяқ-қолдардың ірі буындарының және омыртқаның созылмалы аурулары;</w:t>
            </w:r>
          </w:p>
          <w:p>
            <w:pPr>
              <w:spacing w:after="20"/>
              <w:ind w:left="20"/>
              <w:jc w:val="both"/>
            </w:pPr>
            <w:r>
              <w:rPr>
                <w:rFonts w:ascii="Times New Roman"/>
                <w:b w:val="false"/>
                <w:i w:val="false"/>
                <w:color w:val="000000"/>
                <w:sz w:val="20"/>
              </w:rPr>
              <w:t>
4) бас сүйек-ми жарақаттарынан немесе операциядан кейін бас сүйектерінің ақаулары;</w:t>
            </w:r>
          </w:p>
          <w:p>
            <w:pPr>
              <w:spacing w:after="20"/>
              <w:ind w:left="20"/>
              <w:jc w:val="both"/>
            </w:pPr>
            <w:r>
              <w:rPr>
                <w:rFonts w:ascii="Times New Roman"/>
                <w:b w:val="false"/>
                <w:i w:val="false"/>
                <w:color w:val="000000"/>
                <w:sz w:val="20"/>
              </w:rPr>
              <w:t>
5) созылмалы іріңді аурулар (өкпе, іш қуысы абсцессі, пиоторакс, парапроктит, ішек, несеп жыланкөздері және басқалар);</w:t>
            </w:r>
          </w:p>
          <w:p>
            <w:pPr>
              <w:spacing w:after="20"/>
              <w:ind w:left="20"/>
              <w:jc w:val="both"/>
            </w:pPr>
            <w:r>
              <w:rPr>
                <w:rFonts w:ascii="Times New Roman"/>
                <w:b w:val="false"/>
                <w:i w:val="false"/>
                <w:color w:val="000000"/>
                <w:sz w:val="20"/>
              </w:rPr>
              <w:t>
6) өңештің тыртықты өзгерістері, функциясының айқын бұзылуы бар немесе асқынған диафрагмалық жарықтар;</w:t>
            </w:r>
          </w:p>
          <w:p>
            <w:pPr>
              <w:spacing w:after="20"/>
              <w:ind w:left="20"/>
              <w:jc w:val="both"/>
            </w:pPr>
            <w:r>
              <w:rPr>
                <w:rFonts w:ascii="Times New Roman"/>
                <w:b w:val="false"/>
                <w:i w:val="false"/>
                <w:color w:val="000000"/>
                <w:sz w:val="20"/>
              </w:rPr>
              <w:t>
7) симптомды дивертикулез, полипоз және басқа да ас қорыту жолдарының симптомды қатерсіз ісіктері. Жарықтар. Кішігірім асқынбаған жарықтарда жұмысқа жіберу мәселесі жеке шешіледі;</w:t>
            </w:r>
          </w:p>
          <w:p>
            <w:pPr>
              <w:spacing w:after="20"/>
              <w:ind w:left="20"/>
              <w:jc w:val="both"/>
            </w:pPr>
            <w:r>
              <w:rPr>
                <w:rFonts w:ascii="Times New Roman"/>
                <w:b w:val="false"/>
                <w:i w:val="false"/>
                <w:color w:val="000000"/>
                <w:sz w:val="20"/>
              </w:rPr>
              <w:t>
8) айқын ауырсыну синдромы және асқынулары бар өт-тас ауруы (оның ішінде созылмалы холангит, реактивті панкреатит, айқын көрінген холецистит);</w:t>
            </w:r>
          </w:p>
          <w:p>
            <w:pPr>
              <w:spacing w:after="20"/>
              <w:ind w:left="20"/>
              <w:jc w:val="both"/>
            </w:pPr>
            <w:r>
              <w:rPr>
                <w:rFonts w:ascii="Times New Roman"/>
                <w:b w:val="false"/>
                <w:i w:val="false"/>
                <w:color w:val="000000"/>
                <w:sz w:val="20"/>
              </w:rPr>
              <w:t>
9) ас қорыту жолдарының, несепті және нәжісті ұстамау немесе ұстап қалумен қатар жүретін зәр шығару ағзаларының және қуық асты безінің созылмалы аурулары;</w:t>
            </w:r>
          </w:p>
          <w:p>
            <w:pPr>
              <w:spacing w:after="20"/>
              <w:ind w:left="20"/>
              <w:jc w:val="both"/>
            </w:pPr>
            <w:r>
              <w:rPr>
                <w:rFonts w:ascii="Times New Roman"/>
                <w:b w:val="false"/>
                <w:i w:val="false"/>
                <w:color w:val="000000"/>
                <w:sz w:val="20"/>
              </w:rPr>
              <w:t>
10) перифериялық артериялардың стенозды атеросклерозы, Бюргер ауруы, Рейно синдромы. Қан тамырлары қабырғасының жарылу қаупі бар аневризмалар және басқа да артерия аурулары;</w:t>
            </w:r>
          </w:p>
          <w:p>
            <w:pPr>
              <w:spacing w:after="20"/>
              <w:ind w:left="20"/>
              <w:jc w:val="both"/>
            </w:pPr>
            <w:r>
              <w:rPr>
                <w:rFonts w:ascii="Times New Roman"/>
                <w:b w:val="false"/>
                <w:i w:val="false"/>
                <w:color w:val="000000"/>
                <w:sz w:val="20"/>
              </w:rPr>
              <w:t>
11) айқын созылмалы веноздық жеткіліксіздігі бар аяқ тамырларының варикозды кеңеюі. Тромбофлебит, тромбоэмболиялық ауру. Асқынған геморрой;</w:t>
            </w:r>
          </w:p>
          <w:p>
            <w:pPr>
              <w:spacing w:after="20"/>
              <w:ind w:left="20"/>
              <w:jc w:val="both"/>
            </w:pPr>
            <w:r>
              <w:rPr>
                <w:rFonts w:ascii="Times New Roman"/>
                <w:b w:val="false"/>
                <w:i w:val="false"/>
                <w:color w:val="000000"/>
                <w:sz w:val="20"/>
              </w:rPr>
              <w:t>
12) лимфангиит, басқа да лимфоісіктері - ІІІ дәрежелі шораяқ.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венерологиялық аурулар:</w:t>
            </w:r>
          </w:p>
          <w:p>
            <w:pPr>
              <w:spacing w:after="20"/>
              <w:ind w:left="20"/>
              <w:jc w:val="both"/>
            </w:pPr>
            <w:r>
              <w:rPr>
                <w:rFonts w:ascii="Times New Roman"/>
                <w:b w:val="false"/>
                <w:i w:val="false"/>
                <w:color w:val="000000"/>
                <w:sz w:val="20"/>
              </w:rPr>
              <w:t>
1) терінің созылмалы аурулары: созылмалы кең таралған, жиі қайталанатын экзема, әмбебап псориаз, кең таралған, артропатиялық, пустулездік, псориатикалық эритродермия, созылмалы кең таралған, жиі қайталанатын дерматит, созылмалы қайтымсыз кең таралған ихтиоз;</w:t>
            </w:r>
          </w:p>
          <w:p>
            <w:pPr>
              <w:spacing w:after="20"/>
              <w:ind w:left="20"/>
              <w:jc w:val="both"/>
            </w:pPr>
            <w:r>
              <w:rPr>
                <w:rFonts w:ascii="Times New Roman"/>
                <w:b w:val="false"/>
                <w:i w:val="false"/>
                <w:color w:val="000000"/>
                <w:sz w:val="20"/>
              </w:rPr>
              <w:t>
2) буллезді аутоиммунды бұзылулар: дүнгіршек (пемфигус), пемфигоид, герпетиформды Дюринг дерматиті;</w:t>
            </w:r>
          </w:p>
          <w:p>
            <w:pPr>
              <w:spacing w:after="20"/>
              <w:ind w:left="20"/>
              <w:jc w:val="both"/>
            </w:pPr>
            <w:r>
              <w:rPr>
                <w:rFonts w:ascii="Times New Roman"/>
                <w:b w:val="false"/>
                <w:i w:val="false"/>
                <w:color w:val="000000"/>
                <w:sz w:val="20"/>
              </w:rPr>
              <w:t>
3) гангренозды пиодермия, ауыр өтетін басқа да созылмалы пиодермиялар;</w:t>
            </w:r>
          </w:p>
          <w:p>
            <w:pPr>
              <w:spacing w:after="20"/>
              <w:ind w:left="20"/>
              <w:jc w:val="both"/>
            </w:pPr>
            <w:r>
              <w:rPr>
                <w:rFonts w:ascii="Times New Roman"/>
                <w:b w:val="false"/>
                <w:i w:val="false"/>
                <w:color w:val="000000"/>
                <w:sz w:val="20"/>
              </w:rPr>
              <w:t>
4) тері ісіктері (Капоши саркомасы, меланома);</w:t>
            </w:r>
          </w:p>
          <w:p>
            <w:pPr>
              <w:spacing w:after="20"/>
              <w:ind w:left="20"/>
              <w:jc w:val="both"/>
            </w:pPr>
            <w:r>
              <w:rPr>
                <w:rFonts w:ascii="Times New Roman"/>
                <w:b w:val="false"/>
                <w:i w:val="false"/>
                <w:color w:val="000000"/>
                <w:sz w:val="20"/>
              </w:rPr>
              <w:t>
5) кеш нейросифилис;</w:t>
            </w:r>
          </w:p>
          <w:p>
            <w:pPr>
              <w:spacing w:after="20"/>
              <w:ind w:left="20"/>
              <w:jc w:val="both"/>
            </w:pPr>
            <w:r>
              <w:rPr>
                <w:rFonts w:ascii="Times New Roman"/>
                <w:b w:val="false"/>
                <w:i w:val="false"/>
                <w:color w:val="000000"/>
                <w:sz w:val="20"/>
              </w:rPr>
              <w:t>
6) склеродермияның, эритематоздың тері көріністері (фотосенсибилизациялайтын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p>
          <w:p>
            <w:pPr>
              <w:spacing w:after="20"/>
              <w:ind w:left="20"/>
              <w:jc w:val="both"/>
            </w:pPr>
            <w:r>
              <w:rPr>
                <w:rFonts w:ascii="Times New Roman"/>
                <w:b w:val="false"/>
                <w:i w:val="false"/>
                <w:color w:val="000000"/>
                <w:sz w:val="20"/>
              </w:rPr>
              <w:t>
1) глаукома;</w:t>
            </w:r>
          </w:p>
          <w:p>
            <w:pPr>
              <w:spacing w:after="20"/>
              <w:ind w:left="20"/>
              <w:jc w:val="both"/>
            </w:pPr>
            <w:r>
              <w:rPr>
                <w:rFonts w:ascii="Times New Roman"/>
                <w:b w:val="false"/>
                <w:i w:val="false"/>
                <w:color w:val="000000"/>
                <w:sz w:val="20"/>
              </w:rPr>
              <w:t>
2) жиі қайталанатын көздің созылмалы қабыну аурулары;</w:t>
            </w:r>
          </w:p>
          <w:p>
            <w:pPr>
              <w:spacing w:after="20"/>
              <w:ind w:left="20"/>
              <w:jc w:val="both"/>
            </w:pPr>
            <w:r>
              <w:rPr>
                <w:rFonts w:ascii="Times New Roman"/>
                <w:b w:val="false"/>
                <w:i w:val="false"/>
                <w:color w:val="000000"/>
                <w:sz w:val="20"/>
              </w:rPr>
              <w:t>
3) бинокулярлық көрудің болмауы және бұзылуы;</w:t>
            </w:r>
          </w:p>
          <w:p>
            <w:pPr>
              <w:spacing w:after="20"/>
              <w:ind w:left="20"/>
              <w:jc w:val="both"/>
            </w:pPr>
            <w:r>
              <w:rPr>
                <w:rFonts w:ascii="Times New Roman"/>
                <w:b w:val="false"/>
                <w:i w:val="false"/>
                <w:color w:val="000000"/>
                <w:sz w:val="20"/>
              </w:rPr>
              <w:t>
4) еңбек жағдайына байланысты контактілі түзету;</w:t>
            </w:r>
          </w:p>
          <w:p>
            <w:pPr>
              <w:spacing w:after="20"/>
              <w:ind w:left="20"/>
              <w:jc w:val="both"/>
            </w:pPr>
            <w:r>
              <w:rPr>
                <w:rFonts w:ascii="Times New Roman"/>
                <w:b w:val="false"/>
                <w:i w:val="false"/>
                <w:color w:val="000000"/>
                <w:sz w:val="20"/>
              </w:rPr>
              <w:t>
5) анофтальм, кәсібі бойынша міндеттерді орындауды қиындататын функциялары бұзылған көру органының даму аномалиялары;</w:t>
            </w:r>
          </w:p>
          <w:p>
            <w:pPr>
              <w:spacing w:after="20"/>
              <w:ind w:left="20"/>
              <w:jc w:val="both"/>
            </w:pPr>
            <w:r>
              <w:rPr>
                <w:rFonts w:ascii="Times New Roman"/>
                <w:b w:val="false"/>
                <w:i w:val="false"/>
                <w:color w:val="000000"/>
                <w:sz w:val="20"/>
              </w:rPr>
              <w:t>
6) кәсіп бойынша міндеттерді орындауды қиындататын көру функцияларының бұзылуымен көру органының қатерсіз және қатерлі аурулары;</w:t>
            </w:r>
          </w:p>
          <w:p>
            <w:pPr>
              <w:spacing w:after="20"/>
              <w:ind w:left="20"/>
              <w:jc w:val="both"/>
            </w:pPr>
            <w:r>
              <w:rPr>
                <w:rFonts w:ascii="Times New Roman"/>
                <w:b w:val="false"/>
                <w:i w:val="false"/>
                <w:color w:val="000000"/>
                <w:sz w:val="20"/>
              </w:rPr>
              <w:t>
7) көз жасы аппаратының, конъюнктиваның, склераның, мөлдір қабықтың, иристің және цилиарлы дененің көру функциясының бұзылуымен немесе көз жасының тұрақты бөлінуімен созылмалы аурулары;</w:t>
            </w:r>
          </w:p>
          <w:p>
            <w:pPr>
              <w:spacing w:after="20"/>
              <w:ind w:left="20"/>
              <w:jc w:val="both"/>
            </w:pPr>
            <w:r>
              <w:rPr>
                <w:rFonts w:ascii="Times New Roman"/>
                <w:b w:val="false"/>
                <w:i w:val="false"/>
                <w:color w:val="000000"/>
                <w:sz w:val="20"/>
              </w:rPr>
              <w:t>
8) кәсіп бойынша міндеттерді орындауды қиындататын көру функциялары бұзылған катаракта, афакия, екі жақты артифакия;</w:t>
            </w:r>
          </w:p>
          <w:p>
            <w:pPr>
              <w:spacing w:after="20"/>
              <w:ind w:left="20"/>
              <w:jc w:val="both"/>
            </w:pPr>
            <w:r>
              <w:rPr>
                <w:rFonts w:ascii="Times New Roman"/>
                <w:b w:val="false"/>
                <w:i w:val="false"/>
                <w:color w:val="000000"/>
                <w:sz w:val="20"/>
              </w:rPr>
              <w:t>
9) көру функцияларының бұзылуымен тамыр қабығының, торқабықтың, шыны тәрізді дененің, көру нервсінің аурулары;</w:t>
            </w:r>
          </w:p>
          <w:p>
            <w:pPr>
              <w:spacing w:after="20"/>
              <w:ind w:left="20"/>
              <w:jc w:val="both"/>
            </w:pPr>
            <w:r>
              <w:rPr>
                <w:rFonts w:ascii="Times New Roman"/>
                <w:b w:val="false"/>
                <w:i w:val="false"/>
                <w:color w:val="000000"/>
                <w:sz w:val="20"/>
              </w:rPr>
              <w:t>
10) кез келген меридиандағы көру өрісінің бекіту нүктесінен 20 градусқа дейін тарылуы;</w:t>
            </w:r>
          </w:p>
          <w:p>
            <w:pPr>
              <w:spacing w:after="20"/>
              <w:ind w:left="20"/>
              <w:jc w:val="both"/>
            </w:pPr>
            <w:r>
              <w:rPr>
                <w:rFonts w:ascii="Times New Roman"/>
                <w:b w:val="false"/>
                <w:i w:val="false"/>
                <w:color w:val="000000"/>
                <w:sz w:val="20"/>
              </w:rPr>
              <w:t>
11) түнгі соқырлық, ымырт көрудің төмендеуі және еңбек жағдайларына байланысты көздің соқырлыққа төзімділігі, мұндай жұмысқа жіберу еңбек жағдайларына байланысты жеке шешіледі;</w:t>
            </w:r>
          </w:p>
          <w:p>
            <w:pPr>
              <w:spacing w:after="20"/>
              <w:ind w:left="20"/>
              <w:jc w:val="both"/>
            </w:pPr>
            <w:r>
              <w:rPr>
                <w:rFonts w:ascii="Times New Roman"/>
                <w:b w:val="false"/>
                <w:i w:val="false"/>
                <w:color w:val="000000"/>
                <w:sz w:val="20"/>
              </w:rPr>
              <w:t>
12) "А", "В", "С" типті түс көрудің туа біткен аномалиялары (ахроматопсия, протанопия, дейтеранопия, протаномалия, дейтераномалия).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w:t>
            </w:r>
          </w:p>
          <w:p>
            <w:pPr>
              <w:spacing w:after="20"/>
              <w:ind w:left="20"/>
              <w:jc w:val="both"/>
            </w:pPr>
            <w:r>
              <w:rPr>
                <w:rFonts w:ascii="Times New Roman"/>
                <w:b w:val="false"/>
                <w:i w:val="false"/>
                <w:color w:val="000000"/>
                <w:sz w:val="20"/>
              </w:rPr>
              <w:t>
1) жүктілік және лактация кезеңі;</w:t>
            </w:r>
          </w:p>
          <w:p>
            <w:pPr>
              <w:spacing w:after="20"/>
              <w:ind w:left="20"/>
              <w:jc w:val="both"/>
            </w:pPr>
            <w:r>
              <w:rPr>
                <w:rFonts w:ascii="Times New Roman"/>
                <w:b w:val="false"/>
                <w:i w:val="false"/>
                <w:color w:val="000000"/>
                <w:sz w:val="20"/>
              </w:rPr>
              <w:t>
2) бала туатын жастағы әйелдердің анамнезіндегі әдеттегі көтере алмау және ұрықтың аномалиясы;</w:t>
            </w:r>
          </w:p>
          <w:p>
            <w:pPr>
              <w:spacing w:after="20"/>
              <w:ind w:left="20"/>
              <w:jc w:val="both"/>
            </w:pPr>
            <w:r>
              <w:rPr>
                <w:rFonts w:ascii="Times New Roman"/>
                <w:b w:val="false"/>
                <w:i w:val="false"/>
                <w:color w:val="000000"/>
                <w:sz w:val="20"/>
              </w:rPr>
              <w:t>
3) жамбас ағзалары функцияларының бұзылуымен әйелдің жыныс ағзаларының қатерсіз ісіктері;</w:t>
            </w:r>
          </w:p>
          <w:p>
            <w:pPr>
              <w:spacing w:after="20"/>
              <w:ind w:left="20"/>
              <w:jc w:val="both"/>
            </w:pPr>
            <w:r>
              <w:rPr>
                <w:rFonts w:ascii="Times New Roman"/>
                <w:b w:val="false"/>
                <w:i w:val="false"/>
                <w:color w:val="000000"/>
                <w:sz w:val="20"/>
              </w:rPr>
              <w:t>
4) әйелдің жыныс ағзаларының мено- метроррагиямен, айқын ауырсыну синдромы бар аурулары;</w:t>
            </w:r>
          </w:p>
          <w:p>
            <w:pPr>
              <w:spacing w:after="20"/>
              <w:ind w:left="20"/>
              <w:jc w:val="both"/>
            </w:pPr>
            <w:r>
              <w:rPr>
                <w:rFonts w:ascii="Times New Roman"/>
                <w:b w:val="false"/>
                <w:i w:val="false"/>
                <w:color w:val="000000"/>
                <w:sz w:val="20"/>
              </w:rPr>
              <w:t>
5) мено - метроррагиямен аналық бездердің дисфункциясы;</w:t>
            </w:r>
          </w:p>
          <w:p>
            <w:pPr>
              <w:spacing w:after="20"/>
              <w:ind w:left="20"/>
              <w:jc w:val="both"/>
            </w:pPr>
            <w:r>
              <w:rPr>
                <w:rFonts w:ascii="Times New Roman"/>
                <w:b w:val="false"/>
                <w:i w:val="false"/>
                <w:color w:val="000000"/>
                <w:sz w:val="20"/>
              </w:rPr>
              <w:t>
6) әйелдің жамбас ағзалерының тубоовариалдық ісіктері немесе гидросальпингс бар созылмалы қабыну аурулары;</w:t>
            </w:r>
          </w:p>
          <w:p>
            <w:pPr>
              <w:spacing w:after="20"/>
              <w:ind w:left="20"/>
              <w:jc w:val="both"/>
            </w:pPr>
            <w:r>
              <w:rPr>
                <w:rFonts w:ascii="Times New Roman"/>
                <w:b w:val="false"/>
                <w:i w:val="false"/>
                <w:color w:val="000000"/>
                <w:sz w:val="20"/>
              </w:rPr>
              <w:t>
7) кез келген жерде орналасқан айқын көрінген дисплазия;</w:t>
            </w:r>
          </w:p>
          <w:p>
            <w:pPr>
              <w:spacing w:after="20"/>
              <w:ind w:left="20"/>
              <w:jc w:val="both"/>
            </w:pPr>
            <w:r>
              <w:rPr>
                <w:rFonts w:ascii="Times New Roman"/>
                <w:b w:val="false"/>
                <w:i w:val="false"/>
                <w:color w:val="000000"/>
                <w:sz w:val="20"/>
              </w:rPr>
              <w:t>
8) жамбас ағзалары функцияларының бұзылуы немесе анемизациялайтын қан кетулермен қатар жүретін декубитальді (трофикалық) ойық жара бар кез келген дәрежедегі әйелдің жыныс ағзалырының түсуі;</w:t>
            </w:r>
          </w:p>
          <w:p>
            <w:pPr>
              <w:spacing w:after="20"/>
              <w:ind w:left="20"/>
              <w:jc w:val="both"/>
            </w:pPr>
            <w:r>
              <w:rPr>
                <w:rFonts w:ascii="Times New Roman"/>
                <w:b w:val="false"/>
                <w:i w:val="false"/>
                <w:color w:val="000000"/>
                <w:sz w:val="20"/>
              </w:rPr>
              <w:t>
9) әйелдің жыныс ағзаларының ісіктері.</w:t>
            </w:r>
          </w:p>
          <w:p>
            <w:pPr>
              <w:spacing w:after="20"/>
              <w:ind w:left="20"/>
              <w:jc w:val="both"/>
            </w:pPr>
            <w:r>
              <w:rPr>
                <w:rFonts w:ascii="Times New Roman"/>
                <w:b w:val="false"/>
                <w:i w:val="false"/>
                <w:color w:val="000000"/>
                <w:sz w:val="20"/>
              </w:rPr>
              <w:t>
Аурудың сатысына және жүргізілген түзетуші емге байланысты жіберіледі.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аурулары:</w:t>
            </w:r>
          </w:p>
          <w:p>
            <w:pPr>
              <w:spacing w:after="20"/>
              <w:ind w:left="20"/>
              <w:jc w:val="both"/>
            </w:pPr>
            <w:r>
              <w:rPr>
                <w:rFonts w:ascii="Times New Roman"/>
                <w:b w:val="false"/>
                <w:i w:val="false"/>
                <w:color w:val="000000"/>
                <w:sz w:val="20"/>
              </w:rPr>
              <w:t>
1) екі құлаққа 3 және одан да көп метр сыбырлап сөйлеуді түзете отырып, есту протезін жасау кезінде ІІ және ІІІ дәрежелі нейросенсорлық есту қабілетінің бұзылуы жұмысқа еңбек жағдайына байланысты жіберіледі;</w:t>
            </w:r>
          </w:p>
          <w:p>
            <w:pPr>
              <w:spacing w:after="20"/>
              <w:ind w:left="20"/>
              <w:jc w:val="both"/>
            </w:pPr>
            <w:r>
              <w:rPr>
                <w:rFonts w:ascii="Times New Roman"/>
                <w:b w:val="false"/>
                <w:i w:val="false"/>
                <w:color w:val="000000"/>
                <w:sz w:val="20"/>
              </w:rPr>
              <w:t>
2) екі құлаққа тұрақты толық саңырау немесе керең мылқаулық;</w:t>
            </w:r>
          </w:p>
          <w:p>
            <w:pPr>
              <w:spacing w:after="20"/>
              <w:ind w:left="20"/>
              <w:jc w:val="both"/>
            </w:pPr>
            <w:r>
              <w:rPr>
                <w:rFonts w:ascii="Times New Roman"/>
                <w:b w:val="false"/>
                <w:i w:val="false"/>
                <w:color w:val="000000"/>
                <w:sz w:val="20"/>
              </w:rPr>
              <w:t>
3) отосклероз;</w:t>
            </w:r>
          </w:p>
          <w:p>
            <w:pPr>
              <w:spacing w:after="20"/>
              <w:ind w:left="20"/>
              <w:jc w:val="both"/>
            </w:pPr>
            <w:r>
              <w:rPr>
                <w:rFonts w:ascii="Times New Roman"/>
                <w:b w:val="false"/>
                <w:i w:val="false"/>
                <w:color w:val="000000"/>
                <w:sz w:val="20"/>
              </w:rPr>
              <w:t>
4) Меньер ауруы және вестибулярлық қызметі бұзылған ішкі құлақтың басқа да аурулары;</w:t>
            </w:r>
          </w:p>
          <w:p>
            <w:pPr>
              <w:spacing w:after="20"/>
              <w:ind w:left="20"/>
              <w:jc w:val="both"/>
            </w:pPr>
            <w:r>
              <w:rPr>
                <w:rFonts w:ascii="Times New Roman"/>
                <w:b w:val="false"/>
                <w:i w:val="false"/>
                <w:color w:val="000000"/>
                <w:sz w:val="20"/>
              </w:rPr>
              <w:t>
5) созылмалы синуситтер (полипозды - мұрынмен тыныс алудың бұзылуымен обтурациялаушы полиптер);</w:t>
            </w:r>
          </w:p>
          <w:p>
            <w:pPr>
              <w:spacing w:after="20"/>
              <w:ind w:left="20"/>
              <w:jc w:val="both"/>
            </w:pPr>
            <w:r>
              <w:rPr>
                <w:rFonts w:ascii="Times New Roman"/>
                <w:b w:val="false"/>
                <w:i w:val="false"/>
                <w:color w:val="000000"/>
                <w:sz w:val="20"/>
              </w:rPr>
              <w:t>
6) еңбек жағдайларына байланысты аносмия;</w:t>
            </w:r>
          </w:p>
          <w:p>
            <w:pPr>
              <w:spacing w:after="20"/>
              <w:ind w:left="20"/>
              <w:jc w:val="both"/>
            </w:pPr>
            <w:r>
              <w:rPr>
                <w:rFonts w:ascii="Times New Roman"/>
                <w:b w:val="false"/>
                <w:i w:val="false"/>
                <w:color w:val="000000"/>
                <w:sz w:val="20"/>
              </w:rPr>
              <w:t>
7) мұрынмен тыныс алудың бұзылуымен жаңа қалқаның қисаюы;</w:t>
            </w:r>
          </w:p>
          <w:p>
            <w:pPr>
              <w:spacing w:after="20"/>
              <w:ind w:left="20"/>
              <w:jc w:val="both"/>
            </w:pPr>
            <w:r>
              <w:rPr>
                <w:rFonts w:ascii="Times New Roman"/>
                <w:b w:val="false"/>
                <w:i w:val="false"/>
                <w:color w:val="000000"/>
                <w:sz w:val="20"/>
              </w:rPr>
              <w:t>
8) мұрын және сыртқы тыныс алу функциясының бұзылуымен жоғарғы тыныс алу жолдарының қатерсіз ісіктері;</w:t>
            </w:r>
          </w:p>
          <w:p>
            <w:pPr>
              <w:spacing w:after="20"/>
              <w:ind w:left="20"/>
              <w:jc w:val="both"/>
            </w:pPr>
            <w:r>
              <w:rPr>
                <w:rFonts w:ascii="Times New Roman"/>
                <w:b w:val="false"/>
                <w:i w:val="false"/>
                <w:color w:val="000000"/>
                <w:sz w:val="20"/>
              </w:rPr>
              <w:t>
9) есту қабілетін жақсартатын операциялардан кейінгі жай-күй. Жұмысқа жіберу мәселесі еңбек жағдайларына байланысты шешіледі;</w:t>
            </w:r>
          </w:p>
          <w:p>
            <w:pPr>
              <w:spacing w:after="20"/>
              <w:ind w:left="20"/>
              <w:jc w:val="both"/>
            </w:pPr>
            <w:r>
              <w:rPr>
                <w:rFonts w:ascii="Times New Roman"/>
                <w:b w:val="false"/>
                <w:i w:val="false"/>
                <w:color w:val="000000"/>
                <w:sz w:val="20"/>
              </w:rPr>
              <w:t>
10) лабиринтит, лабиринтті фистула;</w:t>
            </w:r>
          </w:p>
          <w:p>
            <w:pPr>
              <w:spacing w:after="20"/>
              <w:ind w:left="20"/>
              <w:jc w:val="both"/>
            </w:pPr>
            <w:r>
              <w:rPr>
                <w:rFonts w:ascii="Times New Roman"/>
                <w:b w:val="false"/>
                <w:i w:val="false"/>
                <w:color w:val="000000"/>
                <w:sz w:val="20"/>
              </w:rPr>
              <w:t>
11) склерома, Вегенер грануломатозы (некротизациялайтын респираторлық грануломатоз), көмейдің тыртықты стеноздары;</w:t>
            </w:r>
          </w:p>
          <w:p>
            <w:pPr>
              <w:spacing w:after="20"/>
              <w:ind w:left="20"/>
              <w:jc w:val="both"/>
            </w:pPr>
            <w:r>
              <w:rPr>
                <w:rFonts w:ascii="Times New Roman"/>
                <w:b w:val="false"/>
                <w:i w:val="false"/>
                <w:color w:val="000000"/>
                <w:sz w:val="20"/>
              </w:rPr>
              <w:t>
12) есту функциясының бұзылуымен және жиі қайталануымен ортаңғы құлақтың созылмалы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p>
            <w:pPr>
              <w:spacing w:after="20"/>
              <w:ind w:left="20"/>
              <w:jc w:val="both"/>
            </w:pPr>
            <w:r>
              <w:rPr>
                <w:rFonts w:ascii="Times New Roman"/>
                <w:b w:val="false"/>
                <w:i w:val="false"/>
                <w:color w:val="000000"/>
                <w:sz w:val="20"/>
              </w:rPr>
              <w:t>
1) ағзалар мен жүйелер функцияларының бұзылуымен қатар жүретін созылмалы инфекциялық және паразиттік аурулар (оның ішінде адамның иммундық тапшылығынан туындаған ауру, бруцеллез, терең микоздар, токсоплазмоз);</w:t>
            </w:r>
          </w:p>
          <w:p>
            <w:pPr>
              <w:spacing w:after="20"/>
              <w:ind w:left="20"/>
              <w:jc w:val="both"/>
            </w:pPr>
            <w:r>
              <w:rPr>
                <w:rFonts w:ascii="Times New Roman"/>
                <w:b w:val="false"/>
                <w:i w:val="false"/>
                <w:color w:val="000000"/>
                <w:sz w:val="20"/>
              </w:rPr>
              <w:t>
2) кез келген жерде орналасқан белсенді туберкулез. Зақымданған ағзалардың функционалдық бұзылуларымен қатар жүретін, бұрын ауырған туберкулездің (оның ішінде операциядан кейінгі) салдарлары;</w:t>
            </w:r>
          </w:p>
          <w:p>
            <w:pPr>
              <w:spacing w:after="20"/>
              <w:ind w:left="20"/>
              <w:jc w:val="both"/>
            </w:pPr>
            <w:r>
              <w:rPr>
                <w:rFonts w:ascii="Times New Roman"/>
                <w:b w:val="false"/>
                <w:i w:val="false"/>
                <w:color w:val="000000"/>
                <w:sz w:val="20"/>
              </w:rPr>
              <w:t>
3) өнеркәсіптік аэрозольдердің әсерімен байланысты жұмыстар кезінде бұрын ауырған өкпе туберкулезінен кейінгі үлкен қалдық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қозғалысымен байланысты жұмысқа жіберуге медициналық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мінез-құлықтың бұзылуы және нерв жүйесінің аурулары:</w:t>
            </w:r>
          </w:p>
          <w:p>
            <w:pPr>
              <w:spacing w:after="20"/>
              <w:ind w:left="20"/>
              <w:jc w:val="both"/>
            </w:pPr>
            <w:r>
              <w:rPr>
                <w:rFonts w:ascii="Times New Roman"/>
                <w:b w:val="false"/>
                <w:i w:val="false"/>
                <w:color w:val="000000"/>
                <w:sz w:val="20"/>
              </w:rPr>
              <w:t>
1) өтпелі невротикалық бұзылулар, депрессивті эпизод, стресске жіті реакция.</w:t>
            </w:r>
          </w:p>
          <w:p>
            <w:pPr>
              <w:spacing w:after="20"/>
              <w:ind w:left="20"/>
              <w:jc w:val="both"/>
            </w:pPr>
            <w:r>
              <w:rPr>
                <w:rFonts w:ascii="Times New Roman"/>
                <w:b w:val="false"/>
                <w:i w:val="false"/>
                <w:color w:val="000000"/>
                <w:sz w:val="20"/>
              </w:rPr>
              <w:t>
Тежегіш жұмысшылары,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 - механиктер топтарында жұмыс істейтін адамдар тиімді емделгеннен кейін жұмысқа жіберіледі. 6 айдан кейін суицидтік әрекетпен тұлғаның бір рет истериялық бұзылуынан кейін кезектен тыс міндетті медициналық қарап-тексеру жүргізіледі. Машинистер, жүргізушілер және олардың көмекшілері тобынан басқа барлық топтардың жұмыскерлері тиімді емделіп, сауыққаннан кейін жұмысқа жіберіледі;</w:t>
            </w:r>
          </w:p>
          <w:p>
            <w:pPr>
              <w:spacing w:after="20"/>
              <w:ind w:left="20"/>
              <w:jc w:val="both"/>
            </w:pPr>
            <w:r>
              <w:rPr>
                <w:rFonts w:ascii="Times New Roman"/>
                <w:b w:val="false"/>
                <w:i w:val="false"/>
                <w:color w:val="000000"/>
                <w:sz w:val="20"/>
              </w:rPr>
              <w:t>
2) вегетативтік нерв жүйесінің пароксизмальді және кардиологиялық бұзылулары жоқ қалыпты айқын көрінген бұзылулары, көру бұзылуы жоқ мигрень.</w:t>
            </w:r>
          </w:p>
          <w:p>
            <w:pPr>
              <w:spacing w:after="20"/>
              <w:ind w:left="20"/>
              <w:jc w:val="both"/>
            </w:pPr>
            <w:r>
              <w:rPr>
                <w:rFonts w:ascii="Times New Roman"/>
                <w:b w:val="false"/>
                <w:i w:val="false"/>
                <w:color w:val="000000"/>
                <w:sz w:val="20"/>
              </w:rPr>
              <w:t>
Жеңіл вегетативтік бұзылулар машинистер, жүргізушілер және олардың көмекшілері кәсіптеріне түсетіндерден және машинистің көмекшісінсіз поезд жұмысымен айналысатын жұмыскерлерден басқа, поездар қозғалысымен байланысты жұмыстарға қарсы көрсетілім болып табылмайды. Теміржол көлігінің жол машиналары мен механизмдеріне қызмет көрсету және жөндеу жөніндегі жұмысшылар тобының бастықтары жұмысқа жіберіледі;</w:t>
            </w:r>
          </w:p>
          <w:p>
            <w:pPr>
              <w:spacing w:after="20"/>
              <w:ind w:left="20"/>
              <w:jc w:val="both"/>
            </w:pPr>
            <w:r>
              <w:rPr>
                <w:rFonts w:ascii="Times New Roman"/>
                <w:b w:val="false"/>
                <w:i w:val="false"/>
                <w:color w:val="000000"/>
                <w:sz w:val="20"/>
              </w:rPr>
              <w:t>
3) сирек асқынулары бар және сезім және қимыл-қозғалыс функцияларының кенеттен емес бұзылулары бар перифериялық нерв жүйесінің созылмалы аурулары.</w:t>
            </w:r>
          </w:p>
          <w:p>
            <w:pPr>
              <w:spacing w:after="20"/>
              <w:ind w:left="20"/>
              <w:jc w:val="both"/>
            </w:pPr>
            <w:r>
              <w:rPr>
                <w:rFonts w:ascii="Times New Roman"/>
                <w:b w:val="false"/>
                <w:i w:val="false"/>
                <w:color w:val="000000"/>
                <w:sz w:val="20"/>
              </w:rPr>
              <w:t>
Жиі асқынулары жоқ жеңіл радикулярлық синдромдар жылжымалы жабдықтың жүргізушілері мен машинистері, тежегіш жұмысшылары, бағыттаушылар, тіркеушілер, теміржол көлігі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құрылыстарға және станциялық байланыс жабдықтарына қызмет көрсету және жөндеу жөніндегі жұмысшылар, мамандандырылған бөлімшелердің басшылары топтарында тұратын жұмыскерлер үшін қарсы көрсетілім болып табылады. Жұмысқа бастықтар мен инженерлер лауазымына орналасатын адамдар жіберіледі.</w:t>
            </w:r>
          </w:p>
          <w:p>
            <w:pPr>
              <w:spacing w:after="20"/>
              <w:ind w:left="20"/>
              <w:jc w:val="both"/>
            </w:pPr>
            <w:r>
              <w:rPr>
                <w:rFonts w:ascii="Times New Roman"/>
                <w:b w:val="false"/>
                <w:i w:val="false"/>
                <w:color w:val="000000"/>
                <w:sz w:val="20"/>
              </w:rPr>
              <w:t>
Қол, табан немесе аяқ - қол функцияларының бұзылуымен қол және аяқ нервінің жеңіл парездері - локомотив бригадаларында жұмыс істейтін, аяқта ұзақ уақыт болуға байланысты жұмыстарда жұмыс істейтін, сондай-ақ кәсіптік маңызы бар функциялардың бұзылуы кезінде кәсіптерде жұмыс істейтіндер үшін қарсы көрсетілім болып табылады.</w:t>
            </w:r>
          </w:p>
          <w:p>
            <w:pPr>
              <w:spacing w:after="20"/>
              <w:ind w:left="20"/>
              <w:jc w:val="both"/>
            </w:pPr>
            <w:r>
              <w:rPr>
                <w:rFonts w:ascii="Times New Roman"/>
                <w:b w:val="false"/>
                <w:i w:val="false"/>
                <w:color w:val="000000"/>
                <w:sz w:val="20"/>
              </w:rPr>
              <w:t>
Диспетчерлер, көлікте есептеумен айналысатын қызметшілер, тежегіш жұмысшылар, бағыттаушылар, тіркеушілер, теміржол көлігі жол машиналары мен механизмдеріне қызмет көрсету және жөндеу жөніндегі жұмысшылар тобында жұмыс істейтіндер тиімді емделгеннен кейін жұмысқа жіберіледі;</w:t>
            </w:r>
          </w:p>
          <w:p>
            <w:pPr>
              <w:spacing w:after="20"/>
              <w:ind w:left="20"/>
              <w:jc w:val="both"/>
            </w:pPr>
            <w:r>
              <w:rPr>
                <w:rFonts w:ascii="Times New Roman"/>
                <w:b w:val="false"/>
                <w:i w:val="false"/>
                <w:color w:val="000000"/>
                <w:sz w:val="20"/>
              </w:rPr>
              <w:t>
4) органикалық өзгерістер (жарақаттардың, нейроинфекциялардың және уланулардың салдарлары) және шамалы неврологиялық бұзылулары бар орталық нерв жүйесінің баяу үдемелі аурулары жылжымалы жабдық жүргізушілері мен машинистері, диспетчерлер, көлікте есепке алумен айналысатын қызметшілер тобы үшін қарсы көрсетілім болып табылады. Қалған жұмыскерлердің кәсіптік жарамдылығын сараптау жеке шешіледі;</w:t>
            </w:r>
          </w:p>
          <w:p>
            <w:pPr>
              <w:spacing w:after="20"/>
              <w:ind w:left="20"/>
              <w:jc w:val="both"/>
            </w:pPr>
            <w:r>
              <w:rPr>
                <w:rFonts w:ascii="Times New Roman"/>
                <w:b w:val="false"/>
                <w:i w:val="false"/>
                <w:color w:val="000000"/>
                <w:sz w:val="20"/>
              </w:rPr>
              <w:t>
5) жұмысты орындауға кедергі келтіретін идиопатиялық ауыз-бет дистониясы, спазмдық қисық мойын, блефароспазм, органикалық сипаттағы тартылулар, экстрапирамидалы және қимыл-қозғалыс бұзылулары жылжымалы жабдық жүргізушілері мен машинистері және олардың көмекшілері тобы үшін қарсы көрсетілім;</w:t>
            </w:r>
          </w:p>
          <w:p>
            <w:pPr>
              <w:spacing w:after="20"/>
              <w:ind w:left="20"/>
              <w:jc w:val="both"/>
            </w:pPr>
            <w:r>
              <w:rPr>
                <w:rFonts w:ascii="Times New Roman"/>
                <w:b w:val="false"/>
                <w:i w:val="false"/>
                <w:color w:val="000000"/>
                <w:sz w:val="20"/>
              </w:rPr>
              <w:t>
6) жіті инфекциялық, интоксикациялық және басқа да осындай психоздардан кейінгі жай-күй, соматикалық аурулар кезіндегі қысқа мерзімді жеңіл өтпелі психикалық бұзылулар. Жұмыскерлер бір жылдан кем емес дәрігерлік бақылау, соматикалық аурудан айығу және психикалық қызметін толық қалпына келтіру жағдайында жеке тәртіппен жұмысқа жіберіледі;</w:t>
            </w:r>
          </w:p>
          <w:p>
            <w:pPr>
              <w:spacing w:after="20"/>
              <w:ind w:left="20"/>
              <w:jc w:val="both"/>
            </w:pPr>
            <w:r>
              <w:rPr>
                <w:rFonts w:ascii="Times New Roman"/>
                <w:b w:val="false"/>
                <w:i w:val="false"/>
                <w:color w:val="000000"/>
                <w:sz w:val="20"/>
              </w:rPr>
              <w:t>
7) дискогенді радикулиттерді тиімді хирургиялық емдеуден кейінгі жағдай жылжымалы жабдықтың жүргізушілері мен машинистері, диспетчерлер, көлікте есеп жүргізумен айналысатын қызметшілер, тежегіш жұмысшылар, бағыттаушылар, тіркеушілер үшін қарсы көрсетіледі. Жұмысқа тиімді операциялық емдеуден кейін 6 айдан соң жіберіледі.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w:t>
            </w:r>
          </w:p>
          <w:p>
            <w:pPr>
              <w:spacing w:after="20"/>
              <w:ind w:left="20"/>
              <w:jc w:val="both"/>
            </w:pPr>
            <w:r>
              <w:rPr>
                <w:rFonts w:ascii="Times New Roman"/>
                <w:b w:val="false"/>
                <w:i w:val="false"/>
                <w:color w:val="000000"/>
                <w:sz w:val="20"/>
              </w:rPr>
              <w:t>
1) 0-І дәрежелі жүрек жеткіліксіздігі бар жүрек ырғағының және төмен градация өткізгіштігінің бұзылуы (экстрасистолия, I дәрежелі атриовентрикулярлық блокада, WPW (ВПУ)-пароксизмсіз синдром (Вольф-Паркинсон-Уайт) және кенеттен емес бұзылулар). Барлық топтағы жұмыс істейтіндер тиімді емдеуден кейін жұмысқа жіберіледі. Орташа тахи- немесе брадикардия, сирек монотоптық кеш экстрасистолия, Гис шоғының оң аяғының толық емес блокадасы жылжымалы жабдықтың жүргізушілері мен машинистері кәсібінің тобына, машинистің көмекшісінсіз поезд жұмысында жұмыс істейтін машинистер, жүргізушілер тобы жұмыскерлерінің тобына тұратындарға қарсы көрсетілімдер болып табылады;</w:t>
            </w:r>
          </w:p>
          <w:p>
            <w:pPr>
              <w:spacing w:after="20"/>
              <w:ind w:left="20"/>
              <w:jc w:val="both"/>
            </w:pPr>
            <w:r>
              <w:rPr>
                <w:rFonts w:ascii="Times New Roman"/>
                <w:b w:val="false"/>
                <w:i w:val="false"/>
                <w:color w:val="000000"/>
                <w:sz w:val="20"/>
              </w:rPr>
              <w:t>
2) миокард инфарктісі және айқын аритмиясы жоқ, 1-функционалдық класты стенокардиямен, 0-I дәрежелі жүрек жеткіліксіздігімен жүректің созылмалы ишемиялық ауруы. Электрокардиограммада өзгерістар жоқ барлық топтағы жұмыс істейтіндер кардиолог дәрігерді тарта отырып, дәрігерлік консультациялық комиссияның шешімі бойынша жұмысқа жіберіледі.</w:t>
            </w:r>
          </w:p>
          <w:p>
            <w:pPr>
              <w:spacing w:after="20"/>
              <w:ind w:left="20"/>
              <w:jc w:val="both"/>
            </w:pPr>
            <w:r>
              <w:rPr>
                <w:rFonts w:ascii="Times New Roman"/>
                <w:b w:val="false"/>
                <w:i w:val="false"/>
                <w:color w:val="000000"/>
                <w:sz w:val="20"/>
              </w:rPr>
              <w:t>
3) ырғағы мен төмен градациялар өткізгіштігі бұзылған эндокардтың, миокардтың және перикардтың созылмалы аурулары. Айқын регургитациясыз митральды қақпақшаның пролапсы, жүрек көлемінің ұлғаюы, жүрек жеткіліксіздігі, ырғақтың бұзылуы жұмысқа қабылданатындар мен жұмыс істейтін жылжымалы жабдық жүргізушілері мен машинистерінің топтары үшін қарсы көрсетілімдер болып табылады.</w:t>
            </w:r>
          </w:p>
          <w:p>
            <w:pPr>
              <w:spacing w:after="20"/>
              <w:ind w:left="20"/>
              <w:jc w:val="both"/>
            </w:pPr>
            <w:r>
              <w:rPr>
                <w:rFonts w:ascii="Times New Roman"/>
                <w:b w:val="false"/>
                <w:i w:val="false"/>
                <w:color w:val="000000"/>
                <w:sz w:val="20"/>
              </w:rPr>
              <w:t>
4) вегетативті жүйке жүйесі мен эндокриндік ағзадардың аурулары кезінде жүрек қызметінің функционалдық тұрақсыз, айқын білінбеген бұзылыстары диспетчерлер, көлікте есеп жүргізумен айналысатын қызметшілер,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топтарына жұмысқа түсетіндер үшін қарсы көрсетілім болып табылады. Жұмысқа түсетіндердің және жұмыс істейтіндердің қалған топтары тиімді емделуден кейін жіберіледі.</w:t>
            </w:r>
          </w:p>
          <w:p>
            <w:pPr>
              <w:spacing w:after="20"/>
              <w:ind w:left="20"/>
              <w:jc w:val="both"/>
            </w:pPr>
            <w:r>
              <w:rPr>
                <w:rFonts w:ascii="Times New Roman"/>
                <w:b w:val="false"/>
                <w:i w:val="false"/>
                <w:color w:val="000000"/>
                <w:sz w:val="20"/>
              </w:rPr>
              <w:t>
5) жүрек-қантамыр жүйесі тарапынан асқынулардың жоғары, артериялық қысымды дәрі-дәрмектік түзетуге қарамастан, өте жоғары қаупі бар II-III дәрежелі артериялық гипертензия жылжымалы жабдықтың жүргізушілері мен машинистері тобында жұмыс істейтіндер,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(өтпе бойынша кезекші, жетекшіні қоса алғанда бағыттамалық пост), теміржол көлігінің жол машиналары мен механизмдеріне қызмет көрсету және жөндеу жөніндегі жұмысшылар (жолдар мен жасанды құрылыстарды ағымдағы ұстау және жөндеу бойынша босатылған бригадир, жолдар мен жасанды құрылыстарды қараушы, жол монтері, аға шеберді қоса алғанда жол шебері, тоннель шебері) үшін қарсы көрсетіледі.</w:t>
            </w:r>
          </w:p>
          <w:p>
            <w:pPr>
              <w:spacing w:after="20"/>
              <w:ind w:left="20"/>
              <w:jc w:val="both"/>
            </w:pPr>
            <w:r>
              <w:rPr>
                <w:rFonts w:ascii="Times New Roman"/>
                <w:b w:val="false"/>
                <w:i w:val="false"/>
                <w:color w:val="000000"/>
                <w:sz w:val="20"/>
              </w:rPr>
              <w:t>
6) коронарлық шунттаудан, коронарлық артерияларды ангиопластикадан/стенттеуден, аневризмэктомиядан және аортопластикадан, жүрек клапандарын протездеуден және жүрек пен тамырлардағы күрделі операциялардан кейінгі жағдай теміржол көлігіндегі поездар қозғалысымен байланысты жұмыскерлер үшін қарсы көрсетіледі. Митралдық комиссуротомиядан, артериялық түтікті байлаудан және күрделі емес кардиохирургиялық араласулардан кейінгі жай-күйлер – тиімді емдеуден кейін бастықтар мен инженерлер жібереді. Асқынулар мен функционалдық бұзылулар болмаған кезде жүрек жарасын тігу операциясынан кейінгі жағдай - машинистер мен машинистердің көмекшілері үшін қарсы көрсетілім болып табылады.</w:t>
            </w:r>
          </w:p>
          <w:p>
            <w:pPr>
              <w:spacing w:after="20"/>
              <w:ind w:left="20"/>
              <w:jc w:val="both"/>
            </w:pPr>
            <w:r>
              <w:rPr>
                <w:rFonts w:ascii="Times New Roman"/>
                <w:b w:val="false"/>
                <w:i w:val="false"/>
                <w:color w:val="000000"/>
                <w:sz w:val="20"/>
              </w:rPr>
              <w:t>
7) анамнезінде есін жоғалтумен созылмалы артериялық гипотензияның барлық түрлері. Бас айналу және есін жоғалту болмаған кезде тыныштықта тұрған артериялық гипотензия 100 және 60 миллиметр сынап бағанасынан төмен, сананың бұзылуынсыз тұрақты артериялық гипотензия - барлық топтар, жүргізушілер тобының жқмыскерлері мен жылжымалы жабдық машинистері үшін қарсы көрсетілімдер болып табылады.</w:t>
            </w:r>
          </w:p>
          <w:p>
            <w:pPr>
              <w:spacing w:after="20"/>
              <w:ind w:left="20"/>
              <w:jc w:val="both"/>
            </w:pPr>
            <w:r>
              <w:rPr>
                <w:rFonts w:ascii="Times New Roman"/>
                <w:b w:val="false"/>
                <w:i w:val="false"/>
                <w:color w:val="000000"/>
                <w:sz w:val="20"/>
              </w:rPr>
              <w:t>
Анамнезінде есін жоғалтпай ортостатикалық артериялық гипотензия жылжымалы жабдық жүргізушілері мен машинистері кәсіптерінің тобына түсетіндер, машинистер тобының жұмыскерлері, поезд жұмысында машинистің көмекшісінсіз жұмыс істейтін жүргізушілер үшін қарсы көрсетілімдер болып табылады.</w:t>
            </w:r>
          </w:p>
          <w:p>
            <w:pPr>
              <w:spacing w:after="20"/>
              <w:ind w:left="20"/>
              <w:jc w:val="both"/>
            </w:pPr>
            <w:r>
              <w:rPr>
                <w:rFonts w:ascii="Times New Roman"/>
                <w:b w:val="false"/>
                <w:i w:val="false"/>
                <w:color w:val="000000"/>
                <w:sz w:val="20"/>
              </w:rPr>
              <w:t>
8) бронхоэктатикалық ауруға байланысты операциялардан кейінгі жағдай машинистің көмекшісінсіз поезд жұмысымен айналысатын машинистер үшін қарсы көрсетіледі. Қалған жұмыскерлер тиімді емдеуден кейін жіберіледі. Ағзалардың саркоидозы кезінде жұмысқа жіберу кәсіптік маңызды функциялардың бұзылуының ауырлығына байланысты.</w:t>
            </w:r>
          </w:p>
          <w:p>
            <w:pPr>
              <w:spacing w:after="20"/>
              <w:ind w:left="20"/>
              <w:jc w:val="both"/>
            </w:pPr>
            <w:r>
              <w:rPr>
                <w:rFonts w:ascii="Times New Roman"/>
                <w:b w:val="false"/>
                <w:i w:val="false"/>
                <w:color w:val="000000"/>
                <w:sz w:val="20"/>
              </w:rPr>
              <w:t>
9) асқазан ауруларын тиімді операциялық емдеуден кейінгі жағдай машинистің көмекшісінсіз поезд жұмысымен айналысатын машинистер үшін қарсы көрсетіледі.</w:t>
            </w:r>
          </w:p>
          <w:p>
            <w:pPr>
              <w:spacing w:after="20"/>
              <w:ind w:left="20"/>
              <w:jc w:val="both"/>
            </w:pPr>
            <w:r>
              <w:rPr>
                <w:rFonts w:ascii="Times New Roman"/>
                <w:b w:val="false"/>
                <w:i w:val="false"/>
                <w:color w:val="000000"/>
                <w:sz w:val="20"/>
              </w:rPr>
              <w:t>
10) қолайлы өтетін лимфолейкоз (анемиясыз, геморрагиялық синдромсыз және ісіктің үлкен массасынсыз) машинистер тобының жұмыскерлері үшін қарсы көрсетілім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w:t>
            </w:r>
          </w:p>
          <w:p>
            <w:pPr>
              <w:spacing w:after="20"/>
              <w:ind w:left="20"/>
              <w:jc w:val="both"/>
            </w:pPr>
            <w:r>
              <w:rPr>
                <w:rFonts w:ascii="Times New Roman"/>
                <w:b w:val="false"/>
                <w:i w:val="false"/>
                <w:color w:val="000000"/>
                <w:sz w:val="20"/>
              </w:rPr>
              <w:t>
1) жылжымалы жабдық жүргізушілері мен машинистерінің тобына жұмысқа түсетіндер үшін кәсіпте жұмысты орындауға анық кедергі келтірмейтін сүйектер мен буындардағы қабыну процесінің (туберкулез, остеомиелит және басқалары) салдарлары қарсы көрсетілім болып табылады.</w:t>
            </w:r>
          </w:p>
          <w:p>
            <w:pPr>
              <w:spacing w:after="20"/>
              <w:ind w:left="20"/>
              <w:jc w:val="both"/>
            </w:pPr>
            <w:r>
              <w:rPr>
                <w:rFonts w:ascii="Times New Roman"/>
                <w:b w:val="false"/>
                <w:i w:val="false"/>
                <w:color w:val="000000"/>
                <w:sz w:val="20"/>
              </w:rPr>
              <w:t>
2) 0-I дәрежелі буындар функциясының бұзылуымен деформацияланатын артроздар, дорсальгиялар және спондилопатиялар. Диспетчерлер тобына жұмысқа орналасушылар және жұмыс істейтіндер, есепке алумен айналысатын қызметшілер кәсіп үшін қажетті функцияларды сақтаған кезде жұмысқа жіберіледі. Жұмысқа бастықтар ретінде орналасатын және теміржол көлігінің жол машиналары мен механизмдеріне қызмет көрсету және жөндеу жөніндегі жұмысшылар тобында жұмыс істейтін адамдар жіберіледі.</w:t>
            </w:r>
          </w:p>
          <w:p>
            <w:pPr>
              <w:spacing w:after="20"/>
              <w:ind w:left="20"/>
              <w:jc w:val="both"/>
            </w:pPr>
            <w:r>
              <w:rPr>
                <w:rFonts w:ascii="Times New Roman"/>
                <w:b w:val="false"/>
                <w:i w:val="false"/>
                <w:color w:val="000000"/>
                <w:sz w:val="20"/>
              </w:rPr>
              <w:t>
3) бірінші саусақтың, бірнеше фалангтардың әр түрлі комбинациясының екі саусағының және қолдың қармау немесе ұстап тұру функциялары ішінара бұзылған деформациялар. Көрсетілген деформацияларда ең көп жұмыс істейтін аяқ-қолды (оң, сол) және функцияның бұзылу дәрежесін ескеру қажет.</w:t>
            </w:r>
          </w:p>
          <w:p>
            <w:pPr>
              <w:spacing w:after="20"/>
              <w:ind w:left="20"/>
              <w:jc w:val="both"/>
            </w:pPr>
            <w:r>
              <w:rPr>
                <w:rFonts w:ascii="Times New Roman"/>
                <w:b w:val="false"/>
                <w:i w:val="false"/>
                <w:color w:val="000000"/>
                <w:sz w:val="20"/>
              </w:rPr>
              <w:t>
Диспетчер тобы үшін жазу, сызу, пультта жұмыс істеу функциясының сақталуын ескеру керек.</w:t>
            </w:r>
          </w:p>
          <w:p>
            <w:pPr>
              <w:spacing w:after="20"/>
              <w:ind w:left="20"/>
              <w:jc w:val="both"/>
            </w:pPr>
            <w:r>
              <w:rPr>
                <w:rFonts w:ascii="Times New Roman"/>
                <w:b w:val="false"/>
                <w:i w:val="false"/>
                <w:color w:val="000000"/>
                <w:sz w:val="20"/>
              </w:rPr>
              <w:t>
Табан функцияларын бұзатын деформациялар машинистерге, машинистердің көмекшілеріне, вагондарды қараушыларға, поездарды құрастырушыларға, поездарды құрастырушылардың көмекшілеріне, вагондардың қозғалыс жылдамдығын реттеушілерге, жолдар мен жасанды құрылыстарды қараушыларға, жол монтерлеріне қарсы көрсетіледі.</w:t>
            </w:r>
          </w:p>
          <w:p>
            <w:pPr>
              <w:spacing w:after="20"/>
              <w:ind w:left="20"/>
              <w:jc w:val="both"/>
            </w:pPr>
            <w:r>
              <w:rPr>
                <w:rFonts w:ascii="Times New Roman"/>
                <w:b w:val="false"/>
                <w:i w:val="false"/>
                <w:color w:val="000000"/>
                <w:sz w:val="20"/>
              </w:rPr>
              <w:t>
4) айқын білінбейтін созылмалы веноздық жеткіліксіздігі бар аяқ көктамырларының варикозды кеңеюі жылжымалы жабдықтың жүргізушілері мен машинистері тобына жұмысқа түсетіндер және онда жұмыс істейтіндер үшін қарсы көрсетіледі.</w:t>
            </w:r>
          </w:p>
          <w:p>
            <w:pPr>
              <w:spacing w:after="20"/>
              <w:ind w:left="20"/>
              <w:jc w:val="both"/>
            </w:pPr>
            <w:r>
              <w:rPr>
                <w:rFonts w:ascii="Times New Roman"/>
                <w:b w:val="false"/>
                <w:i w:val="false"/>
                <w:color w:val="000000"/>
                <w:sz w:val="20"/>
              </w:rPr>
              <w:t>
5) асқынбаған өт-тас және несеп-тас аурулары (өт қабының және бүйрек жамбасының "мылқау" тастары) айқын қабынусыз және шаншу қаупінсіз барлық топтарға жұмысқа түсетіндер және жылжымалы жабдықтың жүргізушілері мен машинистері тобында жұмыс істейтіндер үшін қарсы көрсетіледі. Қалған топта жұмыс істейтіндер несеп (өт) тастарын тиімді операциялық емдеуден немесе өздігінен босағаннан кейін жұмысқа жіберіледі.</w:t>
            </w:r>
          </w:p>
          <w:p>
            <w:pPr>
              <w:spacing w:after="20"/>
              <w:ind w:left="20"/>
              <w:jc w:val="both"/>
            </w:pPr>
            <w:r>
              <w:rPr>
                <w:rFonts w:ascii="Times New Roman"/>
                <w:b w:val="false"/>
                <w:i w:val="false"/>
                <w:color w:val="000000"/>
                <w:sz w:val="20"/>
              </w:rPr>
              <w:t>
6) Рейно ауруы (синдромы) жылжымалы жабдық жүргізушілері мен машинистерінің топтарына жұмысқа түсетіндер және поезд жұмысында машинистің көмекшісінсіз жұмыс істейтін машинистер үшін қарсы көрсетілім болып табылады. Басқа жағдайларда айқын емес Рейно синдромы кезінде кәсіптік маңызды функциялардың бұзылуы болмаған жағдайда жұмысқа қабылдауға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p>
          <w:p>
            <w:pPr>
              <w:spacing w:after="20"/>
              <w:ind w:left="20"/>
              <w:jc w:val="both"/>
            </w:pPr>
            <w:r>
              <w:rPr>
                <w:rFonts w:ascii="Times New Roman"/>
                <w:b w:val="false"/>
                <w:i w:val="false"/>
                <w:color w:val="000000"/>
                <w:sz w:val="20"/>
              </w:rPr>
              <w:t>
1) рұқсат етілген көру жітілігі. Жұмысқа мынадай топтарға жұмысқа түсетіндер жіберіледі:</w:t>
            </w:r>
          </w:p>
          <w:p>
            <w:pPr>
              <w:spacing w:after="20"/>
              <w:ind w:left="20"/>
              <w:jc w:val="both"/>
            </w:pPr>
            <w:r>
              <w:rPr>
                <w:rFonts w:ascii="Times New Roman"/>
                <w:b w:val="false"/>
                <w:i w:val="false"/>
                <w:color w:val="000000"/>
                <w:sz w:val="20"/>
              </w:rPr>
              <w:t>
әрбір көзінде 1,0 көру жітілігімен жылжымалы жабдық жүргізушілері мен машинистері.</w:t>
            </w:r>
          </w:p>
          <w:p>
            <w:pPr>
              <w:spacing w:after="20"/>
              <w:ind w:left="20"/>
              <w:jc w:val="both"/>
            </w:pPr>
            <w:r>
              <w:rPr>
                <w:rFonts w:ascii="Times New Roman"/>
                <w:b w:val="false"/>
                <w:i w:val="false"/>
                <w:color w:val="000000"/>
                <w:sz w:val="20"/>
              </w:rPr>
              <w:t>
ең жақсы көзде 0,6, ең нашар көзде 0,4 көру жітілігімен диспетчерлер, көліктегі есепке алумен айналысатын қызметшілер.</w:t>
            </w:r>
          </w:p>
          <w:p>
            <w:pPr>
              <w:spacing w:after="20"/>
              <w:ind w:left="20"/>
              <w:jc w:val="both"/>
            </w:pPr>
            <w:r>
              <w:rPr>
                <w:rFonts w:ascii="Times New Roman"/>
                <w:b w:val="false"/>
                <w:i w:val="false"/>
                <w:color w:val="000000"/>
                <w:sz w:val="20"/>
              </w:rPr>
              <w:t>
ең жақсы көзде 0,8, ең нашар көзде 0,5 көру жітілігімен тежегіш жұмысшылар, бағыттаушылар, тіркеушілер, теміржол көлігінің жол машиналары мен механизмдеріне қызмет көрсету және жөндеу жөніндегі жұмысшылар.</w:t>
            </w:r>
          </w:p>
          <w:p>
            <w:pPr>
              <w:spacing w:after="20"/>
              <w:ind w:left="20"/>
              <w:jc w:val="both"/>
            </w:pPr>
            <w:r>
              <w:rPr>
                <w:rFonts w:ascii="Times New Roman"/>
                <w:b w:val="false"/>
                <w:i w:val="false"/>
                <w:color w:val="000000"/>
                <w:sz w:val="20"/>
              </w:rPr>
              <w:t>
ең жақсы көзде 0,8, ең нашар көзде 0,5 көру жітілігімен теміржол вагондарының жолсеріктері, кондукторлар, өндірістік пайдалану бөлімшелерінің басшылары, техник-механиктер.</w:t>
            </w:r>
          </w:p>
          <w:p>
            <w:pPr>
              <w:spacing w:after="20"/>
              <w:ind w:left="20"/>
              <w:jc w:val="both"/>
            </w:pPr>
            <w:r>
              <w:rPr>
                <w:rFonts w:ascii="Times New Roman"/>
                <w:b w:val="false"/>
                <w:i w:val="false"/>
                <w:color w:val="000000"/>
                <w:sz w:val="20"/>
              </w:rPr>
              <w:t>
ең жақсы көзде 0,8, ең нашар көзде 0,4 көру жітілігімен теміржол көлігінің жол машиналары мен механизмдеріне қызмет көрсету және жөндеу жөніндегі жұмысшылар.</w:t>
            </w:r>
          </w:p>
          <w:p>
            <w:pPr>
              <w:spacing w:after="20"/>
              <w:ind w:left="20"/>
              <w:jc w:val="both"/>
            </w:pPr>
            <w:r>
              <w:rPr>
                <w:rFonts w:ascii="Times New Roman"/>
                <w:b w:val="false"/>
                <w:i w:val="false"/>
                <w:color w:val="000000"/>
                <w:sz w:val="20"/>
              </w:rPr>
              <w:t>
ең жақсы көзде 0,7, ең нашар көзде 0,3 көру жітілігімен желілік құрылыстарға және станциялық байланыс жабдықтарына қызмет көрсету және жөндеу жөніндегі жұмысшылар, мамандандырылған бөлімшелердің басшылары.</w:t>
            </w:r>
          </w:p>
          <w:p>
            <w:pPr>
              <w:spacing w:after="20"/>
              <w:ind w:left="20"/>
              <w:jc w:val="both"/>
            </w:pPr>
            <w:r>
              <w:rPr>
                <w:rFonts w:ascii="Times New Roman"/>
                <w:b w:val="false"/>
                <w:i w:val="false"/>
                <w:color w:val="000000"/>
                <w:sz w:val="20"/>
              </w:rPr>
              <w:t>
Жылжымалы жабдықтың жүргізушілері мен машинистері тобында түзетілген де, түзетілмеген де қажетті көру жітілігі ескеріледі. Жылжымалы жабдық жүргізушілері мен машинистері топтары кәсібінің талапкерлері, оқушылары, түсетіндер мен жұмыскерлерінің және теміржол вагондары жолсеріктерінің, кондукторлардың, өндірістік пайдалану бөлімшелерінің басшыларының, техник-механиктердің көру жітілігін анықтау Ландольт кестелерінің сақиналары бойынша, кәсіптер - Головин Сивцев кестелерінің әріптік оптотиптері бойынша жүзеге асырылады.</w:t>
            </w:r>
          </w:p>
          <w:p>
            <w:pPr>
              <w:spacing w:after="20"/>
              <w:ind w:left="20"/>
              <w:jc w:val="both"/>
            </w:pPr>
            <w:r>
              <w:rPr>
                <w:rFonts w:ascii="Times New Roman"/>
                <w:b w:val="false"/>
                <w:i w:val="false"/>
                <w:color w:val="000000"/>
                <w:sz w:val="20"/>
              </w:rPr>
              <w:t>
Диспетчерлер, көлікте есепке алумен айналысатын қызметшілер,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құрылыстарға және байланыстың станциялық жабдықтарына қызмет көрсету және жөндеу жөніндегі жұмысшылар, мамандандырылған бөлімшелер басшылары топтары үшін - көру жітілігін түзетуге рұқсат етілмеген жағдайларда сараптамалық қорытынды "түзетусіз" бөлімі бойынша, түзетуге рұқсат етілген кезде - "түзетумен" немесе "түзетусіз" бөлімі бойынша шығарылады. Көзілдірік немесе контактілі түзету қажет болған жағдайда қорытындыда: "көзілдірікпен (контактілі линзалармен) жарамды" деп көрсетіледі. Осы жағдайларда жіберілгендерде көзілдіріктің немесе линзалардың қосалқы жұбы болады, оларды киюді (және қосалқы оптикалық құралдардың болуын) бақылауды локомотив депосы денсаулық сақтау пункттерінің нұсқаушы құрамы мен медицина персоналы жүзеге асырады.</w:t>
            </w:r>
          </w:p>
          <w:p>
            <w:pPr>
              <w:spacing w:after="20"/>
              <w:ind w:left="20"/>
              <w:jc w:val="both"/>
            </w:pPr>
            <w:r>
              <w:rPr>
                <w:rFonts w:ascii="Times New Roman"/>
                <w:b w:val="false"/>
                <w:i w:val="false"/>
                <w:color w:val="000000"/>
                <w:sz w:val="20"/>
              </w:rPr>
              <w:t>
Түсетіндердегі рефракция циклоплегиямен анықталады: жылжымалы жабдықтың жүргізушілері мен машинистері тобының кәсіптерінде (жол машиналарының машинисті және машинист көмекшісінің кәсібінен басқа) 0,5 диоптрияға (бұдан әрі - Д) дейінгі аметропияға жол беріледі, мына мамандықтарда: бағыттама постының кезекшісі, сигнал беруші, поездарды құрастырушы, поездарды құрастырушының көмекшісі (аға құрастырушыны қоса алғанда), жүк поездарының кондукторы (бас кондукторды қоса алғанда), вагондар қозғалысының жылдамдығын реттеуші, электр дәнекерлеуші, электр газбен дәнекерлеуші (жолдарда жұмыс істейтін) 1,0 Д-ға дейінгі амеропиямен жіберіледі.</w:t>
            </w:r>
          </w:p>
          <w:p>
            <w:pPr>
              <w:spacing w:after="20"/>
              <w:ind w:left="20"/>
              <w:jc w:val="both"/>
            </w:pPr>
            <w:r>
              <w:rPr>
                <w:rFonts w:ascii="Times New Roman"/>
                <w:b w:val="false"/>
                <w:i w:val="false"/>
                <w:color w:val="000000"/>
                <w:sz w:val="20"/>
              </w:rPr>
              <w:t>
Барлық кәсіптік топтар үшін пресбиопияны түзетуге рұқсат етіледі. Анизометропияны оптикалық түзету 2,0 Д аспайтын айырмамен, төзімділік жақсы болған жағдайда рұқсат етіледі. Кератотомиядан немесе инфракератопластикадан кейінгі жай-күй - жылжымалы жабдық жүргізушілері мен машинистері тобы кәсібінің талапкерлері, оқушылары және оған түсетіндер, сондай-ақ поезд жұмысына көмекшісіз тағайындалатын және жұмыс істейтін машинистер үшін қарсы көрсетілім.</w:t>
            </w:r>
          </w:p>
          <w:p>
            <w:pPr>
              <w:spacing w:after="20"/>
              <w:ind w:left="20"/>
              <w:jc w:val="both"/>
            </w:pPr>
            <w:r>
              <w:rPr>
                <w:rFonts w:ascii="Times New Roman"/>
                <w:b w:val="false"/>
                <w:i w:val="false"/>
                <w:color w:val="000000"/>
                <w:sz w:val="20"/>
              </w:rPr>
              <w:t>
Басқа кәсіптерге түсетіндер мен жұмыскерлері кәсіптік маңызды функцияларды сақтаған және асқынулар болмаған кезде жіберіледі. Рефракциялық операциялардан кейін көру функциялары орта есеппен 1 жылдан кейін қалпына келеді. Операцияға дейінгі бастапқы миопиялық немесе гиперметропиялық рефракция жылжымалы жабдық жүргізушілері мен машинистері тобының жұмыскерлерінде 4,0 Д-дан жоғары болмауы мүмкін. Келіп түсетіндер мен диспетчерлер, көлікте есепке алумен айналысатын жұмыскерлер,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құрылыстарға және байланыстың станциялық жабдықтарына қызмет көрсету және жөндеу жөніндегі жұмысшылар, мамандандырылған бөлімшелердің басшылары тобында - 6,0 Д жоғары емес (рефракцияның жай-күйі туралы деректер болмаған кезде ультрадыбыстық биометрия жүргізіледі: көз осінің ұзындығы 26,0 мм-ден астам немесе 22,0 мм-ден кем болған кезде қарсы көрсетілім болып табылады);</w:t>
            </w:r>
          </w:p>
          <w:p>
            <w:pPr>
              <w:spacing w:after="20"/>
              <w:ind w:left="20"/>
              <w:jc w:val="both"/>
            </w:pPr>
            <w:r>
              <w:rPr>
                <w:rFonts w:ascii="Times New Roman"/>
                <w:b w:val="false"/>
                <w:i w:val="false"/>
                <w:color w:val="000000"/>
                <w:sz w:val="20"/>
              </w:rPr>
              <w:t>
2) жұмыскерлерде афакияны түзету: интраокулярлық линзаның (бұдан әрі - ИОЛ) тұрақсыз жағдайы, алдыңғы немесе артқы камераларға шығып кетуге бейімділік, артифакиялық көздегі гипертензия, кистоздық сүзгілеу жастығы жылжымалы жабдықтың жүргізушілері мен машинистері, теміржол вагондарының жолсеріктері, кондукторлар, өндірістік пайдалану бөлімшелерінің басшылары, техник – механиктер топтарындағы жұмыскерлер үшін қарсы көрсетіледі.</w:t>
            </w:r>
          </w:p>
          <w:p>
            <w:pPr>
              <w:spacing w:after="20"/>
              <w:ind w:left="20"/>
              <w:jc w:val="both"/>
            </w:pPr>
            <w:r>
              <w:rPr>
                <w:rFonts w:ascii="Times New Roman"/>
                <w:b w:val="false"/>
                <w:i w:val="false"/>
                <w:color w:val="000000"/>
                <w:sz w:val="20"/>
              </w:rPr>
              <w:t>
Тек бір жақты интракапсулалық ИОЛ-ға жол беріледі, екі жақты ИОЛ-ды диспетчерлер, көлікте есепке алумен айналысатын қызметшілер, теміржол көлігінің жол машиналары мен механизмдеріне қызмет көрсету және жөндеу жөніндегі жұмысшылар топтарында жұмыс істейтіндер үшін ДК шешеді;</w:t>
            </w:r>
          </w:p>
          <w:p>
            <w:pPr>
              <w:spacing w:after="20"/>
              <w:ind w:left="20"/>
              <w:jc w:val="both"/>
            </w:pPr>
            <w:r>
              <w:rPr>
                <w:rFonts w:ascii="Times New Roman"/>
                <w:b w:val="false"/>
                <w:i w:val="false"/>
                <w:color w:val="000000"/>
                <w:sz w:val="20"/>
              </w:rPr>
              <w:t>
Кез келген түрдегі бір жақты ИОЛ-ға жол беріледі, екі жақты ИОЛ-ды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тобында жұмыс істейтіндер үшін ДКК шешеді.</w:t>
            </w:r>
          </w:p>
          <w:p>
            <w:pPr>
              <w:spacing w:after="20"/>
              <w:ind w:left="20"/>
              <w:jc w:val="both"/>
            </w:pPr>
            <w:r>
              <w:rPr>
                <w:rFonts w:ascii="Times New Roman"/>
                <w:b w:val="false"/>
                <w:i w:val="false"/>
                <w:color w:val="000000"/>
                <w:sz w:val="20"/>
              </w:rPr>
              <w:t>
Тек бір жақты интракапсулярлық ИОЛ немесе артқы камералы ИОЛ, екі жақты ИОЛ-ға желілік құрылыстар мен станциялық байланыс жабдықтарына қызмет көрсету және жөндеу жөніндегі жұмысшылар тобында жұмыс істейтіндер, мамандандырылған бөлімшелердің басшылары үшін ДКК шешеді;</w:t>
            </w:r>
          </w:p>
          <w:p>
            <w:pPr>
              <w:spacing w:after="20"/>
              <w:ind w:left="20"/>
              <w:jc w:val="both"/>
            </w:pPr>
            <w:r>
              <w:rPr>
                <w:rFonts w:ascii="Times New Roman"/>
                <w:b w:val="false"/>
                <w:i w:val="false"/>
                <w:color w:val="000000"/>
                <w:sz w:val="20"/>
              </w:rPr>
              <w:t>
3) түсті көру аномалиялары тежегіш жұмысшыларының, бағыттаушылардың, тіркеушілердің, теміржол көлігінің жол машиналары мен механизмдеріне қызмет көрсету және жөндеу жөніндегі жұмысшылардың топтары үшін рұқсат етіледі.</w:t>
            </w:r>
          </w:p>
          <w:p>
            <w:pPr>
              <w:spacing w:after="20"/>
              <w:ind w:left="20"/>
              <w:jc w:val="both"/>
            </w:pPr>
            <w:r>
              <w:rPr>
                <w:rFonts w:ascii="Times New Roman"/>
                <w:b w:val="false"/>
                <w:i w:val="false"/>
                <w:color w:val="000000"/>
                <w:sz w:val="20"/>
              </w:rPr>
              <w:t>
4) глаукома поезд жұмысында машинистің көмекшісінсіз жұмыс істейтін барлық жұмысқа түсетіндер мен машинистердің жұмыскерлеріне қарсы көрсетіледі.</w:t>
            </w:r>
          </w:p>
          <w:p>
            <w:pPr>
              <w:spacing w:after="20"/>
              <w:ind w:left="20"/>
              <w:jc w:val="both"/>
            </w:pPr>
            <w:r>
              <w:rPr>
                <w:rFonts w:ascii="Times New Roman"/>
                <w:b w:val="false"/>
                <w:i w:val="false"/>
                <w:color w:val="000000"/>
                <w:sz w:val="20"/>
              </w:rPr>
              <w:t>
Компенсацияланған және жедел немесе дәрі-дәрмекпен тұрақтандырылған және жергілікті гипотензиялық терапиямен компенсацияланған II сатыдағы глаукома поезд жұмысымен айналысатын кәсіптердің барлық топтарына; машинистер тобының жұмыскерлеріне, жылжымалы жабдық жүргізушілеріне қарсы көрсетіледі.</w:t>
            </w:r>
          </w:p>
          <w:p>
            <w:pPr>
              <w:spacing w:after="20"/>
              <w:ind w:left="20"/>
              <w:jc w:val="both"/>
            </w:pPr>
            <w:r>
              <w:rPr>
                <w:rFonts w:ascii="Times New Roman"/>
                <w:b w:val="false"/>
                <w:i w:val="false"/>
                <w:color w:val="000000"/>
                <w:sz w:val="20"/>
              </w:rPr>
              <w:t>
Жақсы нәтижемен операция жасалған және жергілікті гипотензиялық терапияны қолданбай компенсацияланған I сатыдағы глаукома жылжымалы жабдықтың жүргізушілері мен машинистері тобының және машинистің көмекшісінсіз поезд жұмысында жұмыс істейтін машинистердің жұмысқа түсетіндер үшін қарсы көрсетілім болып табылады.</w:t>
            </w:r>
          </w:p>
          <w:p>
            <w:pPr>
              <w:spacing w:after="20"/>
              <w:ind w:left="20"/>
              <w:jc w:val="both"/>
            </w:pPr>
            <w:r>
              <w:rPr>
                <w:rFonts w:ascii="Times New Roman"/>
                <w:b w:val="false"/>
                <w:i w:val="false"/>
                <w:color w:val="000000"/>
                <w:sz w:val="20"/>
              </w:rPr>
              <w:t>
Глаукомасы бар жұмыскерлер жылына 2 рет міндетті медициналық қарап-тексеруден өтеді;</w:t>
            </w:r>
          </w:p>
          <w:p>
            <w:pPr>
              <w:spacing w:after="20"/>
              <w:ind w:left="20"/>
              <w:jc w:val="both"/>
            </w:pPr>
            <w:r>
              <w:rPr>
                <w:rFonts w:ascii="Times New Roman"/>
                <w:b w:val="false"/>
                <w:i w:val="false"/>
                <w:color w:val="000000"/>
                <w:sz w:val="20"/>
              </w:rPr>
              <w:t>
5) қосарлану қатар жүретін көз бұлшықетінің аурулары. Бинокулярлық көру қабілеті бұзылған қылилық жылжымалы жабдықтың жүргізушілері мен машинистері тобы кәсіптерінің жұмысына түсетіндер мен жұмыскерлері, желілік құрылыстар мен станциялық байланыс жабдығына қызмет көрсету және жөндеу жөніндегі жұмысшылар кәсіптері тобына жұмысқа түсетіндер, мамандандырылған бөлімшелердің басшылары (өндіріс учаскесі бастығының лауазымынан басқа) үшін қарсы көрсетіледі.</w:t>
            </w:r>
          </w:p>
          <w:p>
            <w:pPr>
              <w:spacing w:after="20"/>
              <w:ind w:left="20"/>
              <w:jc w:val="both"/>
            </w:pPr>
            <w:r>
              <w:rPr>
                <w:rFonts w:ascii="Times New Roman"/>
                <w:b w:val="false"/>
                <w:i w:val="false"/>
                <w:color w:val="000000"/>
                <w:sz w:val="20"/>
              </w:rPr>
              <w:t>
6) ең төменгі шегі 30 градус болатын көру өрісінің шектелуі.</w:t>
            </w:r>
          </w:p>
          <w:p>
            <w:pPr>
              <w:spacing w:after="20"/>
              <w:ind w:left="20"/>
              <w:jc w:val="both"/>
            </w:pPr>
            <w:r>
              <w:rPr>
                <w:rFonts w:ascii="Times New Roman"/>
                <w:b w:val="false"/>
                <w:i w:val="false"/>
                <w:color w:val="000000"/>
                <w:sz w:val="20"/>
              </w:rPr>
              <w:t>
Диспетчерлер, көлікте есепке алумен айналысатын қызметшілер,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 мен станциялық байланыс жабдықтарына қызмет көрсету және жөндеу жөніндегі жұмысшылар, мамандандырылған бөлімшелердің басшылары үшін жұмысқа жіберу мәселесі жеке шешіледі.</w:t>
            </w:r>
          </w:p>
          <w:p>
            <w:pPr>
              <w:spacing w:after="20"/>
              <w:ind w:left="20"/>
              <w:jc w:val="both"/>
            </w:pPr>
            <w:r>
              <w:rPr>
                <w:rFonts w:ascii="Times New Roman"/>
                <w:b w:val="false"/>
                <w:i w:val="false"/>
                <w:color w:val="000000"/>
                <w:sz w:val="20"/>
              </w:rPr>
              <w:t>
Көру өрісінің кез келген меридиандағы бекіту нүктесінен 20 және одан да көп градусқа шектелуі. Орталық скотома (абсолюттік немесе салыстырмалы) жылжымалы жабдықтың жүргізушілері мен машинистерінің топтары үшін қарсы көрсетілім болып табылады.</w:t>
            </w:r>
          </w:p>
          <w:p>
            <w:pPr>
              <w:spacing w:after="20"/>
              <w:ind w:left="20"/>
              <w:jc w:val="both"/>
            </w:pPr>
            <w:r>
              <w:rPr>
                <w:rFonts w:ascii="Times New Roman"/>
                <w:b w:val="false"/>
                <w:i w:val="false"/>
                <w:color w:val="000000"/>
                <w:sz w:val="20"/>
              </w:rPr>
              <w:t>
Кез келген меридианда бекіту нүктесінен 30 және одан да көп градусқа көру өрісінің шектелуі диспетчерлер, көлікте есепке алумен айналысатын қызметшілер;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 мен станциялық байланыс жабдығына қызмет көрсету және жөндеу жөніндегі жұмысшылар, мамандандырылған бөлімшелердің басшылары үшін қарсы көрсетілім болып табылады.</w:t>
            </w:r>
          </w:p>
          <w:p>
            <w:pPr>
              <w:spacing w:after="20"/>
              <w:ind w:left="20"/>
              <w:jc w:val="both"/>
            </w:pPr>
            <w:r>
              <w:rPr>
                <w:rFonts w:ascii="Times New Roman"/>
                <w:b w:val="false"/>
                <w:i w:val="false"/>
                <w:color w:val="000000"/>
                <w:sz w:val="20"/>
              </w:rPr>
              <w:t>
7) сфералық линзаны +1,5 Д-ден аспайтын, цилиндрлік линзаны +1,0 Д-ден аспайтын, әрбір көзде 1,0-ден төмен түзету арқылы көру жітілігінің төмендеуі жылжымалы жабдық жүргізушілері мен машинистері тобының және поезд жұмысында машинистің көмекшісінсіз жұмыс істейтін машинистер үшін қарсы көрсетілім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топтарын жұмысқа жіберуге медициналық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Инфекциялық аурулар және инфекциялық қоздырғыштарды тасымалдаушылар (стафилококк, стрептококк, мерез, гонорея және басқалар);</w:t>
            </w:r>
          </w:p>
          <w:p>
            <w:pPr>
              <w:spacing w:after="20"/>
              <w:ind w:left="20"/>
              <w:jc w:val="both"/>
            </w:pPr>
            <w:r>
              <w:rPr>
                <w:rFonts w:ascii="Times New Roman"/>
                <w:b w:val="false"/>
                <w:i w:val="false"/>
                <w:color w:val="000000"/>
                <w:sz w:val="20"/>
              </w:rPr>
              <w:t>
2. Іш сүзегі, паратифтер, сальмонеллез, дизентерия аурулары қоздырғыштарының бактерия тасымалдаушылығы;</w:t>
            </w:r>
          </w:p>
          <w:p>
            <w:pPr>
              <w:spacing w:after="20"/>
              <w:ind w:left="20"/>
              <w:jc w:val="both"/>
            </w:pPr>
            <w:r>
              <w:rPr>
                <w:rFonts w:ascii="Times New Roman"/>
                <w:b w:val="false"/>
                <w:i w:val="false"/>
                <w:color w:val="000000"/>
                <w:sz w:val="20"/>
              </w:rPr>
              <w:t>
3. Гельминт жұмыртқаларын тасымалдаушылық;</w:t>
            </w:r>
          </w:p>
          <w:p>
            <w:pPr>
              <w:spacing w:after="20"/>
              <w:ind w:left="20"/>
              <w:jc w:val="both"/>
            </w:pPr>
            <w:r>
              <w:rPr>
                <w:rFonts w:ascii="Times New Roman"/>
                <w:b w:val="false"/>
                <w:i w:val="false"/>
                <w:color w:val="000000"/>
                <w:sz w:val="20"/>
              </w:rPr>
              <w:t>
4. Іріңді аурулар - акушерлік және хирургиялық стационарларға, жаңа туған нәрестелер, шала туған нәрестелер патологиясы бөлімшелеріне, балалар сүтханаларына, кремді-кондитерлік және басқа да тамақ өнімдерін дайындау және сату жөніндегі ұйымдарға.</w:t>
            </w:r>
          </w:p>
          <w:p>
            <w:pPr>
              <w:spacing w:after="20"/>
              <w:ind w:left="20"/>
              <w:jc w:val="both"/>
            </w:pPr>
            <w:r>
              <w:rPr>
                <w:rFonts w:ascii="Times New Roman"/>
                <w:b w:val="false"/>
                <w:i w:val="false"/>
                <w:color w:val="000000"/>
                <w:sz w:val="20"/>
              </w:rPr>
              <w:t>
5. Жұқпалы емес тері аурулары (псориаз, экзема, аллергиялық дерматит).</w:t>
            </w:r>
          </w:p>
          <w:p>
            <w:pPr>
              <w:spacing w:after="20"/>
              <w:ind w:left="20"/>
              <w:jc w:val="both"/>
            </w:pPr>
            <w:r>
              <w:rPr>
                <w:rFonts w:ascii="Times New Roman"/>
                <w:b w:val="false"/>
                <w:i w:val="false"/>
                <w:color w:val="000000"/>
                <w:sz w:val="20"/>
              </w:rPr>
              <w:t>
6. Туберкулезбен ауырып сауыққандар:</w:t>
            </w:r>
          </w:p>
          <w:p>
            <w:pPr>
              <w:spacing w:after="20"/>
              <w:ind w:left="20"/>
              <w:jc w:val="both"/>
            </w:pPr>
            <w:r>
              <w:rPr>
                <w:rFonts w:ascii="Times New Roman"/>
                <w:b w:val="false"/>
                <w:i w:val="false"/>
                <w:color w:val="000000"/>
                <w:sz w:val="20"/>
              </w:rPr>
              <w:t>
перзентханаларға (бөлімшелерге), балалар ауруханаларына (бөлімшелеріне), жаңа туған және шала туған нәрестелер патологиясы бөлімшелеріне;</w:t>
            </w:r>
          </w:p>
          <w:p>
            <w:pPr>
              <w:spacing w:after="20"/>
              <w:ind w:left="20"/>
              <w:jc w:val="both"/>
            </w:pPr>
            <w:r>
              <w:rPr>
                <w:rFonts w:ascii="Times New Roman"/>
                <w:b w:val="false"/>
                <w:i w:val="false"/>
                <w:color w:val="000000"/>
                <w:sz w:val="20"/>
              </w:rPr>
              <w:t>
туберкулезге қарсы диспансерлердегі орталықтандырылған ДКК-ның қорытындысы бойынша мектепке дейінгі ұйымдарға (сәбилер/балабақшалар, сәбилер үйлері, балалар үйлері, балалар санаторийлері) және мектеп ұйымдарының бастауыш сыныптарына.</w:t>
            </w:r>
          </w:p>
          <w:p>
            <w:pPr>
              <w:spacing w:after="20"/>
              <w:ind w:left="20"/>
              <w:jc w:val="both"/>
            </w:pPr>
            <w:r>
              <w:rPr>
                <w:rFonts w:ascii="Times New Roman"/>
                <w:b w:val="false"/>
                <w:i w:val="false"/>
                <w:color w:val="000000"/>
                <w:sz w:val="20"/>
              </w:rPr>
              <w:t>
7. Барлық ағзалар мен жүйелердің белсенді туберкулезі. Зақымданған ағзалардың функционалдық бұзылуларымен қатар жүретін, ауырып сауыққан туберкулездің (оның ішінде операциядан кейінгі) салдарлары.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4-қосымша</w:t>
            </w:r>
          </w:p>
        </w:tc>
      </w:tr>
    </w:tbl>
    <w:bookmarkStart w:name="z92" w:id="85"/>
    <w:p>
      <w:pPr>
        <w:spacing w:after="0"/>
        <w:ind w:left="0"/>
        <w:jc w:val="left"/>
      </w:pPr>
      <w:r>
        <w:rPr>
          <w:rFonts w:ascii="Times New Roman"/>
          <w:b/>
          <w:i w:val="false"/>
          <w:color w:val="000000"/>
        </w:rPr>
        <w:t xml:space="preserve">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w:t>
      </w:r>
    </w:p>
    <w:bookmarkEnd w:id="85"/>
    <w:p>
      <w:pPr>
        <w:spacing w:after="0"/>
        <w:ind w:left="0"/>
        <w:jc w:val="both"/>
      </w:pPr>
      <w:r>
        <w:rPr>
          <w:rFonts w:ascii="Times New Roman"/>
          <w:b w:val="false"/>
          <w:i w:val="false"/>
          <w:color w:val="ff0000"/>
          <w:sz w:val="28"/>
        </w:rPr>
        <w:t xml:space="preserve">
      Ескерту. 4-қосымшаға өзгеріс енгізілді - ҚР Денсаулық сақтау министрінің м.а. 30.09.2022 </w:t>
      </w:r>
      <w:r>
        <w:rPr>
          <w:rFonts w:ascii="Times New Roman"/>
          <w:b w:val="false"/>
          <w:i w:val="false"/>
          <w:color w:val="ff0000"/>
          <w:sz w:val="28"/>
        </w:rPr>
        <w:t>№ ҚР ДСМ-108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зиянды өндірістік факторлар, кәсіптер мен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мамандардың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өндірістік факторлар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Химиялық факторлар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және оның бейорганикалық қосылыстары (азот қышқылы, аммиак, азот оксиді)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электрокардиография (бұдан әрі - ЭКГ), флюрография (бұдан әрі -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таралған жан-жақты субатрофиялық өзгерістері,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Алифатиялық (шекті, шекті емес) және хош иісті альдегидтер (формальдегидА, ацетальдегид, акролиин, бензальдегид, фтальды альдегид)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қанның жалпы талдауы,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 және кетондар галоген туындылары (хлорбензальдегид, фторацетон, хлорацетофенон)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офтальмолог,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(қабақ, мөлдірқабық, коньюктива, жас шығару жолдары)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қышқылдардың аминдері, амидтері, анилидтер және басқа да туындылары (диметилформамид, диметилацетамид, капролактамА)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 билирубині, аланинаминотрансфераза (бұдан әрі - АЛАТ), ЭКГ, ФГ,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 (бериллий қосылыстары ерітінділерімен жұмыс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және оның қосылыстары (боракарбидФ, нитридФ)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ФГ, алдын ала қарап-тексеру кезінде тік және бүйір рентгенограммасы, 5 жылдан кейін өкпе қуысының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сутектері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қанның билирубині,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бромА, йодА, сутегімен қосылысы, оксидтер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бейорганикалық қосылыстары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стоматолог, дерматовенеролог,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5 жылдан астам өтілі болған кезде мұрағатта барлық рентгенограммаларды сақтай отырып, 3 жылда 1 рет түтікше сүйектерінің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субатрофиялық және атрофиялық риниттер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қабығының эрозиясы.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құрылымы зақымданған тірек-қозғалыс аппаратының созылмалы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және оның туындылары (фенилгидразин)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билирубин,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жиіленген асқынулары болатын созылмалы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жиі қайталанатын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карбонилдері: никель, кобальт, темір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 алифатиялық және хош иісті (ацетон, метилэтилкетон, ацетофенон)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 (құмырсқа, сірке, пропион, май, валериана, капрон, қымыздық, адипин, акрил, нафтен). Галоген туындыларының органикалық қышқылдары хлор сіркесу, трихлор сіркесу, перфтор май, трихлорпропион). Органикалық қышқылдар, ангидридтер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ФтальА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және аутоиммундық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молибден, вольфрам, ниобий, тантал және олардың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және терінің созылмалы қайталама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Кремнийдің органикалық қосылыстары (силандар)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(шыны талшықтарын майлау жұмыстары кезінде)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МарганецА және оның қосылыстары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қосылыстары. Күміс, алтын және оның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Жоғары тыныс алу жолдарының созылмалы аурулары. Жиі асқынулары бар гапетобилиарлы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металдар және оның қосылыстары (натрий, калий, рубидий, цезий, натрий, калий гидро тотығы). Жер-сілтілі металдары (кальций, стронций, барий және олардың қосылыстары). Сирек кездесетін металдар (лантан, дефект, скандий, цезий және олардың қосылыстары)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көрсетілімдер бойынша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созылмалы, оның ішінде терінің аллергиялық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және торқабықтың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және оның бейорганикалықК және органикалық қосылыстары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гинеколог,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АЛАТ, билирубин,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жерде орналасқан қатерсіз ісіктер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қосылыстарыА.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гинеколог,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оқшауланған аурулары (никельмен жұмыс жасаған кезде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Газтұтқышпен жұмыс істеуге кедергі болатын тыныс алу жолдарының және жүрек қан тамырлары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жерде орналасқан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көрсетілім бойынша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тотықтар (этилен тотығы, пропилен тотығы, эпихлоргидринА, гидрототықтар). Бейорганикалық тотықтар (пергидроль)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көрсетілім бойынша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автокөлік құралдарының қозғалысымен байланысты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нарколог, оториноларинголог, хирург, психиатр, гинеколог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 вестибулярлық аппаратты зерттеу, қан тобын және резус-факторды анықтау (алдын ала медициналық қарап-тексеруден өту кезінде), көру жітілігі мен өрісін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функциясы бұзылған көз қабықтарының созылмалы аурулары, көзге кедергі келтіретін немесе көз алмасының қозғалысын шектейтін қабақтың бұлшық еттерінің тұрақты өзгерістері мен парездері (жақсы нәтижемен операциялық емдеуден кейін жүргізуге рұқсат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және маркадағы мотоциклдер, мотороллерлер, мотонарттар;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қапшығының созылмалы, консервативті емдеуге келмейтін қабынуы мен жыланкөзі, табанды, емдеуге келмейтін жас ағу (жақсы нәтижемен операциялық емдеуден кейін жүргізуге рұқсат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тасымалдауға арналған трамвайлар, троллейбустар, автобустар, шағын автобустар және өзге де автокөлік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Қылилықтың салдарынан тұрақты диплопия.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және олардың базасында дайындалған өздігінен жүретін шассилер мен механизмдер, ауыл шаруашылығы, мелиоративтік және жол-құрылыс машиналары мен механизмдері;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меридианда көру өрісінің 200 артық шектелуі.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мүгедектігі бар адамдарға арналған қолмен басқарылатын автомобильдер;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немесе салыстырмалы орталық скотома.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теңіз порттарының жұмыскерлері, өзен және теңіз кемелерінің экипаждары, капитандар мен олардың көмекшілері, штурмандар, механиктер, матростар, радио мамандар, лоцман қызметінің және кеме қозғалысын басқару қызметінің жұмыскерлері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0,8 Д төмен, екінші көзде 0,4 Д, бір көздің көрмеуі.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және өзге де ұшу аппараттарын басқару (инженер – пилоттар, бортинженерлер); әуе кемелеріне және өзге де ұшу аппараттары мен авиация техникасына техникалық қызмет көрсету, пайдалану және жөндеу; әуе кемелерінің қозғалысын басқару және қызмет көрсету (инженер – авиадиспетчерлер); авиациялық электрлендірілген, пилотаждық-навигациялық және радиоэлектрондық жабдықтарды; Автокөлік құралдарының электр жабдықтарын техникалық пайдалану; авиациялық аспаптарды, жерүсті және борттық басқару жүйелерін пайдалану, әуе кемелері мен өзге де ұшу аппараттарының диагностикасы навигациясы; авиациялық қауіпсіздік; жолаушыларға қызмет көрсету (бортсеріктер) кәсіптері мен жұмыскерлері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қабықтағы рефракциялық операциядан кейін көлік құралдарының жүргізушілері 3 айдан кейін жүргізуге жіберіледі.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түзетумен - бір көзде 0,8 Д төмен және екіншісінде 0,4 Д төмен, + 8,0-ден 8,0 Д-ға дейін бастапқы (операцияға дейін) рефракция кезінде асқынулардың болмауы.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дейінгі рефракцияны белгілеу мүмкін болмаған кезде көз осінің ұзындығы 21,5-тен 27,0 мм-ге дейін болғанда жарамды;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бұршағы кем дегенде бір көзде болғанда жеке рұқсат етіледі. Көру жітілігі түзетілген (0,8 Д - 0,4 Д), қалыпты көру өрісі және операциядан кейін жарты жыл ішінде асқынулар болмаған кезде өтілі бар жүргізушілер жіберіледі.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сезінудің бұзылуы.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және көру нервінің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сөйлеуді қабылдау кезінде бір құлақтың толық кереңдік, екіншісімен 3 м-ден кем қашықтыққа естімеуі, 1 м қашықтықта сыбырлап сөйлеуді немесе екінші құлақпен 2 м-ден кем ауызекі сөйлеуді қабылдау (толық кереңдік, мылқаулық кезінде рұқсат беру кемінде 2 жылдан кейін қайта куәландыра отырып, жеке жүзеге асырылады).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Холестеатомамен, грануляциялармен немесе полиппен (эпитимпанит) асқынған ортаңғы құлақтың созылмалы біржақты немесе екі жақты іріңді қабынуы.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Фистульдік симптомның болуы (жақсы нәтижемен операциялық емдеуден кейін мәселе жеке шешіледі), созылмалы іріңді мастоидит.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бас айналу синдромдары, нистагм (Меньер ауруы, лабиринтиттер, кез келген этиологиядағы вестибулярлық криздер).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қарашығының ортаңғы жағдайдан 700 ауытқуы кезіндегі спонтанды нистагм.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қозғалысын едәуір қиындататын қатерсіз ісіктер, баяу қозғалатын тыртықтар.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қозғалғыштығының кенеттен айқын шектеулері, үлкен буындардағы тұрақты өзгерістер, дұрыс өспеген сынықтар, аяқ-қолдардың қозғалысын едәуір қиындататын жалған буындар, сондай-ақ оның қозғалысын бұзатын омыртқадағы тұрақты өзгерістер.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немесе аяқтың, қолдың немесе табанның болмауы, қозғалысты едәуір қиындататын қолдың немесе табанның деформациясы.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ампутациялық тұқыл сирақтың кемінде 1/3 болса және ампутацияланған аяқ-қолдың тізе буынындағы қозғалғыштық толық сақталған болса, ерекшелік ретінде бір ампутацияланған сирағы бар адамдарға рұқсат етілуі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немесе фалангтардың болмауы.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симптоматикасы бар травматикалық деформациялар және бас сүйегінің ақаулары, рұқсат беру 2 жылдан кейін қайта куәландыра отырып, жеке жүзеге асырылады.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6 см-ден артық қысқаруы, егер аяқ-қолдың сүйек, жұмсақ тіндер мен буындар жағынан ақаулары болмаса, қозғалыс көлемі сақталса, аяқ-қолдың ұзындығы 75 см-ден артық болса, куәландырылушылар жарамды деп танылуы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қозғалысты шектеуді немесе ауырсынуды тудыратын аурулар, операциялық емдеуден кейін мәселе жеке шешіледі.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 миы тамырларының, сан және тізе асты артерияларының аневризмасы; облитерациялаушы эндартериит, II-III сатысы, Такаясу ауруы; трофика бұзылған, шораяқтық бар варикоздық кеңею.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 қиындататын жұтқыншақтың, көмейдің, трахеяның тұрақты өзгерістері.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 функциясы елеулі бұзылған кеуде қуысы мен омыртқаның деформациясы (жіберу туралы мәселе жеке шешіледі).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туа біткен немесе жүре пайда болған жүрек және қан тамырларының ақаулары компенсация болған жағдайда бір жылдан кейін қайта куәландыра отырып, жеке жіберіледі.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ірі тамырларға операциядан кейінгі жағдай, компенсация кезінде мәселе бір жылдан кейін қайта куәландыра отырып, жеке шешіледі.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Имплантацияланған жасанды жүрек ырғағының жүргізушілері бар адамдарға жеке рұқсат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ырғақтың бұзылуы, жүректің созылмалы ишемиялық ауруы, миокард инфарктісінен кейінгі жағдай жіберу туралы мәселе жеке шешіледі (тыныштық стенокардиясы бар адамдарды қоспағанда, жыл сайын қайта куәландыру).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 ағзаларының аурулары, жіберу туралы мәселе анемиялық синдром және негізгі аурудың асқынуы болмаған кезде жеке шешіледі.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түсуі, ректовагинальды және қуық-қынаптық жыланкөздер (тік ішек сфинктері тұтастығы бұзылған бұттың жыртылу) (операциялық емдеуден кейін мәселе жеке шешіледі).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см-ден төмен бой (мәселе жеке шешіледі), дене дамуының күрт артта қалуы.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көлігінің жүргізушілері үшін сөйлеу ақаулары және кекештену болған жағдайда мәселе жеке шешіледі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несептегі сынапты анықтау,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 дистония.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және тіс аурулары (созылмалы гингивит, стоматит, пародонтит)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көрсетілімдер бойынша гематолог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эритроциттер, ретикулоциттер саны, базофильді түйіршіктілігі бар эритроциттер саны, қандағы және несептегі қорғасын,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бір литрге 130 милиграммнан (бұдан әрі-мг/л) кем, әйелдерде 120 мг / 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жиі асқынулары болатын созылмалы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көрсетілімдер бойынша психиатр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эритроциттер, ретикулоциттер саны, базофильді түйіршіктілігі бар эритроциттер саны, қандағы және несептегі қорғасын,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теллур және олардың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қышқылдары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оториноларинголог,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субатрофиялық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метил күкірт қосылыстарымен жұмыс істеу кезінде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(булар мен аэрозоль)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невропатолог, аллерголог,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субатрофиялық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оның ішінде терінің аллергиялық аурулары, перифериялық нерв жүйесінің созылмалы аурулары, вегетативтік-қан тамыры дистониясы.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оториноларинголог, офтальмолог,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көрсетілімдер бойынша офтальмолог, кардиолог, психиатр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Газтұтқышпен жұмыс істеуге кедергі болатын тыныс алу жолдарының және жүрек қан тамырлары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ТетраметилтиурамдисульфидА (тиурам 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билирубин,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Алифатикалық спирттер (бір атомды, көп атомды, хош иісті және олардың туындылары: этил, пропил, бутил, аллил, бензил, этиленгликоль, пропиленгликоль, этилцеллозоль)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асқынулары болатын перифериялық нерв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және торқабығының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асқынулары болатын перифериялық нерв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оның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индий, галлий және олардың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көрсетілімдер бойынша: металдың болуына несепті талдау,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 гафний, германий және олардың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рентгенолог, терапевт, оториноларинголог, дерматовенеролог, невропатолог және көрсетілім бойынша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көрсетілімдер бойынша: металдың болуына несепті талдау, спирография, ЭКГ, ФГ, көздің алдыңғы тілігінің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және көздің алдыңғы тілігінің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Эритроциттерге қан талдауы, ретикулоциттер карбоксигемоглабині,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көміртегі: бензолК және оның туындылары (толуол, ксилол, стирол)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гинеколог, онколог, офтальмолог, уролог, психиатр, нарколог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тромбоциттер, билирубин, АЛТ, АСТ, гаммаглютаминтранспептидаза ЭКГ, ФГ, көз ортасының микроскопиясы, ішкі ағзалардың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 лейкоциттер 4,5х109/л кем, тромбоциттер 180000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жыныс ортасының қатерсіз ісіктері.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Дисфункциялық жатырға қан кетулермен сипатталатын менструалдық функцияның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аурулары (псориаз, нейродермит, витилиго).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ауыр өтетін гепатобилиарлы жүйе аурулары (күнтізбелік жылда 2 реттен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бензолмен жұмыс істеуге жіберілмейді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хош иісті амин және нитроқосылыстары және олардың туындылары (анилинК, м - птолуидин, нитро, аминофенолдар, тринитротолуол, фениледиаминдерА, хлоранилиндер, ксилидиндер, анизидиндер, ниазон)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онколог, офтальмолог (толуолдың нитротуындыларымен жұмыс істейтіндер үшін), гематолог, психиатр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қандағы ретикулоциттер, билирубин, АЛАТ, АСТ, гамма-глютаминтранспептидаза, көз ортасының биомикроскопиясы (толуолдың нитротуындыларымен жұмыс істейтіндер үшін),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(толуолдың нитротуындыларымен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ауыр өтетін гепатобилиарлы жүйе аурулары (күнтізбелік жылда 2 реттен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 нерв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Күйзеліспен байланысты невроздық және соматоформалы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қайталанатын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Изоцианаттар (толуилендиизоцианатА және т.б.)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рентгенолог терапевт, оториноларинголог, офтальмолог,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кеуденің екі проекциядағы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2 рет және одан жиі асқынатын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толуидинК, бензидинК, 14 - нафтиламинК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уролог,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көрсетілімдері бойынша цистоскопия, кеуденің екі проекциядағы рентгенографиясы, бүйрек пен несеп шығару жолдарының УДЗ, цистоскопия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2 рет және одан жиі асқынатын бүйрек пен несеп шығару жолдарының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қатерлі ісік алдындағы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жүйесінің айқын бұзылулары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көмірсутегі галоген туындылары (бензол сақинасындағы галоген), хлорбензол, бромбензол, хлортолуол, хлорлы бензил, хлорлы бензилиден, бензотрихлорид, бензотрифторид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 офтальмолог, дерматовенеролог, рентгенолог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тромбоциттер, спирография, ЭКГ, кеуденің екі проекциядағы рентгенографиясы, АЛТ, АСТ, гамма-глютаминтранспептидаза, көз ортасының микроскопиясы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2 рет және одан жиі асқынатын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полициклдық көмірсутектер және олардың туындылары (нафталин, нафтоллдар, бензпирен К, антраценК, бензантрон, бензантрацен, фенантрен)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рентгенолог оторинолариннголог, невропатолог, дерматовенеролог, офтальмолог, уролог онколог,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рентгенография, қандағы билирубин, АЛТ, АСТ, ішкі ағзалардың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 лейкоциттер 4,5х109/л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алдындағы тері аурулары (гиперкератоздар, дискератоздар, пигментті көптеген паппиломалар).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2 рет және одан жиі асқынатын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ауыр өтетін гепатобилиарлы жүйенің аурулары (күнтізбелік жылда 2 реттен көп)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Гетероциклдық көмірсутектер (фуранА, фурфурон, пиридин, олардың қосылыстары, пиразол, пиперидин, морфолен, альтаксА , каптаксА)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тромбоциттер, ретикулоциттер, ЭКГ, ФГ, АЛТ, АСТ, көз ортасының биомикроскопиясы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 оның ішінде аллергодерматоздар.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гемоглобиннің 130 мг/л, әйелдерде 120 мг/л кем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және шекті емес көмірсутектер: алифатиялық, алициклдық терпендер (метан, пропан, парафиндер, этилен, пропилен, ацетилен, циклогексан)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аллерголог, оториноларинголог, дерматовенеролог, офотальмолог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тромбоциттер, ретикулоциттер, спирография, ЭКГ. АЛТ, АСТ, көз ортасының биомикроскопиясы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Өзгеруге бейім жоғары тыныс алу жолдарының және терінің аурулары (гиперкератоздар, дискератоздар, пигментті көптеген папилломалар, невустер және басқалары)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 бута-1,3-диенкр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Билирубин, ACT, АЛТ, ішкі ағзалардың УДЗ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КамфараА, скипидарА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алифатиялық галоген туындылары (дихлорэтан, төрт хлорлы көмірсутек, хлорлы метилен, хлорлы метил, хлороформ, бромэтил, трихлорэтилен, хлоропрен, перфторизо - бутилен)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офтальмолог,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билирубин,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гепатобилиарлы жүйенің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Газтұтқышпен жұмыс істеуге кедергі болатын тыныс алу жолдарының және жүрек қан тамырлары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 (псориаз, нейродермит, себорея, фолликулярлы аппараттың зақымдануы, терінің қатерлі ісік алдындағы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онколог, көрсетілімдер бойынша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 сүйек рентгенографиясы 5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(винилхлоридпен жұмыс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гепатобилиарлы жүйенің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алифатиялық ациклдық амин және нитроқосылыстар мен олардың туындылары (метиламинА, этиленаминА, гексаметилендиамин , циклогексиламин)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онколог,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ЭКГ, ФГ,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барлық бөлімдерінің кең таралған субатрофиялық өзгерістері.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 (аллергиялық дерматоздар, себорея, фолликулярлық аппараттың зақымдануы).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 алдындағы аурулары.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және оның туындылары (хлорфенол, крезолдар)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АЛТ, АСТ, билирубин, көздің алдыңғы тілігінің биомикроскопиясы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гемоглобиннің 130 мг/л, әйелдерде 120 мг/л төмен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оның бейорганикалық қосылыстары (ақ, сары фосфор, фосфин, металдар фосфиді, фосфор галогенидтері), қызыл фосфор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стоматолог, офтальмолог, дерматовенеролог, рентгенолог, аллерголог, көрсетілімдер бойынша ортопед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 5 жылдан астам өтілі болған кезде: билирубин, АЛАТ, аспартатаминотрансфераза (бұдан әрі - АСАТ) (жыл сайын), жақ рентгенограммасы (сары фосформен жұмыс істеген кезде) 3 жылда 1 рет түтікше сүйектердің рентгенографиясы 5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аурулары (көптеген тіс жегісі, созылмалы гингивит, стоматит, пародонтит).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сүйек құрылымын зақымдайтын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органикалық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терапевт, дерматовенеролог, оториноларинголог стоматолог, офтальмолог, уролог, аллерголог, көрсетілімдер бойынша ортопед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 5 жылдан астам өтілі болған кезде - холинэстераза, билирубин, ACT, АЛТ, көздің алдыңғы тілігінің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аурулары (тістердің көптеген жегісі, созылмалы гингивит, стоматит, пародонтит).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сүйек құрылымын зақымдайтын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Хинондар және олардың туындылары (нафохинондар, бензохинондар, гидрохинон, антрохинон)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ретикулоциттер, Гейнц денесі,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аурулары және жан-жақты дистрофиялық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 хром қышқылыА және олардың қосылыстары мен қоспалары (хроматтарА,К, бихроматтарА,К)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көздің алдыңғы тілігінің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аурулары және жан-жақты дистрофиялық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атрофиялық өзгерістері,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атрофиялық, эрозиялық гастриттер.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жерде орналасқан ісіктер, анамнезде де ісіктердің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қосылыстар: цианды сутекті қышқыл және оның тұздары, галоген және басқа туындылары. Органикалық қышқылдар нитрилдері, ацетонитрил, бензонитрил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кардиолог,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көздің алдыңғы тілігінің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Газтұтқышпен жұмыс істеуге кедергі болатын тыныс алу жолдарының және жүрек қан тамырлары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АкрилнитрилА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аллерголог,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өзгерістері.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оның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эфирлер (этилацетат, бутилацетат)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 билирубині, АЛАТ,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қышқылының күрделі эфирлері: метилакрилат, бутилакрилат, метилметакрилат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 билирубині,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гепатобилиарлы жүйенің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Фталь қышқылының күрделі эфирлері: дибутилфталат, диметилтерифталат және басқалары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аурулары және жан-жақты дистрофиялық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және органикалық пигменттер (азобояғыштарК, бензидиндіК, фталоцианинді, хлортиазинді): өндіру, қолдану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невропатолог, онколог, көрсетілім бойынша уролог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ретикулоциттер,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жиі қайталанатын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гепатобилиарлы және несеп шығару жүйелерінің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Хлорорганикалық пестицидтер: метоксихлор, гептахлор, хлориндан, дихлор, гексахлор бензол, гексахлорциклогексан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гинеколог, аллерголог,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қан билирубині, АЛАТ, сілтілі фосфатаза,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пестицидтер (метафос, метилэтилтиофос, меркаптофос, метилмеркаптофос, карбофос, м81 рогор, дифлос, хлорофос, глифосфат, гардона, валексон және т.б.)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гинеколог,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холинэстераза белсенділігі,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нервтерінің невриті.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органикалық пестицидтері (гранозан, меркурбензол)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 сынапқа талдау, ЭКГ, ФГ көздің алдыңғы тілігінің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Карбамин қышқылдары туындылары (которан, авадекс, дихлораль несепнәрі, метурин, фенурон, севинА, манебА, дикрезил, ялан, пропанид, эптам, карбатионА, цинебА)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аллерголог,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ретикулоциттер, метгемоглобин, билирубин, холинэстераза белсенділігі,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биомикроскопиясы бар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алифатиялық қышқылдар туындылары (хлор сіркесу қышқылы және басқалары)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Хлорбензой қышқылы туындылары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гинеколог, аллерголог, отоларинголог,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Хлорфенокси сіркесу қышқылы туындылары; карбон қышқылдарының галоид орнын басқан анилидтері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отоиноларинголог, гинеколог, аллерголог,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мен гуанидин туындылары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эндокринолог, гинеколог, аллерголог, отоларинголог,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Симтриазин туындылары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гепатолог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ретикулоциттер, қандағы тромбоциттер,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анемия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Зоокумарин, ратиндан, морестан, пирамин, тиазон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жуу құралдары (сульфанол, алкиламиды, сульфат натрия және т.б.)А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терінің және басқаларының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АминопласттарА, несепнәр формальдегидті (карбомидті) шайырлар; карбопласттар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терінің және басқаларының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Полиакрилаттар: полиметакрилат (органикалық шыны, плексиглас), полиакрилонитрил, полиакриламид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өзгерістері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аллергиялық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ПолиамидтерА (капрон, нейлон)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терінің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ПоливинилхлоридА, К (бұдан әрі - ПВХ), винипласттар, перхлорвинил шайыр): өндіру, қолдану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отоиноларинголог, дерматовенеролог,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билирубин, АЛАТ, 10 жылдан астам жұмыс өтілі кезінде 3 жылда 1 рет буындар рентгенографиясы,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 Тыныс алу ағзаларының, терінің және басқаларының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алдындағы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Полиолефиндер (полиэтилендер, полипропилендер)А ыстық өңдеу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аллергиялық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Полисилоксандар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Тыныc алу жолдарының аллергиялық және жан-жақты дистрофиялық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Полистиролдар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 лейкоциттер 4,5х109/л кем, тромбоциттер 180000 кем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шайырлармен және лактармен, пластмассаларды ыстық сығымдау жұмыстары кезіндегі тыныс алу ағзалары, тері және басқа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ПолиуретандарА (пенополиуретан)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Полиэфирлер (лавсан және басқалары):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тері және басқаларының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ФенопласттарА (фенольды шайыр, бакелитті лак және басқалары)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дефектах,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тері және басқалары аллергиялық аурулары.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Фторопласттар (политетрафторэтилен, тефлон) өндірісі және термиялық қайта өңдеу; фуранды полимерлерА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субатрофиялық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жиі қайталанатын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полимерлерА (эпоксидті шайырлар, компаунд, желімдер) өндіру қолдану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субатрофиялық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қоспалары: мұнай, бензиндер, керосин, мазуттар, битумдер, асфальттар, тас-көмір және мұнай шайырлары К мен пектерК, минералды майлар және минералды майлар негізіндегі сождар (толық тазартылмаған минералды майларК), тақтатасты шайырларА, К және майларА, 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дерматовенеролог, аллерголог, онколог,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 сезімталдықтың жоғарылығымен байланысты тері аурулары (күн экземасы, күн қышымасы).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алдындағы тері аурулары (гиперкератоздар, дискератоздар).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себорея, терінің фолликулярлы аппаратының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 (аммофос, нитрофоска)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(аммоний нитраты - аммиакты селитра, калий, кальций, натрий нитраттары)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дерматолог, оториоларинголог, невропатолог, аллерголог, гинеколог, уролог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микоз, дисбактериоз. Бүйрек жеткіліксіздігі бар бүйрек және несеп шығару жолдарының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 жүйелі васкулиттер.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препараттар А, К, өндірісі, қолдану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онколог, гинеколог, гематолог,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 лейкоциттер 4,5х109/л кем, тромбоциттер 180000 кем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Ісіктердің барлық түрлері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өндірісі, қолдану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эндокринолог,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 психотропты препараттар,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көрсетілім бойынша психиатр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диоксиді (кремнезем) кристаллды, кварц, кристабалит, тридинитФ,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жиі қайталанатын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Аллергендік әсерлері бар аэрозолдармен жұмыс кезіндегі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және одан артықФ кремнийдің еркін диоксиді, аморфты кремний диоксиді және құрамында 10 %Ф, кремний еркін диоксиді, кремний карбидіФ, А құрамында кремний бар аэрозолдьар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жиі қайталанатын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және құрамында асбест бар (асбест 10 % және одан көп)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жиі қайталанатын тері аурулары. Гиперпластикалық ларингит.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Ісіктердің барлық түрлері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(асбест 10 % аз) (асбестобакелит, асбесторезина және т.б.), силикатты және құрамында силикат бар, оның ішінде жасанды минералды талшықты заттар (бұдан әрі - ЖМТЗ) бар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шамот, бокситтер, нефелин сиениттері, дистенсилиманиттер, оливин, апатиттер, слюда, дуниттер, әк тастар, бариттер, инфузориялы жер, туф, пемза, перлит, форстерит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хроммагнезит, темір кені және полиметалл концентраттары, металлургия агломераттары аэрозольдары, жасанды минералды талшықты заттар: шыны талшығы, минералды мақта және т.б.Ф,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(темір, алюминий) және құрғақ өңдеу, металл ұнтақтарын алу процесінде пайда болған олардың қоспаларының аэрозольдары және басқалары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 және құрамында абразив бар (электрокорундтар, карбид, бор, альбор, кремний карбиді), оның ішінде байланыстырушы қоспаларымен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 және басқа да қазба көмірлерф, құрамында 5-тен 10% дейін еркін кремний диоксиді бар көмір жынысты шаңдар; кокстар - тас - көмір, пек, мұнай, сланец Ф,К, қара өнеркәсіптік қақтар, полимерлік бекіткіштері және бактериялық ластануы бар және химиялық заттармен үйлесімде құрамында көмір бар гидратцеллюлоза және полиакрилонитриль талшықтар негізіндегі көміртегі талшықты материалдары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алмаздар, металданғанФ алмаз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 және құрамында түрлі-түсті және сирек кездесетін металдар бар, құрамында еркін диоксид кремний 10 %Ф, А, К төмен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кен құрамына кіретін металдар үшін қарсы көрсетілімдерді ескеру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марганец (20 % және жоғары), никель, хром, фтор, бериллий, қорғасын қосындылары бар, газ компоненттерімен үйлескен (озон, озот және көміртегі оксиді)Ф, А, К дәнекерлеу аэрозольдары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дерматовенеролог,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 ақ зиянды заттар - дәнекерлеу аэрозолының компоненттері үшін қарсы көрсетілімдерді ескеру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20 % төмен марганец, темір оксидтері, алюминий, магний, титан, мыс, қорғасын, молибден, ванадий, вольфрам және басқалар бар, оның ішінде газ компоненттерімен үйлесімде (озон, азот және көміртегі оксид)Ф, А, К дәнекерлеу аэрозольдары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 факторлар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және жануарлардан шығатын шаң: мақта, зығыр, қарасора, кенаф, кендір, астық, темекі, ағаш, шымтезек, құлмақ, қағаз, жүн, мамық, түбіт, табиғи жібек, оның ішінде бактериялық ластанғанФ,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офтальмолог,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продуценттер, белок витаминді концентраттар (бұдан әрі - БВК), азықтық ашытқылар, құрама жемдерФ,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Кандидоз және басқа да микоздар.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 биостимуляторларА, диагностикаға және емдеуге арналған аллергендер, қан препараттары, жұқпаланған биосубстрат, иммундық биологиялық препараттар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Инфекцияланған материал және 3-4 патогендік (қауіптілік) тобы микроорганизмдерін жұқтырған немесе жұқтыруға күдікті материал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Қоздырғыштардың болуына оң зертханалық реакциясы бар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4 рет және одан жиі асқынатын созылмалы қайталама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көздің алдыңғы тілігінің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(қауіптілігі) 1-2 топтағы микроорганизмдермен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офтальмолог аллерголог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Қоздырғыштардың болуына оң зертханалық реакциясы бар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4 рет және одан жиі асқынатын созылмалы қайталама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көздің алдыңғы тілігінің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және сК гепатиттері , ЖИТС вирустарын жұқтырған немесе жұқтыруға күдікті материал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офтальмолог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HbsAg, a-Hbcor IgM, a-HCV-IgG; АИТВ, билирубин, ACT, АЛТ зерттеулер, іш қуысы ағзаларының УДЗ *Көздің алдыңғы тілігін қарап-тексеру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Қоздырғыштардың болуына оң зертханалық реакциясы бар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4 рет және одан жиі асқынатын созылмалы қайталама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көздің алдыңғы тілігінің аллергиялық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Физикалық факторлар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 қалдықтар, иондаушы сәулелену көздері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дерматовенеролог, көрсетілімдер бойынша -гематолог,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лейкоциттік формула, гемоглобин, тромбоциттер, ФГ, ЭКГ, спирография, уранға несепті зерттеу (уран өндіру және қайта өңдеу бойынша жұмыс істейтін адамдар үшін) тек табиғи немесе біріккен уран үшін уран массасын өлшеу немесе уранның барлық изотоптарының жиынтық белсенділігін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әйелдерде 120 мг/л кем гемоглобин, лейкоциттер 4,5х109/л кем, тромбоциттер 180000 кем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4,5х 109/л; тромбоциттер 180000 кем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эндартериит, Рейно ауруы, перифериялық тамырлардың ангиоспазмдары.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туындауға және қайталануға бейім ісік алдындағы аурулар; қатерлі ісіктер; ісіктер (жеке рұқсатсыз)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киюге және тері жабындысын тазалауға кедергі келтіретін қатерсіз ісіктер мен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ауруы және оның салдарлары.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қуыстарының созылмалы іріңді аурулары, жиі асқынатын созылмалы құлақ отиттері (атрофиялық процесс жағдайында жарамдылық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грибок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бір көзде 0,5, ал екінші көзде 0,2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 10,0 Диоптрийге (бұдан әрі - Д) дейін қалыпты көздің түбі болғанда алыстан көрмеушілік, 8,0 Д дейін жақыннан көрмеушілік, астигматизм 3,0 Д артық емес. Катаракта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IV қауіптілік сыныбы лазерлерінің лазер сәулелері (ашық сәулемен жұмыс істегенде)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дерматовенеролог,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толық формуласы, ЭКГ, электроэнцефалография (бұдан әрі - ЭЭГ), көрсетілімдер бойынша,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және орталық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торларының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алдындағы аурулар, ісіктер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дерматовенеролог, онколог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толық формуласы, ЭКГ, көз түбінің офтальмоскопиясы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ортасының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жітілігі тонометрия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 0,5 Д және екінші көзде 0,2 Д төмен емес түзетусіз көздің жітілігі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 кезінде 4,0 Д жоғары миопия және /немесе 3,25 Д жоғары гиперметропия; мерзімдік медициналық қарап-тексеру кезінде 5,0 Д жоғары миопия және/немесе 4,5 д жоғары гиперметропия.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4 рет және одан жиі асқынатын терінің және оның қосалқыларының созылмалы қайталама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туындауға бейім жоғары тыныс алу жолдарының және терінің аурулары (созылмалы гиперпластикалық ларингит, гиперкератоздар, дискератоздар, пигментті көптеген папилломалар және невустар және басқалар).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ауқымның электромагниттік сәулеленуі (III және IV қауіптілік сыныбы лазерлерінің сәулесі)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дерматовенеролог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көз ортасының биомикроскопиясы, көз түбінің офтальмоскопиясы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4 рет және одан жиі асқынатын терінің және оның қосалқыларының созылмалы қайталама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ауқымдағы электромагниттік өріс (10 кГц - 300 ГГц),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эндокринолог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эритроциттердің базофильді түйіршіктелуі гормондық мәртебе көз ортасының биомикроскопиясы көз түбінің офтальмоскопиясы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электр және магниттік өрісі (50 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Эндокринолог,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эритроциттердің базофильді түйіршіктелуі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 тұрақты магниттік өріс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көз түбінің офтальмоскопиясы, көз ортасының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ПЭВМ жиіліктерінің кең жолақты спектрлі электромагниттік өрісі (санау, ақпаратты енгізу бойынша жұмыс, жұмыс уақытының кемінде 50% жиынтығы көз диалогы режиміндегі жұмыс)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жітілігі тонометрия скиаскопия рефрактометрия аккомодация көлемі бинокулярлық көруді зерттеу түсті сезіну көз ортасының биомикроскопиясы көз түбінің офтальмоскопиясы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геомагниттік өріс (қалқаланған үй-жайлар, түкпірде орналасқан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эндокринолог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эритроциттердің базофильді түйіршіктелуі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діріл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сынамасы, палестизиометрия, ЭКГ, ФГ, көрсетілімдер бойынша: перифериялық қан тамырларының реовазографиясы, тірек-қозғалыс аппаратының рентгенографиясы, вестибулярлық анализатор зерттеуі, аудиометрия, түзету арқылы көру жітілігі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орналасу аномалиялары.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оның қосалқыларының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асқынған алыстан көрмеушілік 8,0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діріл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хирург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 суық сынамасы перифериялық қан тамырларының РВГ (УДЗ) ЭНМГ вестибулярлық анализатор зерттеуі, аудиометрия түзету арқылы көру жітілігі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сатысына қарамастан қан тамырларының облитерациялаушы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ауруы және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3 рет және одан жиі асқынатын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вестибулярлық аппарат функциясының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3 рет және одан жиі асқынатын жатырдың және олардың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асқынған алыстан көрмеушілік (8,0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кем дегенде бір құлақтың естуінің тұрақты (3 және көп ай) төмендеуі (5 м аз)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көрсетілімдер бойынша: аудиометрия, вестибулярлық аппаратты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кем дегенде бір құлақтың естуінің тұрақты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және басқа да жағымсыз болжамды созылмалы құлақ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орташа және едәуір төмендеу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вестибулярлық аппарат функциясының бұзылуы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көрсетілімдер бойынша: аудиометрия, көз тамырларын зерттеу, көз түбінің офтальмоскопиясы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кем дегенде бір құлақтың естуінің тұрақты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және басқа да жағымсыз болжамды созылмалы құлақ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тамырлары дисфункциясы.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сатысына қарамастан орталық және перифериялық нерв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бірқалыпты және елеусіз сатысы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ауа арқылы, контактылы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көрсетілімдер бойынша: перифериялық тамырлардың реовазографиясы, тірек-қозғалыс аппаратының рентгенографиясы, аудиометрия, көз түбінің офтальмоскопиясы, көз ортасының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ауруы мен синдромы)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атмосфералық қысым. Кессондарда жұмыс, сүңгуір жұмыстары, барокамералардағы жұмыс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оториноларинголог, хирург,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ФГ, вестибулялы аппаратты зерттеу, ЭКГ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отит, барабан жарғақтарының атрофиялық тыртықтары.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бронхит.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бронх-өкпе аппаратының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функциясының бұзылуына алып келетін кез келген көз ауруы; көру жітілігі бір көзде 0,8 , екінші көзде 0,5 төмен (түзетусіз).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және орталық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сатысына қарамастан жүрек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жарықтар.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таралған варикоздық кеңеюі, геморрой, тамырлардың облитерациялаушы аурулары. Тірек-қимыл аппаратының айқын ақаулары және жарақат салдарлары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ауру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салқындату: үй-жайдағы ауа температурасы рұқсат етілгеннен 80С және одан төмен, ашық аумақтағы орташа температура 10 0С-тан 200С-қа дейін және одан төмен болғанда; жергілікті салқындату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хирург, оториноларинголог,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жүктемесі арқылы термометрия, перифериялық тамырлардың реовазографиясы,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айқын варикоздық кеңеюі,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40С дейін және рұқсат етілген шектен жоғары көтерілуі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гинеколог,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тамырларының реовазографиясы, ЭКГ, ФГ, спирография, мидриазбен көз ортасының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тамырлары дистониясы.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сәулелену, жылулық сәулеленудің қарқындылығы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гинеколог,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тамырларының реовазографиясы, ЭКГ, ФГ, спирография, мидриазбен көз ортасының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тамырлары дистониясы,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мен жұмыстар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қолмен көтерумен және жылжытумен байланысты кәсіптер мен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уролог,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электр-нейромиография (бұдан әрі -ЭНМГ), омыртқаның бел бөлігінің рентгенографиясы, көрсетілімдер бойынша: перифериялық артериялардың УЗДГ, перифериялық тамырлардың реовазографиясы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көк тамырларының айқын варикоздық кеңеюі, тромбофлебит,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энтероптоз, жарық, тік ішектің төмен түсуі, протрузия немесе омыртқа сегменттерінің жарығы, омыртқа сегментінің жарығын операциялық емдегеннен кейінгі жағдай, жүректің ишемиялық ауруы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жүкті көтерумен және жылжытумен байланысты кәсіптер мен жұмыстар (тұрақты түрде сағатына 2 реттен артық) ерлер 15 кг жоғары, әйелдер 7 кг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да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жұмыспен кезектестіргенде ауыр жүкті көтерумен және жылжытумен байланысты кәсіптер мен жұмыстар (сағатына 2 ретке дейін): ерлер 30 кг жоғары, әйелдер 10 кг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бетінен әрбір сағат (ауысым) ішінде жүктердің жиынтық массасын кезең-кезеңімен жылжытуға байланысты кәсіптер мен жұмыстар: ерлер 870 кг-нан астам, әйелдер 350 кг-ға дейін, еденнен жылжытуға байланысты кәсіптер мен жұмыстар: ерлер 435 кг-нан астам, әйелдер 175 кг-ға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(детальдарды, құралдарды) салмақтап кезең-кезеңмен ұстап тұруға байланысты кәсіптер мен жұмыстар, ауысым ішінде бір қолмен күш салу (килограмм (бұдан әрі-кг), секунд (бұдан әрі-сек) ерлер-36000-нан 70000-ға дейін ерлер 70000-нан астам әйелдер 42000-ға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буындарының деформациялайтын остеартрозы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салмақтап кезең-кезеңмен ұстап тұруға байланысты кәсіптер мен жұмыстар (бөлшектер құралдар), ауысым ішінде екі қолмен күш салу (кг. Сек): ерлер - 700001-40000 әйелдер-42000-84000 ерлер 140000-нан астам әйелдер 84000-ға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буындарының деформациялайтын остеартрозы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бұлшықет кернеулерімен, көбіне қол және иық белдіктері бұлшықеттерімен және дененің мәжбүрлі еңкеюімен байланысты кәсіптер мен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ЭНМГ, омыртқаның бел бөлігінің рентгенографиясы2 проекцияда, көрсетілімдер бойынша: кіші жамбас ағзаларының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буындарының деформациялайтын остеартрозы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Еріксіз жұмыс қалпында болуға байланысты кәсіптер мен жұмыстар (тізерлеп, жүресінен отыру): ауысым уақытының 25%-на дейін ауысым уақытының 25%-нан артық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тізе буындарының 2 проекцияда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деформациялайтын остеартрозы.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дәрежелі 3 және 4 тәуекел сыныбының артериялық гипертензиясы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күш түсіретін жұмыстармен байланысты кәсіптер мен жұмыстар: прецизионды, оптикалық аспаптармен және экранға бақылау жасау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 кезінде түзетілген көру жітілігі 1,0-ден төмен, қайталама мерзімдік медициналық қарап-тексеру кезінде бір көзде 0,8-ден төмен және екінші көзде 0,5-тен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аномалиялары: алдын ала қарап-тексеру кезінде — миопия 2,0 Д жоғары, гиперметропия 2,0 Д жоғары, астигматизм 1,0 Д жоғары; қайталама медициналық қарап-тексеру кезінде: миопия 8,0 Д жоғары, гиперметропия 6,0 Д жоғары, астигматизм 3,0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конъюктива, мөлдір қабық, жас шығару жолдары). Көру нервінің, көз торының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мм-ге дейін ажырату объектісі бар прецизионды жұмыстармен байланысты кәсіптер мен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профилактикалық қарап-тексеру кезінде түзетілген көру жітілігі 1,0-ден төмен, қайталама мерзімдік медициналық қарап-тексеру кезінде бір көзде 0,8-ден төмен және екінші көзде 0,5-тен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аномалиялары: алдын ала қарап-тексеру кезінде — миопия 2,0 Д жоғары, гиперметропия 2,0 Д жоғары, астигматизм 1,0 Д жоғары; қайталама медициналық қарап-тексеру кезінде: миопия 8,0 Д жоғары, гиперметропия 6,0 Д жоғары, астигматизм 3,0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көрудің болмауы.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конъюктива, мөлдір қабық,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көз торының аурулары. Глаукома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ден 1 мм-ге дейін ажырату объектісі бар көзге күш түсіретін жұмыстармен байланысты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 Д төмен емес, ал екінші көзде 0,2 төмен емес. Рефракция аномалиясы: алдын ала қарап-тексеру кезінде — миопия 6,0 Д жоғары, гиперметропия 4,0 Д жоғары, астигматизм 2,0 Д жоғары; қайталама медициналық қарап-тексеру кезінде: миопия 10,0 Д жоғары, гиперметропия 6,0 Д жоғары, астигматизм 4,0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конъюктива, мөлдір қабық,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көз торының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50%-нан артық уақытында бейнетерминал (дисплей) экранына үздіксіз бақылаумен байланысты көзге күш түсіретін жұмыстармен байланысты кәсіптер (операторлар, бағдарламашылар, есептеушілер)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 скиоскопия, рефрактометрия, аккомодация көлемін анықтау, тонометрия, түсті сезінуді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қарап-тексеру кезінде түзетілген көру жітілігі бір көзде 0,5Д төмен емес, ал екінші көзде 0,2 төмен емес; қайталама мерзімдік қарап-тексеру кезінде бір көзде 0,4-тен төмен емес және екінші көзде 0,2-тен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аномалиялары: қайталама мерзімдік қарап-тексеру кезінде — миопия 8,0 Д жоғары емес, гиперметропия 8,0 Д жоғары емес, астигматизм 4,0 Д жоғары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 ақпараттық жүктеме болғанда түсті сезінудің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ұяшығының қабықшасы мен қорғаныш аппаратының созылмалы аурулары немесе аллергиялық аурулары. Көру нервінің, көз торының аурулары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офтальмотонус.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уақытының 50%-нан артығында ұзақ қадалып қарау кезіндегі оптикалық аспаптармен (микроскоптармен, лупалармен және т. б.) жұмыстар және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офтальмотонометрия, скиаскопия, рефрактометрия, аккомодация көлемі, бинокулярлық көруді зерттеу, түсті сезіну, көз ортасының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 кезінде түзетілген көру жітілігі бір көзде 0,9Д төмен емес, ал екінші көзде 0,6 төмен емес; қайталама мерзімдік қарап-тексеру кезінде бір көзде 0,7-ден төмен емес және екінші көзде 0,5-тен төмен емес. Рефракция аномалиялары: алдын ала медициналық қарап-тексеру кезінде миопия 5,0 Д жоғары емес, гиперметропия 2,0 Д жоғары емес, астигматизм 1,5 Д жоғары емес, қайталама мерзімдік қарап-тексеру кезінде — миопия 6,0 Д жоғары емес, астигматизм 4,0 Д жоғары емес; гиперметропия 3,0 Д жоғары емес, астигматизм 2,0 Д жоғары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 ақпараттық жүктеме болғанда түсті сезінудің бұзылуы.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ұяшығының қабықшасы мен қорғаныш аппаратының созылмалы қабыну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көз торының аурулары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уақытының кемінде 50% уақытында ДК-дағы жұмыстармен, компьютерлік және ұйымдастыру техникасын жөндеумен, қызмет көрсетумен байланысты жұмыстар және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офтальмотонометрия, скиаскопия, рефрактометрия, аккомодация көлемі, бинокулярлық көру, түсті сезіну, көз ортасының биомикроскопиясы, көз түбінің офтальмоскопиясы. Қанның толық формуласы, ЭКГ,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 кезінде түзетілген көру жітілігі бір көзде 0,8 Д төмен емес, ал екінші көзде 0,5 төмен емес; қайталама мерзімдік қарап-тексеру кезінде (түзетумен) бір көзде 0,6-дан төмен емес және екінші көзде 0,5-тен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аномалиялары: алдын ала медициналық қарап-тексеру кезінде миопия 5,0 Д жоғары емес, гиперметропия 2,0 Д жоғары емес, астигматизм 1,75 Д жоғары емес, қайталама мерзімдік қарап-тексеру кезінде — миопия 6,25 Д жоғары емес, гиперметропия 3,0 Д жоғары емес, астигматизм 2,0 Д жоғары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 ақпараттық жүктеме болғанда түсті сезінудің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қабыну және аллергиялық аурулары жұмысқа жіберу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көз торының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Iiв сатысынан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аппаратына күш түсірумен байланысты жұмыстар мен кәсіптер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оториноларинголог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 функциясының бұзылуымен байланысты созылмалы аурулар (созылмалы ларингит, фарингит)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Нерв-эмоциялық ширығудың артуымен байланысты жұмыстар мен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невролог, оториноларинголог, офтальмолог, психиатр (медициналық психолог)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Жүктемесі бар ЭКГ, қалқанша безінің УДЗ; офтальмотонометрия, көз түбінің офтальмоскопиясы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өрмелеу жұмыстары* және биіктікке көтерілумен, көтергіш құрылыстарға қызмет көрсетумен байланысты кәсіптер (мұнара, тіреуіш, көпір, шынжыр табан, автомобиль, теміржол, порт және жүзетін крандар краншылары; жылдам лифтілердің лифтерлері мен жолсеріктері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хирург, оториноларинголог психиатр,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 зерттеу, көру жітілігі, ЭКГ, ФГ,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жұмыстарға кедергі жасайтын жарықтар.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метрден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ауырлықтағы жұмыстарды істеуге кедергі жасайтын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көк тамырлардың кеңеюі, аяқ тромбофлебиті,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ұстамасы болатын вегетативтік-қан тамырлары дистониясы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бір жақты немесе екі жақты төмендеуі (кемінде 3 метрден (бұдан әрі - 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 көру жітілігі бір көзде 0,5-тен төмен және екіншісінде 0,2-ден төмен; көру өрісінің 200-ден астам шектелуі; емделмейтін дакриоциститтер және емделмейтін жасаурағыш.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және синкопальды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 орналасуының аномалиясы.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ауру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жөндеу, монтаждау жұмыстарын және жоғары вольттық сынақ жұмыстарын орындайтын 127 Вольт және одан жоғары кернеулі жұмыс істеп тұрған электр қондырғыларына қызмет көрсетумен байланысты жұмыстар мен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көру өрісін зерттеу вестибулярлық аппаратты зерттеу, ЭКГ, ФГ, қанның жалпы талдауы; осы жағдайларда 10 жыл және одан да көп жұмыс істеген жағдайда және көрсетілімдер бойынша: аудиометрия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бір жақты немесе екі жақты төмендеуі: (3 метрден кем сыбырлап сөйлеу), электр есептеуіш машиналарын (бұдан әрі-ЭЕМ) жөндеу және пайдалану жұмыстарын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0,5-тен төмен, ал екіншісінде 0,2 –ден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емдеуге жатпайтын жасаурағыш.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өрісін 200 артық артық 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күзетіндегі, ағашты құлату, балқыту, тасымалдау және бастапқы өңдеу жөніндегі кәсіптер мен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вестибулярлық аппаратты зерттеу, ЭКГ, ФГ, қанның жалпы талдауы, аудиометрия, аяқ-қол спирографиясы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көк тамырлардың кеңеюі.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тромбофлебиті.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облитерациялаушы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және жұмыстарға кедергі жасайтын жарықтар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тұрақты төмендеуі: (3 метрден кем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0,5-тен төмен, ал екіншісінде 0,2 –ден төмен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жұмыстарының барлық түрлерімен байланысты кәсіптер мен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хирург, оториноларинголог, офтальмолог, психиатр,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вестибулярлық аппарат аудиометриясы, 10 жылға дейінгі еңбек өтілі болса жерасты жұмыскерлеріне арналған ФШК, егер бронх-өкпе жүйесінің аурулары болса, 5 жылдан астам өтілі болса көрсетілімдер бойынша кеуде қуысы ағзаларының рентгенографиясы. 10 жылдан астам еңбек өтілі болған жағдайда кеуде қуысының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 қуысының аурулары, ерінартын тартып алуға кедергі келтіретін тістердің болмауы, алынбалы протездердің болуы, альвеолалы ақау, стоматиттер, периодонтит, анкилоздар және төменгі жақ контратурасы, жақ артриті.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физикалық дамымау және тірек-қозғалыс аппаратының дамымауы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Газтұтқыштарда жұмыс істеуге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эндоартеррит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тамырдың варикоздық кеңеюі және аяқтың трофикалық ойықжарасы.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функциясы бұзылған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жоғарғы тыныс алу жолдарының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(тіпті бір құлақта) (3 м кем сыбырлап сөйлеуді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жиі асқынатын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жұмысқа орналасу кезіндегі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болған жағдайда да жүрек-қан тамырлары жүйесі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бір көзде 0,8-ден төмен және екіншісінде 0,5-тен төмен, түзетуге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 жұмыс істейтін адамдарға мерзімдік медициналық қарап-тексерулер кезіндегі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ДН-мен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декомпенсация сатысындағы жүрек-қан тамыры жүйесі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сатыдағы қауіптілігі жоғары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бір көзде 0,5-тен төмен және екіншісінде 0,2-ден төмен төмендеуі, түзетуге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(радикулопатия, асқынған протузиялар мен дискілер жарықтары).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 сүйек-ми жарақаты. Ашық бас сүйек-ми жарақатының кейінгі жағдайы,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 жүре пайда болған жүрек ақаулары, кардиомиопатия (бастапқы және қайталама), кардиосклероз (атеросклеротикалық, миокард инфарктісінен кейін), ІІ және одан жоғары жүрек жеткіліксіздігінің болуымен жүректің алкогольдік зақымдануы; (ырғақ пен өткізгіштіктің бұзылуымен асқынған).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қан кетуге бейім, II және III дәрежелі тыныс алу жеткіліксіздігі бар бронх-өкпе жүйесінің созылмалы аурулары (созылмалы бронхит, ӨСОА, интерстициальды пневмония, саркоидоз, эмфизема, брнхоэкстатикалық және I, II және одан да көп сатыдағы өкпенің басқа да спецификалық емес аурулары). Фиброзды альвеолит. Спонтанды пневмоторакстан кейінгі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мен метаболизмнің ауыр бұзылыстары. Өкпе немесе жүрек жеткіліксіздігі бар ІІІ және IV дәрежелі семіздік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өнеркәсібіндегі, оның ішінде вахталық әдіспен, гидрометеорологиялық станциялардағы, биік таулы, дала және басқа да алыс аудандарда орналасқан байланыс құрылыстарындағы қиын климаттық географиялық жағдайлардағы жұмыстар мен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оториноларинголог, офтальмолог, психиатр, дерматовенеролог, стоматолог,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вестибулярлық аппаратты зерттеу, аудиометрия,АЛТ, АСТ, биллирубин, сыртқы тыныс алу функциясы,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облитерациялаушы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созылуы, тромбофлебит,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жарықтар, тік ішектің төмен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(3 м кем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төмендеуі (газтұтқышта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ауру бойынша мәселе еңбек жағдайына байланысты жеке шешіледі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жадықтарға қызмет көрсетумен байланысты жұмыстар мен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оториноларинголог,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мен өрістерін зерттеу, қанның жалпы талдауы, несептің жалпы талдауы, вестибулярлық аппаратты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0,5-тен төмен және екінші көзде 0,2-ден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өрісінің 20о артық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емделмейтін жасаурағыш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(3 м кем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қайталанатын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 (от жағушылар), қазандық операторларының, газ қадағалау қызметі жұмыскерлерінің жұмыстары мен кәсіптері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вестибулярлық аппаратты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 бұзылған тыныс алу ағзаларының және жоғары тыныс алу жолдарының айқын ауру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қайталанатын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қолданумен байланысты жұмыстар, жарылыс және өрт қауіпті өндірістердегі жұмыстар мен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 невропатолог, психиатр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вестибулярлық аппаратты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(3 м кем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емделмейтін жасаурағыш</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күзеттің, мамандандырылған байланыс қызметтерінің, инкассация аппаратының, мемлекеттік банк жүйесі жұмыскерлерінің және атыс қаруын алып жүруге және оны қолдануға рұқсат етілген басқа да ведомстволар мен қызметтер жұмыскерлерінің, сондай-ақ атыс қаруын алып жүруге және қолдануға рұқсат алуға құқығы жоқ күзет құрылымдары мен ведомстволар жұмыскерлерінің кәсіптері мен жұмыстары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дерматовенеролог, психиатр, хирург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көру жітілігін зерттеу, аудиометрия,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қолдың, табанның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аурулары (облитерациялаушы эндартериит, көк тамырлардың варикозды кеңеюі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жиі асқынатын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 төмен, екіншісінде 0,2 төмен; немесе екіншісі көрмеген кезде бір көзде 0,7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(3 м кем сыбырлап сөйлеу) – жіберу мәселесі тиімді есту протезін жасағаннан кейін жеке шешілуі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құтқару қызметі, ерікті газ құтқару жасағы, ашық газ және мұнай бұрқақтарының пайда болуының алдын алу және жою бойынша әскерилендірілген бөлімдер мен отрядтардың, әскерилендірілген тау, тау құтқару командаларының жұмыстары мен кәсіптері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хирург, психиатр,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вестибулярлық аппаратты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болған жағдайда да жүрек-қан тамырларының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 қуысының аурулары, ерінартын тартуға кедергі келтіретін тістердің болмауы, алынбалы протездердің болуы, альвеолалы ақау, стоматиттер, периодонтит, анкилоздар және төменгі жақ контратурасы, жақ артриті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дененің дамымауы және тірек-қозғалыс аппаратының дамымауы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Газтұтқыштарда жұмыс істеуге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эндартеррит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варикоздық кеңеюі аяқтың трофиялық ойықжарасы.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функциясы бұзылған мұрын қалқасының қисаюы. Жиі асқынатын жоғарғы тыныс алу жолдарының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(тіпті бір құлақта) (3 м кем сыбырлап сөйлеуді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бір көзде 0,8-ден төмен және екіншісінде 0,5-тен төмен төмендеуі, түзетуге жол берілмейді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жабдықтардағы жұмыстар мен кәсіптер (токарь, фрезер және басқа да станоктадар, штамптау престерінде)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ЭКГ, вестибулярлық аппаратты зерттеу,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шығару жолдарының, қабақтың созылмалы аурулары, қабақтың толық жабылуына, көз алмасының еркін қозғалысына кедергі жасайтын қабақтың органикалық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өрісінің 20о артық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0,5-тен төмен, екінші көзде 0,2-ден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және синкопальды жағдайлар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Рельссіз, оның ішінде зауыт ішіндегі көліктің қозғалысымен тікелей байланысты кәсіптер мен жұмыстар (автотиегіштердің, электр тиегіштердің, электркарлардың, электр қаттауыштардың жүргізушілері мен машинистері, реттеушілер)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оториноларинголог, хирург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 зерттеу, көру жітілігін және өрісін зерттеу, ЭКГ, ФГ,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(тіпті бір құлақта) (3 м кем сыбырлап сөйлеуді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 0,5-тен төмен, екіншісінде 0,2-ден төмен түзетумен көру жітілігі; емдеуге келмейтін тұрақты жас ағу; түс сигнализациясын қолданатын жұмыскерлер үшін түс сезудің бұзылуы; көру өрісінің 200-тан астам шектелуі, жиі пароксизмдері бар вегетативтік-қан тамыры дистониясы синдромы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автокөлік құралдарының қозғалысымен байланысты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нарколог, оториноларинголог, хирург, психиатр,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 вестибулярлық аппаратты зерттеу, қан тобын және резус-факторды анықтау (алдын ала медициналық қарап-тексеруден өту кезінде), көру жітілігі мен өрісін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функциясы бұзылған көз қабықтарының созылмалы аурулары, көзге кедергі келтіретін немесе көз алмасының қозғалысын шектейтін қабақтың бұлшық еттерінің тұрақты өзгерістері мен парездері (жақсы нәтижемен операциялық емдеуден кейін жүргізуге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және маркадағы мотоциклдер, мотороллерлер, мотонарттар;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қапшығының созылмалы, консервативті емдеуге келмейтін қабынуы мен жыланкөзі, табанды, емдеуге келмейтін жас ағу (жақсы нәтижемен операциялық емдеуден кейін жүргізуге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тасымалдауға арналған трамвайлар, троллейбустар, автобустар, шағын автобустар және өзге де автокөлік құралдары;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Қылилықтың салдарынан тұрақты диплопия.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және олардың базасында дайындалған өздігінен жүретін шассилер мен механизмдер, ауыл шаруашылығы, мелиоративтік және жол-құрылыс машиналары мен механизмдері;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меридианда көру өрісінің 200 артық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мүгедектерге арналған қолмен басқарылатын автомобильдер;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немесе салыстырмалы орталық скотома.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теңіз порттарының жұмыскерлері, өзен және теңіз кемелерінің экипаждары, капитандар мен олардың көмекшілері, штурмандар, механиктер, матростар, радио мамандар, лоцман қызметінің және кеме қозғалысын басқару қызметінің жұмыскерлері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0,8 Д төмен, екінші көзде 0,4 Д, бір көздің көрмеуі.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және өзге де ұшу аппараттарын басқару (инженер – пилоттар, бортинженерлер); әуе кемелеріне және өзге де ұшу аппараттары мен авиация техникасына техникалық қызмет көрсету, пайдалану және жөндеу; әуе кемелерінің қозғалысын басқару және қызмет көрсету (инженер – авиадиспетчерлер); авиациялық электрлендірілген, пилотаждық-навигациялық және радиоэлектрондық жабдықтарды;</w:t>
            </w:r>
          </w:p>
          <w:p>
            <w:pPr>
              <w:spacing w:after="20"/>
              <w:ind w:left="20"/>
              <w:jc w:val="both"/>
            </w:pPr>
            <w:r>
              <w:rPr>
                <w:rFonts w:ascii="Times New Roman"/>
                <w:b w:val="false"/>
                <w:i w:val="false"/>
                <w:color w:val="000000"/>
                <w:sz w:val="20"/>
              </w:rPr>
              <w:t>
Автокөлік құралдарының электр жабдықтарын техникалық пайдалану;</w:t>
            </w:r>
          </w:p>
          <w:p>
            <w:pPr>
              <w:spacing w:after="20"/>
              <w:ind w:left="20"/>
              <w:jc w:val="both"/>
            </w:pPr>
            <w:r>
              <w:rPr>
                <w:rFonts w:ascii="Times New Roman"/>
                <w:b w:val="false"/>
                <w:i w:val="false"/>
                <w:color w:val="000000"/>
                <w:sz w:val="20"/>
              </w:rPr>
              <w:t>
авиациялық аспаптарды, жерүсті және борттық басқару жүйелерін пайдалану, әуе кемелері мен өзге де ұшу аппараттарының диагностикасы навигациясы; авиациялық қауіпсіздік; жолаушыларға қызмет көрсету (бортсеріктер) кәсіптері мен жұмыскерлері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қабықтағы рефракциялық операциядан кейін көлік құралдарының жүргізушілері 3 айдан кейін жүргізуге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түзетумен - бір көзде 0,8 Д төмен және екіншісінде 0,4 Д төмен, + 8,0-ден 8,0 Д-ға дейін бастапқы (операцияға дейін) рефракция кезінде асқынулардың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дейінгі рефракцияны белгілеу мүмкін болмаған кезде көз осінің ұзындығы 21,5-тен 27,0 мм-ге дейін болғанда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бұршағы кем дегенде бір көзде болғанда жеке рұқсат етіледі. Көру жітілігі түзетілген (0,8 Д - 0,4 Д), қалыпты көру өрісі және операциядан кейін жарты жыл ішінде асқынулар болмаған кезде өтілі бар жүргізушілер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сезінудің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және көру нервінің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сөйлеуді қабылдау кезінде бір құлақтың толық кереңдік, екіншісімен 3 м-ден кем қашықтыққа естімеуі, 1 м қашықтықта сыбырлап сөйлеуді немесе екінші құлақпен 2 м-ден кем ауызекі сөйлеуді қабылдау (толық кереңдік, мылқаулық кезінде рұқсат беру кемінде 2 жылдан кейін қайта куәландыра отырып, жеке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Холестеатомамен, грануляциялармен немесе полиппен (эпитимпанит) асқынған ортаңғы құлақтың созылмалы біржақты немесе екі жақты іріңді қабынуы.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Фистульдік симптомның болуы (жақсы нәтижемен операциялық емдеуден кейін мәселе жеке шешіледі), созылмалы іріңді мастоидит.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бас айналу синдромдары, нистагм (Меньер ауруы, лабиринтиттер, кез келген этиологиядағы вестибулярлық криздер).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қарашығының ортаңғы жағдайдан 700 ауытқуы кезіндегі спонтанды нистагм.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қозғалысын едәуір қиындататын қатерсіз ісіктер, баяу қозғалатын тыртықтар.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қозғалғыштығының кенеттен айқын шектеулері, үлкен буындардағы тұрақты өзгерістер, дұрыс өспеген сынықтар, аяқ-қолдардың қозғалысын едәуір қиындататын жалған буындар, сондай-ақ оның қозғалысын бұзатын омыртқадағы тұрақты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немесе аяқтың, қолдың немесе табанның болмауы, қозғалысты едәуір қиындататын қолдың немесе табанның деформациясы.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ампутациялық тұқыл сирақтың кемінде 1/3 болса және ампутацияланған аяқ-қолдың тізе буынындағы қозғалғыштық толық сақталған болса, ерекшелік ретінде бір ампутацияланған сирағы бар адамдарға рұқсат етілуі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немесе фалангтардың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симптоматикасы бар травматикалық деформациялар және бас сүйегінің ақаулары, рұқсат беру 2 жылдан кейін қайта куәландыра отырып, жеке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6 см-ден артық қысқаруы, егер аяқ-қолдың сүйек, жұмсақ тіндер мен буындар жағынан ақаулары болмаса, қозғалыс көлемі сақталса, аяқ-қолдың ұзындығы 75 см-ден артық болса, куәландырылушылар жарамды деп танылуы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қозғалысты шектеуді немесе ауырсынуды тудыратын аурулар, операциялық емдеуден кейін мәселе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 миы тамырларының, сан және тізе асты артерияларының аневризмасы; облитерациялаушы эндартериит, II-III сатысы, Такаясу ауруы; трофика бұзылған, шораяқтық бар варикоздық кеңею.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 қиындататын жұтқыншақтың, көмейдің, трахеяның тұрақты өзгерістері.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 функциясы елеулі бұзылған кеуде қуысы мен омыртқаның деформациясы (жіберу туралы мәселе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туа біткен немесе жүре пайда болған жүрек және қан тамырларының ақаулары компенсация болған жағдайда бір жылдан кейін қайта куәландыра отырып, жеке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ірі тамырларға операциядан кейінгі жағдай, компенсация кезінде мәселе бір жылдан кейін қайта куәландыра отырып,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Имплантацияланған жасанды жүрек ырғағының жүргізушілері бар адамдарға жеке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ырғақтың бұзылуы, жүректің созылмалы ишемиялық ауруы, миокард инфарктісінен кейінгі жағдай жіберу туралы мәселе жеке шешіледі (тыныштық стенокардиясы бар адамдарды қоспағанда, жыл сайын қайта куәландыру).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 ағзаларының аурулары, жіберу туралы мәселе анемиялық синдром және негізгі аурудың асқынуы болмаған кезде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түсуі, ректовагинальды және қуық-қынаптық жыланкөздер (тік ішек сфинктері тұтастығы бұзылған бұттың жыртылу) (операциялық емдеуден кейін мәселе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см-ден төмен бой (мәселе жеке шешіледі), дене дамуының күрт артта 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көлігінің жүргізушілері үшін сөйлеу ақаулары және кекештену болған жағдайда мәселе жеке шешіледі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 теңіз, өзен кешендерінің кәсіптері мен жұмыскерлері: тасымалдауды ұйымдастыру бойынша агенттер; супервайзерлер; кассирлер; анықтама бюросының агенттері; қарап-тексеру қызметінің агенттері; авиациялық қауіпсіздік қызметі; кеден; жүк тиеушілер; жүктерді қабылдап-берушілер.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отоларинголог, офтальмолог, психиатр,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аудиометрия, офтольмоскопия,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тіндердің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Жатырға қан кетумен сипатталатын етеккір функциясының бұзылуы (көру қабілетінің бұзылуымен байланысты жұмыстардан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(тіпті бір құлақта) (3 м кем сыбырлап сөйлеуді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аппараттың бұзылуы, оның ішінде Меньер ауруы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 және одан жоғары биіктіктегі жұмыстар; 1,3 м және одан жоғары биіктіктегі мұнараның (көтергіштің) люлькасынан жасалатын жұмыстар; биіктігі 1,3 м-ден асатын қоршалмаған құламаға 2 м жақын қашықтықта, сондай-ақ егер осы алаңдардың қоршау биіктігі 1,1 м-ден кем болса орындалатын жұмыстар; биіктігі 5 м-ден асатын немесе биіктігі 5 м-ден асатын, көлденең бетіне көлбеу бұрышы 75-тен асатын тік баспалдақпен көтерілу жұмыстары; биіктігі 1,3 м-ден кем биіктікте машиналардың, механизмдердің немесе шығыңқы заттардың үстінде жүргізілетін жұмыс; 1,3 м және одан жоғары биіктіктегі құрылыс ағышындағы жұмыс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хирург, отоларинголог, психиатр,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 зерттеу, көру жітілігі, ЭКГ, ФГ,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және жұмыстарға кедергі жасайтын жарықтар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ауырлықтағы жұмыстарды орындауға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Облитерирациялаушы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айқын кеңеюі, аяқ тромбофлебиті,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пароксизмдер болатын вегетативтік- қан тамырлары дистониясы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бір және екі жақты тұрақты төмендеуі (сыбырлап сөйлеу кемінде 3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 көру жітілігі бір көзде 0,5-тен төмен және екіншісінде 0,2-ден төмен; көру өрісін 200-ден астам шектеу; емдеуге келмейтін дакриоциститтер және емделмейтін жас 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және синкопальды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 орналасуының аномалиясы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қосалқыларының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ауру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қауіпті кәсіптер мен жұмыстар (газ құбырларындағы, ауа өткізгіштердегі, коллекторлардағы, туннельдердегі, құдықтардағы, шұңқырлардағы және басқа да ұқсас орындардағы жұмыстар, оның ішінде жұмыс аймағының ауасында тыныс алу үшін оттегі жеткіліксіз болған кездегі жұмыстар (көлемдік 20%-дан төмен)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отоларинголог, офтальмолог, хирург, психиатр,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және қанның жалпы талдауы, вестибулярлық аппаратты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болған кезде де жүрек-қан тамыры жүйесі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ауыз қуысы аурулары, ерінартын қармап алуға кедергі келтіретін тістердің болмауы, алмалы-салмалы протездердің болуы, альвеолалық ақау, стоматиттер, периодонтит, төменгі жақтың анкилозы мен контратуралары, жақ артриті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дененің дамымауы және тірек-қимыл аппаратының дамымауы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Газтұтқыштардағы жұмыстарды орындауға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Облитерирациялаушы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варикозды кеңеюі және аяқтың трофикалық ойық жаралары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функциясы бұзылған мұрын қалқасының қисаюы</w:t>
            </w:r>
          </w:p>
          <w:p>
            <w:pPr>
              <w:spacing w:after="20"/>
              <w:ind w:left="20"/>
              <w:jc w:val="both"/>
            </w:pPr>
            <w:r>
              <w:rPr>
                <w:rFonts w:ascii="Times New Roman"/>
                <w:b w:val="false"/>
                <w:i w:val="false"/>
                <w:color w:val="000000"/>
                <w:sz w:val="20"/>
              </w:rPr>
              <w:t>
Жоғары тыныс алу жолдарының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(бір құлаққа болса да) (сыбырлап сөйлеу 3 м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бір көзде 0,8-ден төмен және екінші көзде 0,5-тен төмен төмендеуі, түзетуге жол берілмейді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поездар қозғалысымен байланысты кәсіптер мен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хирург, оториноларинголог, офтальмолог, психиатр,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және қанның жалпы талдауы, ЭКГ, спирография, вестибулярлық аппарат аудиометрия, 10 жылға дейінгі еңбек өтілі бар жерасты жұмыскерлері үшін ФШК, егер бронх-өкпе жүйесінің аурулары бар болса көрсетілімдер бойынша 5 жылдан астам еңбек өтілі болса кеуде қуысы ағзаларының рентгенографиясы. Өтілі 10 жылдан астам болған кезде кеуде қуысы ағзаларының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дененің дамымауы және тірек-қимыл аппаратының дамымауы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Газтұтқыштардағы жұмыстарды орындауға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Облитерирациялаушы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варикозды кеңеюі және аяқтың трофикалық ойық жаралары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функциясы бұзылған мұрын қалқасының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(бір құлаққа болса да) (сыбырлап сөйлеу 3 м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жиі асқынатын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алдын-ала медициналық қарап-тексеру кезіндегі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жүйесінің аурулары, оның ішінде компенсация болған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бір көзде 0,8-ден төмен және екінші көзде 0,5-тен төмен төмендеуі, түзетуге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мерзімді медициналық қарап-тексеру кезіндегі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ДН-мен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1-4 декомпенсация сатысындағы жүрек-қан тамыры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тәуекелдің 2,3 сатысындағы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бір көзде 0,5-тен және екінші көзде 0,2-ден төмен төмендеуі, түзетуге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(протрузиямен асқынған радикулопатия және дискілердің жарығы).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 сүйек-ми жарақаты. Ашық бас сүйек-ми жарақатының кейінгі жағдайы,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 жүре пайда болған жүрек ақаулары, кардиомиопатия (бастапқы және қайталама), кардиосклероз (атеросклеротикалық, миокард инфарктісінен кейін), ІІ және одан жоғары жүрек жеткіліксіздігінің болуымен жүректің алкогольдік зақымдануы; (ырғақ пен өткізгіштіктің бұзылуымен асқынған).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қан кетуге бейім, II және III дәрежелі тыныс алу жеткіліксіздігі бар бронх-өкпе жүйесінің созылмалы аурулары (созылмалы бронхит, ӨСОА, интерстициальды пневмония, саркоидоз, эмфизема, брнхоэкстатикалық және I, II және одан да көп сатыдағы өкпенің басқа да спецификалық емес аурулары). Фиброзды альвеолит. Спонтанды пневмоторакстан кейінгі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мен метаболизмнің ауыр бұзылыстары. Өкпе немесе жүрек жеткіліксіздігі бар ІІІ және IV дәрежелі семіздік</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А – аллергендерге жатады, К – канцерогендерге жатады, Ф – фиброгенді әсері бар. Көрсетілімдер бойынша жұмыскерлерді тиісінше аллерголог, онколог және кәсіптік патолог қарап-тексереді.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5-қосымша</w:t>
            </w:r>
          </w:p>
        </w:tc>
      </w:tr>
    </w:tbl>
    <w:p>
      <w:pPr>
        <w:spacing w:after="0"/>
        <w:ind w:left="0"/>
        <w:jc w:val="left"/>
      </w:pPr>
      <w:r>
        <w:rPr>
          <w:rFonts w:ascii="Times New Roman"/>
          <w:b/>
          <w:i w:val="false"/>
          <w:color w:val="000000"/>
        </w:rPr>
        <w:t xml:space="preserve"> Денсаулық сақтау саласындағы күші жойылған кейбір нормативтік құқықтық актілердің тізбесі</w:t>
      </w:r>
    </w:p>
    <w:bookmarkStart w:name="z94" w:id="86"/>
    <w:p>
      <w:pPr>
        <w:spacing w:after="0"/>
        <w:ind w:left="0"/>
        <w:jc w:val="both"/>
      </w:pPr>
      <w:r>
        <w:rPr>
          <w:rFonts w:ascii="Times New Roman"/>
          <w:b w:val="false"/>
          <w:i w:val="false"/>
          <w:color w:val="000000"/>
          <w:sz w:val="28"/>
        </w:rPr>
        <w:t xml:space="preserve">
      1) "Міндетті медициналық қарап тексеруді өткізу қағидаларын бекіту туралы"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10634 болып тіркелген, "Әділет" ақпараттық-құқықтық жүйесінде 2015 жылғы 18 мамырда жарияланған);</w:t>
      </w:r>
    </w:p>
    <w:bookmarkEnd w:id="86"/>
    <w:bookmarkStart w:name="z95" w:id="87"/>
    <w:p>
      <w:pPr>
        <w:spacing w:after="0"/>
        <w:ind w:left="0"/>
        <w:jc w:val="both"/>
      </w:pPr>
      <w:r>
        <w:rPr>
          <w:rFonts w:ascii="Times New Roman"/>
          <w:b w:val="false"/>
          <w:i w:val="false"/>
          <w:color w:val="000000"/>
          <w:sz w:val="28"/>
        </w:rPr>
        <w:t xml:space="preserve">
      2) "Міндетті медициналық қарап тексеру өткізілетін зиянды өндірістік факторлардың, кәсіптердің тізбесін бекіту туралы" Қазақстан Республикасы Ұлттық экономика министрінің 2015 жылғы 28 ақпандағы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10987 болып тіркелген, "Әділет" ақпараттық-құқықтық жүйесінде 2015 жылғы 8 мауысымда жарияланған);</w:t>
      </w:r>
    </w:p>
    <w:bookmarkEnd w:id="87"/>
    <w:bookmarkStart w:name="z96" w:id="88"/>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2016 жылғы 23 қарашадағы № 485 бұйрығымен (Нормативтік құқықтық актілерді мемлекеттік тіркеу тізімінде № 14707 болып тіркелген, Нормативтік құқықтық актілердің эталондық бақылау банкінде 2017 жылғы 31 қаңтарда жарияланған) бекітілген Қазақстан Республикасы Ұлттық экономика министрлігінің өзгерістер мен толықтырулар енгізілетін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w:t>
      </w:r>
    </w:p>
    <w:bookmarkEnd w:id="88"/>
    <w:bookmarkStart w:name="z97" w:id="89"/>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ҚР ДСМ-9 бұйрығымен (Нормативтік құқықтық актілерді мемлекеттік тіркеу тізілімінде № 17501 болып тіркелген, Нормативтік құқықтық актілердің эталондық бақылау банкінде 2018 жылғы 15 қазанда жарияланған)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толықтырулар енгізілетін кейбір бұйрықтары тізбесінің </w:t>
      </w:r>
      <w:r>
        <w:rPr>
          <w:rFonts w:ascii="Times New Roman"/>
          <w:b w:val="false"/>
          <w:i w:val="false"/>
          <w:color w:val="000000"/>
          <w:sz w:val="28"/>
        </w:rPr>
        <w:t>4-тармағы</w:t>
      </w:r>
      <w:r>
        <w:rPr>
          <w:rFonts w:ascii="Times New Roman"/>
          <w:b w:val="false"/>
          <w:i w:val="false"/>
          <w:color w:val="000000"/>
          <w:sz w:val="28"/>
        </w:rPr>
        <w:t>.</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