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0b608" w14:textId="2a0b6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саласындағы субъектілерге қатысты тексеру жүргізу кезіндегі сәулет, қала құрылысы және құрылыс саласындағы тәуекел дәрежесін бағалау өлшемшарттарын және тексеру парақтарын бекіту туралы" Қазақстан Республикасы Инвестициялар және даму министрінің 2018 жылғы 19 қарашадағы № 807 және Қазақстан Республикасы Ұлттық экономика министрінің 2018 жылғы 26 қарашадағы № 81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14 қазандағы № 528 және Қазақстан Республикасы Ұлттық экономика министрінің 2020 жылғы 16 қазандағы № 81 бірлескен бұйрығы. Қазақстан Республикасының Әділет министрлігінде 2020 жылғы 20 қазанда № 21457 болып тіркелді</w:t>
      </w:r>
    </w:p>
    <w:p>
      <w:pPr>
        <w:spacing w:after="0"/>
        <w:ind w:left="0"/>
        <w:jc w:val="both"/>
      </w:pPr>
      <w:bookmarkStart w:name="z2" w:id="0"/>
      <w:r>
        <w:rPr>
          <w:rFonts w:ascii="Times New Roman"/>
          <w:b w:val="false"/>
          <w:i w:val="false"/>
          <w:color w:val="000000"/>
          <w:sz w:val="28"/>
        </w:rPr>
        <w:t>
      БҰЙЫРАМЫЗ:</w:t>
      </w:r>
    </w:p>
    <w:bookmarkEnd w:id="0"/>
    <w:bookmarkStart w:name="z3" w:id="1"/>
    <w:p>
      <w:pPr>
        <w:spacing w:after="0"/>
        <w:ind w:left="0"/>
        <w:jc w:val="both"/>
      </w:pPr>
      <w:r>
        <w:rPr>
          <w:rFonts w:ascii="Times New Roman"/>
          <w:b w:val="false"/>
          <w:i w:val="false"/>
          <w:color w:val="000000"/>
          <w:sz w:val="28"/>
        </w:rPr>
        <w:t xml:space="preserve">
      1. "Сәулет, қала құрылысы және құрылыс саласындағы субъектілерге қатысты тексеру жүргізу кезіндегі сәулет, қала құрылысы және құрылыс саласындағы тәуекел дәрежесін бағалау өлшемшарттарын және тексеру парақтарын бекіту туралы" Қазақстан Республикасы Инвестициялар және даму министрінің 2018 жылғы 19 қарашадағы № 807 және Қазақстан Республикасы Ұлттық экономика министрінің 2018 жылғы 26 қарашадағы № 81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актілердің мемлекеттік тіркеу тізілімінде № 17818 болып тіркелген, 2018 жылғы 4 желтоқсанда Қазақстан Республикасының Нормативтік құқықтық актілерінің эталондық бақылау банкінде жарияланған)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Сәулет, қала құрылысы және құрылыс саласындағы субъектілерге қатысты тексеру жүргізу кезінде сәулет, қала құрылысы және құрылыс саласындағы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тармақшасы мынадай редакцияда жазылсын:</w:t>
      </w:r>
    </w:p>
    <w:bookmarkStart w:name="z6" w:id="3"/>
    <w:p>
      <w:pPr>
        <w:spacing w:after="0"/>
        <w:ind w:left="0"/>
        <w:jc w:val="both"/>
      </w:pPr>
      <w:r>
        <w:rPr>
          <w:rFonts w:ascii="Times New Roman"/>
          <w:b w:val="false"/>
          <w:i w:val="false"/>
          <w:color w:val="000000"/>
          <w:sz w:val="28"/>
        </w:rPr>
        <w:t>
      "3) елеусіз бұзушылықтар – елеулі және өрескел бұзушылықтарға жатпайтын, алайда жеке және заңды тұлғалардың, мемлекеттің заңды мүдделеріне залал келтіруге алып келетін талаптарды бұзушылық;";</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w:t>
      </w:r>
      <w:r>
        <w:rPr>
          <w:rFonts w:ascii="Times New Roman"/>
          <w:b w:val="false"/>
          <w:i w:val="false"/>
          <w:color w:val="000000"/>
          <w:sz w:val="28"/>
        </w:rPr>
        <w:t>ң 3), 4) тармақшалары мынадай редакцияда жазылсын:</w:t>
      </w:r>
    </w:p>
    <w:bookmarkStart w:name="z8" w:id="4"/>
    <w:p>
      <w:pPr>
        <w:spacing w:after="0"/>
        <w:ind w:left="0"/>
        <w:jc w:val="both"/>
      </w:pPr>
      <w:r>
        <w:rPr>
          <w:rFonts w:ascii="Times New Roman"/>
          <w:b w:val="false"/>
          <w:i w:val="false"/>
          <w:color w:val="000000"/>
          <w:sz w:val="28"/>
        </w:rPr>
        <w:t>
      "3) расталған шағымдар мен өтініштердің болуы мен саны;</w:t>
      </w:r>
    </w:p>
    <w:bookmarkEnd w:id="4"/>
    <w:bookmarkStart w:name="z9" w:id="5"/>
    <w:p>
      <w:pPr>
        <w:spacing w:after="0"/>
        <w:ind w:left="0"/>
        <w:jc w:val="both"/>
      </w:pPr>
      <w:r>
        <w:rPr>
          <w:rFonts w:ascii="Times New Roman"/>
          <w:b w:val="false"/>
          <w:i w:val="false"/>
          <w:color w:val="000000"/>
          <w:sz w:val="28"/>
        </w:rPr>
        <w:t>
      4) мемлекеттік органдардың, бұқаралық ақпарат құралдарының ресми интернет-ресурстарын, ақпараттық жүйелерін талдаудың нәтижелері.";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үшінші абзацы мынадай редакцияда жазылсын:</w:t>
      </w:r>
    </w:p>
    <w:bookmarkStart w:name="z11" w:id="6"/>
    <w:p>
      <w:pPr>
        <w:spacing w:after="0"/>
        <w:ind w:left="0"/>
        <w:jc w:val="both"/>
      </w:pPr>
      <w:r>
        <w:rPr>
          <w:rFonts w:ascii="Times New Roman"/>
          <w:b w:val="false"/>
          <w:i w:val="false"/>
          <w:color w:val="000000"/>
          <w:sz w:val="28"/>
        </w:rPr>
        <w:t>
      "Қолда бар ақпарат көздерінен бір өрескел бұзушылық анықталған жағдайда бақылау және қадағалау субъектісіне 100 тәуекел дәрежесінің көрсеткіші теңестіріледі және оған қатысты бақылау және қадағалау субъектісіне (объектісіне) бару арқылы профилактикалық бақылау мен қадағалау жүргізіледі.";</w:t>
      </w:r>
    </w:p>
    <w:bookmarkEnd w:id="6"/>
    <w:bookmarkStart w:name="z12" w:id="7"/>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7"/>
    <w:bookmarkStart w:name="z13" w:id="8"/>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8"/>
    <w:bookmarkStart w:name="z14" w:id="9"/>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9"/>
    <w:p>
      <w:pPr>
        <w:spacing w:after="0"/>
        <w:ind w:left="0"/>
        <w:jc w:val="both"/>
      </w:pPr>
      <w:r>
        <w:rPr>
          <w:rFonts w:ascii="Times New Roman"/>
          <w:b w:val="false"/>
          <w:i w:val="false"/>
          <w:color w:val="000000"/>
          <w:sz w:val="28"/>
        </w:rPr>
        <w:t xml:space="preserve">
      1) осы бірлескен бұйрықты Қазақстан Республикасы Әділет министрлігінде мемлекеттік тіркеуді; </w:t>
      </w:r>
    </w:p>
    <w:p>
      <w:pPr>
        <w:spacing w:after="0"/>
        <w:ind w:left="0"/>
        <w:jc w:val="both"/>
      </w:pPr>
      <w:r>
        <w:rPr>
          <w:rFonts w:ascii="Times New Roman"/>
          <w:b w:val="false"/>
          <w:i w:val="false"/>
          <w:color w:val="000000"/>
          <w:sz w:val="28"/>
        </w:rPr>
        <w:t>
      2) осы бірлескен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15" w:id="10"/>
    <w:p>
      <w:pPr>
        <w:spacing w:after="0"/>
        <w:ind w:left="0"/>
        <w:jc w:val="both"/>
      </w:pPr>
      <w:r>
        <w:rPr>
          <w:rFonts w:ascii="Times New Roman"/>
          <w:b w:val="false"/>
          <w:i w:val="false"/>
          <w:color w:val="000000"/>
          <w:sz w:val="28"/>
        </w:rPr>
        <w:t xml:space="preserve">
      3. Осы бірлескен бұйрықтың орындалуын бақылау жетекшілік ететін Қазақстан Республикасының Индустрия және инфрақұрылымдық даму вице-министріне жүктелсін. </w:t>
      </w:r>
    </w:p>
    <w:bookmarkEnd w:id="10"/>
    <w:bookmarkStart w:name="z16" w:id="11"/>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r>
              <w:br/>
            </w:r>
            <w:r>
              <w:rPr>
                <w:rFonts w:ascii="Times New Roman"/>
                <w:b w:val="false"/>
                <w:i w:val="false"/>
                <w:color w:val="000000"/>
                <w:sz w:val="20"/>
              </w:rPr>
              <w:t>
</w:t>
            </w:r>
            <w:r>
              <w:rPr>
                <w:rFonts w:ascii="Times New Roman"/>
                <w:b/>
                <w:i w:val="false"/>
                <w:color w:val="000000"/>
                <w:sz w:val="20"/>
              </w:rPr>
              <w:t>Индустрия және инфрақұрылымдық даму министрі</w:t>
            </w:r>
            <w:r>
              <w:br/>
            </w:r>
            <w:r>
              <w:rPr>
                <w:rFonts w:ascii="Times New Roman"/>
                <w:b w:val="false"/>
                <w:i w:val="false"/>
                <w:color w:val="000000"/>
                <w:sz w:val="20"/>
              </w:rPr>
              <w:t>
</w:t>
            </w:r>
            <w:r>
              <w:rPr>
                <w:rFonts w:ascii="Times New Roman"/>
                <w:b/>
                <w:i w:val="false"/>
                <w:color w:val="000000"/>
                <w:sz w:val="20"/>
              </w:rPr>
              <w:t>____________ Б. Атамқұлов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r>
              <w:br/>
            </w:r>
            <w:r>
              <w:rPr>
                <w:rFonts w:ascii="Times New Roman"/>
                <w:b w:val="false"/>
                <w:i w:val="false"/>
                <w:color w:val="000000"/>
                <w:sz w:val="20"/>
              </w:rPr>
              <w:t>
</w:t>
            </w:r>
            <w:r>
              <w:rPr>
                <w:rFonts w:ascii="Times New Roman"/>
                <w:b/>
                <w:i w:val="false"/>
                <w:color w:val="000000"/>
                <w:sz w:val="20"/>
              </w:rPr>
              <w:t>Ұлттық экономика министрі</w:t>
            </w:r>
            <w:r>
              <w:br/>
            </w:r>
            <w:r>
              <w:rPr>
                <w:rFonts w:ascii="Times New Roman"/>
                <w:b w:val="false"/>
                <w:i w:val="false"/>
                <w:color w:val="000000"/>
                <w:sz w:val="20"/>
              </w:rPr>
              <w:t>
</w:t>
            </w:r>
            <w:r>
              <w:rPr>
                <w:rFonts w:ascii="Times New Roman"/>
                <w:b/>
                <w:i w:val="false"/>
                <w:color w:val="000000"/>
                <w:sz w:val="20"/>
              </w:rPr>
              <w:t>____________ Р. Дәленов</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16 қазаны № 81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министірінің</w:t>
            </w:r>
            <w:r>
              <w:br/>
            </w:r>
            <w:r>
              <w:rPr>
                <w:rFonts w:ascii="Times New Roman"/>
                <w:b w:val="false"/>
                <w:i w:val="false"/>
                <w:color w:val="000000"/>
                <w:sz w:val="20"/>
              </w:rPr>
              <w:t>2020 жылғы 14 қазаны № 528</w:t>
            </w:r>
            <w:r>
              <w:br/>
            </w:r>
            <w:r>
              <w:rPr>
                <w:rFonts w:ascii="Times New Roman"/>
                <w:b w:val="false"/>
                <w:i w:val="false"/>
                <w:color w:val="000000"/>
                <w:sz w:val="20"/>
              </w:rPr>
              <w:t>бірлескен бұйрығына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саласындағы</w:t>
            </w:r>
            <w:r>
              <w:br/>
            </w:r>
            <w:r>
              <w:rPr>
                <w:rFonts w:ascii="Times New Roman"/>
                <w:b w:val="false"/>
                <w:i w:val="false"/>
                <w:color w:val="000000"/>
                <w:sz w:val="20"/>
              </w:rPr>
              <w:t>субъектілерге қатысты тексеру</w:t>
            </w:r>
            <w:r>
              <w:br/>
            </w:r>
            <w:r>
              <w:rPr>
                <w:rFonts w:ascii="Times New Roman"/>
                <w:b w:val="false"/>
                <w:i w:val="false"/>
                <w:color w:val="000000"/>
                <w:sz w:val="20"/>
              </w:rPr>
              <w:t>жүргізу кезіндегі сәулет, қала</w:t>
            </w:r>
            <w:r>
              <w:br/>
            </w:r>
            <w:r>
              <w:rPr>
                <w:rFonts w:ascii="Times New Roman"/>
                <w:b w:val="false"/>
                <w:i w:val="false"/>
                <w:color w:val="000000"/>
                <w:sz w:val="20"/>
              </w:rPr>
              <w:t>құрылысы және құрылыс</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қосымша</w:t>
            </w:r>
          </w:p>
        </w:tc>
      </w:tr>
    </w:tbl>
    <w:bookmarkStart w:name="z18" w:id="12"/>
    <w:p>
      <w:pPr>
        <w:spacing w:after="0"/>
        <w:ind w:left="0"/>
        <w:jc w:val="left"/>
      </w:pPr>
      <w:r>
        <w:rPr>
          <w:rFonts w:ascii="Times New Roman"/>
          <w:b/>
          <w:i w:val="false"/>
          <w:color w:val="000000"/>
        </w:rPr>
        <w:t xml:space="preserve"> Сәулет, қала құрылысы және құрылыс саласындағы субъектілерге қатысты тексеру жүргізу кезіндегі сәулет, қала құрылысы және құрылыс саласындағы тәуекел дәрежесін бағалаудың субъективті өлшемшарттары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11747"/>
        <w:gridCol w:w="176"/>
      </w:tblGrid>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(құрылыс салушы)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тексерулер/бақылау және қадағалау субъектісіне (объектісіне) бару арқылы профилактикалық бақылау мен қадағалауды жүргізу нәтижелері (бұл ретте бұзушылықтардың ауырлық дәрежесі (өрескел, елеулі, елеусіз)) тексеру парақтарында көрсетілген заңнама талаптары сақталмаған жағдайда белгіленеді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 жүргізіле басталғаны туралы хабарламаның болуы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берушіде (құрылыс салушыда) жер учаскесіне (құрылысқа арналған алаңға немесе трассаға) құқық белгілейтін құжаттың немесе оны беру туралы жергілікті атқарушы орган шешімінің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қолданыстағы ғимараттардың тұрғын және тұрғын емес үй-жайларын реконструкциялауға (қайта жоспарлауға, қайта жабдықтауға) арналған шешімі</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бекітілген жобалау құжаттамасына сәйкес және аумақтың нысаналы мақсатын немесе сервитутын, аймақтарға бөлінуін, құрылыс салуды реттеудің қызыл сызығын және сары сызығын сақтай отырып, құрылыс салу үшін (коммуникациялар төсеуді, аумақты инженерлiк жағынан дайындауды, абаттандыруды, көгалдандыруды және учаскенi жайғастырудың басқа да түрлерiн қоса алғанда) пайдалану</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үйлердің (ғимараттардың) пайдалану сапасын қамтамасыз ету жөнiндегi нормативтерге сәйкестiгi</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желілері әуе және байланыс желілері аймағында, темір жолға бөлінген белдеуде, құрылыс алаңында орналасқан тау-кен жұмыстарының жер учаскелерін өңдеу аймақтарында жұмыстар жүргізуге тиісті ұйымның рұқсатының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 мен құрылыстарын пайдаланатын тиісті ұйымның жазбаша келісімінің бар-жоғы және өкілінің қатысуы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пен жөндеу аяқталғаннан кейін қазылған жерлердi, құрылыс алаңдарын ретке келтiру, сондай-ақ аулаларды, көшелер мен алаңдарды құрылыс материалдарымен қоршау бойынша шаралар қабылдамау</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жобалау-сметалық құжаттаманың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сараптамасының оң қорытындысының, оның ішінде түзетілген кезде жобалар сараптамасының қайта қорытындысының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сәулет, қала құрылысы және құрылыс қызметiнiң тиiстi түрлерiн жүзеге асыру құқығына лицензияның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(жоба немесе бағдарлама инвесторы) мен өзі таңдаған мердігер (бас мердігер) арасында жасалған шарттың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ұйымда санаттар бойынша лицензияланатын сәулет, қала құрылысы және құрылыс қызметінің тиісті түрлерін жүзеге асыру құқығына мемлекеттік лицензиясының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бірінші немесе екінші жауапкершілік деңгейіндегі техникалық және технологиялық жағынан күрделі объектілерге жатқызылған жағдайда техникалық қадағалау бойынша инжинирингтік қызметтерді жүзеге асыратын аккредиттелген заңды тұлғалармен шарттың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және үшінші жауапкершілік деңгейіндегі техникалық жағынан күрделі емес объектілерде қызметті жүзеге асыратын техникалық қадағалау сарапшысының аттестаты бар жеке тұлғамен шарттың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(жобалау-сметалық) құжаттаманы әзірлеген тұлғамен (жобаны әзірлеушімен немесе аттестатталған сарапшымен) авторлық қадағалауды жүзеге асыруға шарттың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басқару жөнінде инжинирингтік қызмет көрсетуге аккредиттелген ұйыммен шарттың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(меншік иесінің) объект құрылысын техникалық және авторлық қадағалаумен сүйемелдеуді қамтамасыз етуі</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техникалық және технологиялық жағынан күрделі объектілерде жұмыс істетін аккредиттелген заңды тұлғаларда техникалық қадағалауды жүзеге асыру үшін тиісті сарапшылар санының бар-жоғы (техникалық қадағалауды орындауға аттестаты бар кемінде 3 сарапшы)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сәулет-құрылыс бақылау және қадағалау органдарының нұсқамаларының орындалуын қамтамасыз ету</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Құрылысы тоқтатылған, аяқталмаған объектіні консервациялау (консервациядан шығару) үшін әзірленген жобалау (жобалау-сметалық) құжаттаманың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бөлшектеу және бұзу (кәдеге жаратудан кейін) кезінде жобалау (жобалық-сметалық) құжаттаманың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бірінші және екінші жауапкершілік деңгейіндегі техникалық және технологиялық күрделі объектілерге жатқызылған жағдайда, ғимараттар мен құрылыстардың сенімділігін және орнықтылығын техникалық зерттеп-қарауды жүзеге асыратын аккредиттелген заңды тұлғамен шарттың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жауапкершілік деңгейіндегі объектілерде ғимараттар мен құрылыстардың сенімділігін және орнықтылығын техникалық зерттеп-қарау қызметін жеке жүзеге асыратын сарапшының аттестаты бар жеке тұлғамен шарттың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зерттеп-қарау жүргізу үшін шынайы бастапқы деректерді, мұрағат материалдарын сарапшыға (сарапшыларға) ұсынуды қамтамасыз ету</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зерттеп-қарау нәтижелері бойынша тұжырымдар мен нұсқаулардың орындалуын қамтамасыз ету</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жобалау (жобалау-сметалық) құжаттамадан және нормативтік талаптардан ауытқумен жүзеге асырылған жағдайда оларды тоқтата тұруды қамтамасыз ету</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жобалау-сметалық құжаттамадан ауытқыған кезде келісудің және растайтын құжаттардың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және халықтың жүріп-тұруы шектеулі топтары үшін объектінің қолжетімділігін қамтамасыз ету бойынша талаптарды сақтау</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Мердігерден (бас мердігерден) объектiнiң дайындығы туралы жазбаша хабарламаның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декларацияның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сапасы туралы қорытындының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бекітілген жобаға сәйкестiгi туралы қорытындының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объектiнi пайдалануға қабылдау туралы бекітілген актінің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 кезеңінде анықталған ақауларды жою бойынша мердігермен шаралар қабылдауын қамтамасыз ету</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Тапсырысшы мен мердігер (бас мердігер) арасындағы құрылыс шартында (объект пайдалануға қабылданған күнінен бастап кемінде екі жыл болған) салынған объектіні пайдалануға берудің нормативтік мерзіміне байланысты (жалпы құрылыстың күрделі сыныбына немесе жүргізілген құрылыс-монтаждау жұмыстарының жекелеген түрлеріне сәйкес) белгіленген тиісті кепілді мерзімінің бар-жоғы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Расталған шағымдар мен өтініштердің болуы мен саны</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расталған шағымы немесе өтінішінің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Мемлекеттік органдардың, бұқаралық ақпарат құралдарының ресми интернет-ресурстарын, ақпараттық жүйелерін талдаудың нәтижелері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бұқаралық ақпарат құралдарында ресми хабарлардың болуы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жүйелерінде сәулет, қала құрылысы және құрылыс қызметі саласындағы бұзушылықтар туралы ресми деректердің болуы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ұйымы (бас жобалаушы)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тексерулер/бақылау және қадағалау субъектісіне (объектісіне) бару арқылы профилактикалық бақылау мен қадағалауды жүргізу нәтижелері (бұл ретте бұзушылықтардың ауырлық дәрежесі (өрескел, елеулі, елеусіз)) тексеру парақтарында көрсетілген заңнама талаптары сақталмаған жағдайда белгіленеді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сәулет, қала құрылысы және құрылыс қызметiнiң тиiстi түрлерiн жүзеге асыру құқығына лицензияның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қоғамдық және өндірістік ғимараттарға, құрылыстар мен үй-жайларға халықтың жүріп-тұруы шектеулi топтарының қолжетімділігін қамтамасыз етпей елді мекендерді жобалау, тұрғын аудандарды қалыптастыру, қайта игерілетін және реконструкцияланатын аумақтарды және елді мекендерді абаттандыру</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жүріп-тұруы шектеулi топтарының жеке автокөлік құралдары үшін орындары жоқ тұрғын және қоғамдық ғимараттардың аумағында орналасатын автомобиль тұрақтарын жобалау</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алаңының инженерлік-геологиялық жағдайларын ескермей, автопаркингтер, гараждар мен тұрғын және қоғамдық ғимараттардың инженерлік жабдықтарын орналастыру үшін жерасты кеңістігін жобалау</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материалдардың талаптарын (сәулет-жоспарлау тапсырмасы, тік жоспарлау белгілері, егжей-тегжейлі жоспарлау жобасынан алынған үзінді көшірме, жолдар мен көшелердің көлденең қималары, техникалық шарттар, сыртқы инженерлік желілер трассасының схемалары, сауалнама парағы және топографиялық түсірілім) ескермей, қолданыстағы ғимараттар мен құрылыстардың үй-жайларын (жекелеген бөліктерін) салу және реконструкциялау (қайта жоспарлау, қайта жабдықтау) жобаларын, оның ішінде тіреу және қоршау конструкцияларын, инженерлік жүйелері мен жабдықтарын өзгертуге байланысты жобаларды әзірлеу</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объектінің беріктігіне, орнықтылығына және сенімділігіне тікелей әсер ететін бұзушылықтармен әзірлеу</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Расталған шағымдар мен өтініштердің болуы мен саны</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расталған шағымы немесе өтінішінің болуы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Мемлекеттік органдардың, бұқаралық ақпарат құралдарының ресми интернет-ресурстарын, ақпараттық жүйелерін талдаудың нәтижелері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бұқаралық ақпарат құралдарында ресми хабарлардың болуы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жүйелерінде сәулет, қала құрылысы және құрылыс қызметі саласындағы бұзушылықтар туралы ресми деректердің болуы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(бас мердігер)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бақылау және қадағалау субъектісіне бару арқылы тексерудің/профилактикалық бақылау мен қадағалаудың нәтижелері (бұл ретте бұзушылықтардың ауырлық дәрежесі (өрескел, елеулі, елеусіз) заңнама талаптары сақталмаған жағдайда белгіленеді)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сәулет, қала құрылысы және құрылыс қызметiнiң тиiстi түрлерiн жүзеге асыру құқығына лицензияның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(қайта бекітілген) жобалау-сметалық құжаттаманың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Мердiгердiң (бас мердiгердiң) құрылыс сапасын өзiндiк өндiрiстiк бақылаудың барлық (кiру, операциялық, қабылдау, зертханалық, геодезиялық) түрлерi мен нысандарын жүзеге асыру бойынша міндеттемелерін сақтауы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үйлердің (ғимараттардың) пайдалану сапасын қамтамасыз ету жөнiндегi нормативтерге сәйкестiгi</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техникалық құжаттаманың тиісті және уақтылы жүргізілуін қамтамасыз ету</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шекарасын белгілеу туралы құжаттың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құрылысты тұрғызу актісінің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негізгі осінің геодезиялық бөлінуін тексеру актісінің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Репердің белгісін ауыстыру актісінің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"Сейсмикаға төзiмдi құрылыс" курсы бойынша (сейсмикалық аудандарда құрылыс жүргізілген жағдайда) қолданыстағы куәліктің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жүргізудің жалпы журналының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Қадалар қағу, қадаларды зерттеп-қарау журналының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 монтаждау жұмыстары журналының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жұмыстары журналының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қосылыстарды коррозиядан қорғау журналының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Монтаждалған жіктер мен тораптарды тұтас бекіту журналының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Бақыланып тартылатын болттарға монтаждалатын қосылыстарды орындау журналының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 журналының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журналының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бұйымдарды, конструкцияларды, инженерлік жүйелер, және жабдықтарды сынау актілерінің (хаттамалары)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бұйымдардың, конструкциялар мен жабдықтардың сапасы туралы құжаттардың (паспорттар мен сертификаттардың)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геодезиялық схемалардың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және авторлық қадағалау журналына енгізілген нұсқаулардың орындалуын қамтамасыз ету</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 бақылау және қадағалау органдары нұсқамаларының талаптарын орындау</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жобалау құжаттамасынан ауытқыған кезде келісудің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 ескерілген жобалау-сметалық құжаттама бойынша сараптама қорытындысының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пен жөндеу аяқталғаннан кейін қазылған жерлердi, құрылыс алаңдарын ретке келтiру, сондай-ақ аулаларды, көшелер мен алаңдарды құрылыс материалдарымен қоршау бойынша шаралар қабылдамау</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берушіде объектінің пайдалануға қабылдауға толық дайындығы туралы жазбаша хабарламаның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объектінің сәйкестігі туралы декларацияның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кезеңінде анықталған ақауларды жою</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Расталған шағымдар мен өтініштердің болуы мен саны</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расталған шағымы немесе өтінішінің болуы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Мемлекеттік органдардың, бұқаралық ақпарат құралдарының ресми интернет-ресурстарын, ақпараттық жүйелерін талдаудың нәтижелері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бұқаралық ақпарат құралдарында ресми хабарлардың болуы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жүйелерінде сәулет, қала құрылысы және құрылыс қызметі саласындағы бұзушылықтар туралы ресми деректердің болуы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тексерулер/бақылау және қадағалау субъектісіне (объектісіне) бару арқылы профилактикалық бақылау мен қадағалауды жүргізу нәтижелері (бұл ретте бұзушылықтардың ауырлық дәрежесі (өрескел, елеулі, елеусіз)) тексеру парақтарында көрсетілген заңнама талаптары сақталмаған жағдайда белгіленеді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мен автор (жобаны әзірлеуші) не авторлық қадағалау жүргізуге құқығы бар аттестатталған сарапшы арасында жасалған шарттың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инжинирингтік қызметті жүзеге асыруға құқығына аттестаттың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жасырын жұмыстарды куәландыру және жауапты конструкцияларды аралық қабылдау актілерінің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берушіге және мемлекеттік сәулет-құрылыс бақылау және қадағалау органдарының бөлімшесіне мердігердің авторлық қадағалаудың нұсқауларын орындамағаны немесе тиісінше орындамағаны туралы ақпарат беру</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үйлердің (ғимараттардың) пайдалану сапасын қамтамасыз ету жөнiндегi нормативтерге сәйкестiгi</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белгі қойған кезде автор және (немесе) жобаны әзірлеуші немесе авторлық қадағалауды жүзеге асыратын сарапшы орындалған жұмыстардың сәйкессіздігін анықтаған сәттен бастап күнтізбелік бес күннің ішінде тапсырыс берушіге, мердігерге және мемлекеттік сәулет-құрылыс инспекциясына ол туралы жазбаша нысанда ескерту, ақпарат беру</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 журналының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жобаға сәйкестігі туралы қорытындының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Расталған шағымдар мен өтініштердің болуы мен саны</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расталған шағымы немесе өтінішінің болуы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Мемлекеттік органдардың, бұқаралық ақпарат құралдарының ресми интернет-ресурстарын, ақпараттық жүйелерін талдаудың нәтижелері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бұқаралық ақпарат құралдарында ресми хабарлардың болуы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жүйелерінде сәулет, қала құрылысы және құрылыс қызметі саласындағы бұзушылықтар туралы ресми деректердің болуы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 жүзеге асыратын заңды және жеке тұлғалар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 және қадағалау субъектсі (объектісі) ұсынатын, оның ішінде автоматтандырылған ақпараттық жүйелер арқылы ұсынылатын есептілік пен мәліметтерді мониторингілеу қорытындылары</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 бақылау және қадағалау органына ай сайынғы негізде объект құрылысының жай-күйі және барысы туралы есепті ұсыну бойынша міндетті орындау</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Бұрынғы тексерулер/бақылау және қадағалау субъектісіне (объектісіне) бару арқылы профилактикалық бақылау мен қадағалауды жүргізу нәтижелері (бұл ретте бұзушылықтардың ауырлық дәрежесі (өрескел, елеулі, елеусіз)) тексеру парақтарында көрсетілген заңнама талаптары сақталмаған жағдайда белгіленеді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мен сарапшының немесе инжинирингтік қызмет көрсететін, техникалық қадағалау жүргізуге құқығы бар аккредиттелген ұйымның арасында жасалған шарттың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куәліктің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жүргізу үшін өзінің құрамында тұрақты негізде бірінші жауапкершілік деңгейіндегі объектілерде тіреу және қоршау конструкциялары бөлігінде техникалық қадағалауды жүзеге асыратын кемінде бір сарапшының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жүргізу үшін өзінің құрамында тұрақты негізде бірінші жауапкершілік деңгейіндегі объектілерде инженерлік желілер бөлігінде техникалық қадағалауды жүзеге асыратын кемінде бір сарапшының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жүргізу үшін өзінің құрамында тұрақты негізде бірінші жауапкершілік деңгейіндегі объектілерде технологиялық жабдықтар бөлігінде техникалық қадағалауды жүзеге асыратын кемінде бір сарапшының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техникалық және технологиялық күрделі объектілерде техникалық қадағалауды жүргізу үшін меншік құқығында немесе тартылған (шарт негізінде) аккредиттелген зертхананың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техникалық және технологиялық күрделі объектілерде техникалық қадағалауды жүзеге асыру үшін меншік немесе бір жылдан астам мерзімге жалға алу құқығында үй-жайлардың алааңы бір жұмыскерге 6 м2, кресло-арбаларды пайдаланып жұмыс істейтін мүгедектер үшін тиісінше 5,65 және 7,65 м2 деген есеп бойынша талаптарды қанағаттандыратын әкімшілік-тұрмыстық үй-жайлардың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техникалық және технологиялық күрделі объектілерде техникалық қадағалауды жүргізу үшін жүктелген міндеттер мен функцияларды орындауға қажетті материалдық-техникалық жарақтандыру, оның ішінде өлшеу және бақылау құралдарының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техникалық және технологиялық күрделі объектілерде техникалық қадағалауды жүргізу үшін жүктелген міндеттер мен функцияларды орындауға қажетті нормативтік-техникалық және әдіснамалық әдебиеттің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жүргізу үшін өзінің құрамында тұрақты негізде екінші және үшінші жауапкершілік деңгейіндегі объектілерде тіреу және қоршау конструкциялары бөлігінде техникалық қадағалауды жүзеге асыратын кемінде бір сарапшының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жүргізу үшін өзінің құрамында тұрақты негізде екінші және үшінші жауапкершілік деңгейіндегі объектілерде инженерлік желілер бөлігінде техникалық қадағалауды жүзеге асыратын кемінде бір сарапшының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жүргізу үшін өзінің құрамында тұрақты негізде екінші және үшінші жауапкершілік деңгейіндегі объектілерде технологиялық жабдықтар бөлігінде техникалық қадағалауды жүзеге асыратын кемінде бір сарапшының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сәулет, қала құрылысы және құрылыс қызметі саласында инжинирингтік қызметтерді жүзеге асыруға құқығы бар аттестаттың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 белгілейтін құжаттың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жобалау (жобалау-сметалық) құжаттаманың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сараптаманың оң қорытындысының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 бақылау және қадағалау органдарына берілген құрылыс-монтаждау жұмыстары жүргізіле басталғаны туралы хабарламаның болуы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ұйымда лицензияланатын сәулет, қала құрылысы және құрылыс қызметiнiң тиiстi түрлерiн жүзеге асыру құқығына лицензияның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үйлердің (ғимараттардың) пайдалану сапасын қамтамасыз ету жөнiндегi нормативтерге сәйкестiгi</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журналының бар-жоғы және жүргізілуі</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Мердiгердiң (бас мердiгердiң) құрылыс сапасын өзiндiк өндiрiстiк бақылаудың және қадағалаудың барлық (кiру, операциялық, қабылдау, зертханалық, геодезиялық) түрлерi мен нысандарын ұйымдастыруы мен жүзеге асыруы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мерзімдерде нұсқауларды орындау үшін құрылыс-монтаждау жұмыстарын тоқтата тұру құқығымен, мердігердің (бас мердігердің) құрылыс барысында өзі жол берген мемлекеттік (мемлекетаралық) нормативтерді бұзушылықтарды, бекітілген жобада көзделген жобалық шешімдерден және (немесе) ұйымдық-технологиялық құжаттардың талаптарынан ауытқуларды міндетті түрде жоюы туралы жазбаша нұсқаулардың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техникалық қадағалаудың нұсқауларын орындамағаны немесе тиісінше орындамағаны туралы тапсырыс берушіге және мемлекеттік сәулет-құрылыс бақылау және қадағалау органдарының бөлімшесіне ақпарат беру</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сапасы туралы қорытындының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Расталған шағымдар мен өтініштердің болуы мен саны</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расталған шағымы немесе өтінішінің болуы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Мемлекеттік органдардың, бұқаралық ақпарат құралдарының ресми интернет-ресурстарын, ақпараттық жүйелерін талдаудың нәтижелері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бұқаралық ақпарат құралдарында ресми хабарлардың болуы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жүйелерінде сәулет, қала құрылысы және құрылыс қызметі саласындағы бұзушылықтар туралы ресми деректердің болуы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тексерулер/бақылау және қадағалау субъектісіне (объектісіне) бару арқылы профилактикалық бақылау мен қадағалауды жүргізу нәтижелері (бұл ретте бұзушылықтардың ауырлық дәрежесі (өрескел, елеулі, елеусіз)) тексеру парақтарында көрсетілген заңнама талаптары сақталмаған жағдайда белгіленеді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куәліктің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құрамында тұрақты негізде ғимараттар мен құрылыстардың сенімділігін және орнықтылығын техникалық зерттеп-қарауды жүзеге асыратын кемінде үш аттестатталған сарапшының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құрамында тұрақты негізде конструктивтік бөлігі бойынша маманданған сараптама жұмыстарын жүзеге асыратын кемінде бір аттестатталған сарапшының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құрамында тұрақты негізде кемінде бір инженер-геодезистің бар-жоғы (жұмыс тәжірибесі кемінде үш жыл)</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тартылған (шарт негізінде) аккредиттелген зертхананың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немесе бір жылдан астам мерзімге жалға алу құқығында үй-жайлардың алаңы бір жұмыскерге 6 м2, кресло-арбаларды пайдаланып жұмыс істейтін мүгедектер үшін тиісінше 5,65 және 7,65 м2 деген есеп бойынша талаптарды қанағаттандыратын әкімшілік-тұрмыстық үй-жайлардың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міндеттер мен функцияларды орындауға қажетті материалдық-техникалық жарақтандыру, оның ішінде өлшеу және бақылау құралдарының, сондай-ақ есеп айырысуларды орындауға, графикалық материалдарды жасау мен ресімдеуге қажетті лицензияланған бағдарламалық қамтамасыз етумен жасақталған компьютерлердің және өзге де материалдарды жасау мен ресімдеуге қажетті лицензиялық бағдарламалық жасақтамасы бар дербес компьютерлердің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міндеттер мен функцияларды орындауға қажетті нормативтік-техникалық және әдіснамалық әдебиеттің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тексеру жүргізген барлық аттестатталған сарапшылар қолының бар-жоғы, сондай-ақ сарапшылардың дербес мөртабандарын ұсыну және ұйым беретін ғимараттар мен құрылыстардың сенімділігі мен тұрақтылығын техникалық тексеру жөніндегі сараптама қорытындысын ұйымның бірінші басшысының бекітуі</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орындайтын ғимараттар мен құрылыстардың сенімділігі мен тұрақтылығын техникалық тексеру жөніндегі сараптама қорытындысында қол қою және дербес мөртабанның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сенімділігін және орнықтылығын техникалық зерттеп-қарау бойынша бекітілген құрылыс нормаларының талаптарын бұза отырып орындалған және ғимараттардың, құрылыстардың, олардың бөліктерінің немесе жекелеген конструкциялық элементтерінің пайдалану сапасын нашарлатуға, олардың беріктігін, орнықтылығын төмендетуге әкеп соғуы мүмкін дұрыс емес деректерді қамтитын қорытынды беру</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Расталған шағымдар мен өтініштердің болуы мен саны</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расталған шағымы немесе өтінішінің болуы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Мемлекеттік органдардың, бұқаралық ақпарат құралдарының ресми интернет-ресурстарын, ақпараттық жүйелерін талдаудың нәтижелері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бұқаралық ақпарат құралдарында ресми хабарлардың болуы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жүйелерінде сәулет, қала құрылысы және құрылыс қызметі саласындағы бұзушылықтар туралы ресми деректердің болуы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объектілерінің жобаларын басқару жөніндегі инжинирингтік қызметтер көрсететін 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тексерулер/бақылау және қадағалау субъектісіне (объектісіне) бару арқылы профилактикалық бақылау мен қадағалауды жүргізу нәтижелері (бұл ретте бұзушылықтардың ауырлық дәрежесі (өрескел, елеулі, елеусіз)) тексеру парақтарында көрсетілген заңнама талаптары сақталмаған жағдайда белгіленеді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куәліктің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объектілер бойынша мынадай маманданулар бойынша техникалық қадағалауды жүзеге асыратын кемінде үш аттестатталған сарапшының бар-жоғы:</w:t>
            </w:r>
            <w:r>
              <w:br/>
            </w:r>
            <w:r>
              <w:rPr>
                <w:rFonts w:ascii="Times New Roman"/>
                <w:b w:val="false"/>
                <w:i w:val="false"/>
                <w:color w:val="000000"/>
                <w:sz w:val="20"/>
              </w:rPr>
              <w:t>
тіреу және қоршау конструкциялары бөлігінде (кемінде бір сарапшы);</w:t>
            </w:r>
            <w:r>
              <w:br/>
            </w:r>
            <w:r>
              <w:rPr>
                <w:rFonts w:ascii="Times New Roman"/>
                <w:b w:val="false"/>
                <w:i w:val="false"/>
                <w:color w:val="000000"/>
                <w:sz w:val="20"/>
              </w:rPr>
              <w:t>
инженерлік желілер бөлігінде (кемінде бір сарапшы);</w:t>
            </w:r>
            <w:r>
              <w:br/>
            </w:r>
            <w:r>
              <w:rPr>
                <w:rFonts w:ascii="Times New Roman"/>
                <w:b w:val="false"/>
                <w:i w:val="false"/>
                <w:color w:val="000000"/>
                <w:sz w:val="20"/>
              </w:rPr>
              <w:t>
технологиялық жабдықтар бөлігінде (кемінде бір сарапшы);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инженері" және/немесе "Бас инженер" деген маманданулар бойынша кемінде бір аттестатталған инженер-техник жұмыскер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білікті смета инженерінің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әкімшілік-тұрмыстық үй-жайлардың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жарақтануының, атап айтқанда есептеулерді орындауды, графикалық және өзге де материалдарды жасау мен ресімдеуді жүзеге асыру мүмкіндігін беретін орнатылған қамтамасыз етулері бар станцияларының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Расталған шағымдар мен өтініштердің болуы мен саны</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расталған шағымы немесе өтінішінің болуы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Мемлекеттік органдардың, бұқаралық ақпарат құралдарының ресми интернет-ресурстарын, ақпараттық жүйелерін талдаудың нәтижелері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бұқаралық ақпарат құралдарында ресми хабарлардың болуы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мемлекеттік органдардың ақпараттық жүйелерінде ресми деректердің болуы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тексерулер/бақылау және қадағалау субъектісіне (объектісіне) бару арқылы профилактикалық бақылау мен қадағалауды жүргізу нәтижелері (бұл ретте бұзушылықтардың ауырлық дәрежесі (өрескел, елеулі, елеусіз)) тексеру парақтарында көрсетілген заңнама талаптары сақталмаған жағдайда белгіленеді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талаптар: штатында іздестіру қызметі саласында тиісті жоғары кәсіптік білімі және лицензияланатын қызмет түрінің өтініш жасалған кіші түрінің құрамына кіретін жұмыстардың бейіні бойынша кемінде үш жыл еңбек өтілі (еңбек қызметі) немесе іздестіру қызметі саласында тиісті орта кәсіптік немесе техникалық және кәсіптік білімі, лицензияланатын қызмет түрінің өтініш жасалған кіші түрінің құрамына кіретін жұмыстардың бейіні бойынша кемінде бес жыл еңбек өтілі (еңбек қызметі) бар кемінде бір инженер-техник жұмыскердің болуы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талаптар: меншік (шаруашылық жүргізу немесе жедел басқару) және/немесе жалға алу құқығындағы мыналармен:</w:t>
            </w:r>
            <w:r>
              <w:br/>
            </w:r>
            <w:r>
              <w:rPr>
                <w:rFonts w:ascii="Times New Roman"/>
                <w:b w:val="false"/>
                <w:i w:val="false"/>
                <w:color w:val="000000"/>
                <w:sz w:val="20"/>
              </w:rPr>
              <w:t>
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жұмысты жүргізген кезде еңбекті қорғау жүйесі мен қауіпсіздік техникасының талаптарына қайшы болмаса, өндірістік базаның әкімшілік, өндірістік және өзге де ғимараттары немесе үй-жайлары біріктірілуі мүмкін;</w:t>
            </w:r>
            <w:r>
              <w:br/>
            </w:r>
            <w:r>
              <w:rPr>
                <w:rFonts w:ascii="Times New Roman"/>
                <w:b w:val="false"/>
                <w:i w:val="false"/>
                <w:color w:val="000000"/>
                <w:sz w:val="20"/>
              </w:rPr>
              <w:t>
2) жұмыс орындарымен жарақтандырылған өндірістік базаның болуы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талаптар: меншік (шаруашылық жүргізу немесе жедел басқару) және/немесе жалға алу құқығында:</w:t>
            </w:r>
            <w:r>
              <w:br/>
            </w:r>
            <w:r>
              <w:rPr>
                <w:rFonts w:ascii="Times New Roman"/>
                <w:b w:val="false"/>
                <w:i w:val="false"/>
                <w:color w:val="000000"/>
                <w:sz w:val="20"/>
              </w:rPr>
              <w:t>
1) лицензияланатын қызмет түрлерінің өтініш жасалған кіші түрін орындау үшін қажетті техникалық талаптарға байланысты пайдаланылатын бақылау-өлшеу құралдарымен, аспаптарымен, тетіктерімен және құрылғыларымен;</w:t>
            </w:r>
            <w:r>
              <w:br/>
            </w:r>
            <w:r>
              <w:rPr>
                <w:rFonts w:ascii="Times New Roman"/>
                <w:b w:val="false"/>
                <w:i w:val="false"/>
                <w:color w:val="000000"/>
                <w:sz w:val="20"/>
              </w:rPr>
              <w:t>
2) инженерлік-геодезикалық жұмыстарды жүзеге асырған кезде есеп айырысуларды орындауға, графикалық және өзге материалдарды жасау мен ресімдеуге қажетті орнатылған бағдарламалық қамтамасыз етуі бар дербес компьютермен ең аз материалдық-техникалық жарақтандырылуының болуы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талаптар: жұмыстардың тиісінше орындалуын және сапаның қамтамасыз етілуін регламенттейтін сапаны бақылау (норманы бақылау, жұмыс жүргізу сапасын бақылау) жүйесі бойынша өтініш беруші (лицензиат) бекіткен нұсқаулықтың болуы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талаптар: жауапты инженер-техник жұмыскердің оқудан өткенін растайтын құжаттарды қоса берумен, еңбекті қорғау және қауіпсіздік техникасы жүйесі бойынша өтініш беруші (лицензиат) бекіткен қағидалардың және нұсқаулықтардың болуы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ІІІ санаттағы лицензиаттарына қойылатын талаптар: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 жобаның бас сәулетшісі, аға конструтор, жобалаушы жетекші инженер.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ІІІ санаттағы лицензиаттарына қойылатын талаптар: меншік (шаруашылық жүргізу немесе жедел басқару) және/немесе жалға алу құқығында, жұмыс орындарымен жарақтандырылған әкімшілік-тұрмыстық үй-жайлардың болуы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ІІІ санаттағы лицензиаттарына қойылатын талаптар: меншік (шаруашылық жүргізу немесе жедел басқару) және/немесе жалға алу құқығында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орнатылған бағдарламалық жасақтамасы бар дербес компьютерлерді қамтитын ең аз материалдық-техникалық жарақтандырылуы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 санаттағы лицензиаттарына қойылатын талаптар: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w:t>
            </w:r>
            <w:r>
              <w:br/>
            </w:r>
            <w:r>
              <w:rPr>
                <w:rFonts w:ascii="Times New Roman"/>
                <w:b w:val="false"/>
                <w:i w:val="false"/>
                <w:color w:val="000000"/>
                <w:sz w:val="20"/>
              </w:rPr>
              <w:t>
жобаның бас инженері, жобаның бас сәулетшісі, аға конструктор, жобалаушы жетекші инженер.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 санаттағы лицензиаттарына қойылатын талаптар: меншік (шаруашылық жүргізу немесе жедел басқару) және/немесе жалға алу құқығында, жұмыс орындарымен жарақтандырылған әкімшілік-тұрмыстық үй-жайлардың болуы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 санаттағы лицензиаттарына қойылатын талаптар: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бағдарламалық қамтамасыз етудің болуы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 санаттағы лицензиаттарына қойылатын талаптар: лицензиаттың кемінде бес жыл жұмыс тәжірибесі, бұл ретте жұмыс тәжірибесі жобалау қызметін (жобалау бөлігінде жобалау-іздестіру қызметін) жүзеге асыруға шетелдік тұлғалар үшін лицензия немесе өзге де тең келетін рұқсат беру құжатын алған күнінен бастап есептеледі не ІІІ санаттағы лицензиат ретінде кемінде бес жыл жұмыс тәжірибесі. Бұл ретте, лицензияның қолданылуы тоқтатылған жағдайда жұмыс тәжірибесі жойылады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ІІ санаттағы лицензиаттарына қойылатын талаптар: бас мердігер ретінде, құжаттамалық растауды (объектіні пайдалануға беру туралы қол қойылған актілердің көшірмелерін) ұсына отырып, техникалық жағынан күрделі емес екінші және/немесе үшінші жауапкершілік деңгейінде кемінде бес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он объектінің болуы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 санаттағы лицензиаттарына қойылатын талаптар: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 жобаның бас сәулетшісі, аға конструктор, жобалаушы жетекші инженер.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 санаттағы лицензиаттарына қойылатын талаптар: меншік (шаруашылық жүргізу немесе жедел басқару) құқығында, жұмыс орындарымен жарақтандырылған әкімшілік-тұрмыстық үй-жайлардың болуы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 санаттағы лицензиаттарына қойылатын талаптар: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бағдарламалық қамтамасыз етудің болуы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 санаттағы лицензиаттарына қойылатын талаптар: лицензиаттың кемiнде он жыл не Қазақстан Республикасының аумағында теңіз мұнай-газ жобалары үшін жобалау қызметiн (жобалау бөлiгiнде жобалау-iздестiру қызметiн) жүзеге асырған тұлғалар үшін кемінде жеті жыл жұмыс тәжiрибесi не II санаттағы лицензиат ретiнде кемiнде бес жыл жұмыс тәжiрибесi.</w:t>
            </w:r>
            <w:r>
              <w:br/>
            </w:r>
            <w:r>
              <w:rPr>
                <w:rFonts w:ascii="Times New Roman"/>
                <w:b w:val="false"/>
                <w:i w:val="false"/>
                <w:color w:val="000000"/>
                <w:sz w:val="20"/>
              </w:rPr>
              <w:t>
Жұмыс тәжiрибесi лицензияны алған күннен бастап есептеледі. Бұл ретте, лицензияның қолданылуы тоқтатылған жағдайда жұмыс тәжірибесі жойылады. Шетелдiк тұлғалар үшiн жұмыс тәжiрибесi ретінде жобалау қызметiн (жобалау бөлiгiнде жобалау-iздестiру қызметiн) жүзеге асыруға тең келетiн рұқсат беру құжаты есепке алынады.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тәжiрибесi. Құрылтайшылары Қазақстан Республикасының резиденті бір немесе бірнеше заңды тұлғасы және шетелдік бір немесе бірнеше заңды тұлғасы болып табылатын және ондағы Қазақстан Республикасының заңды тұлғасының жарғылық капиталына қатысу үлесінің (акцияларының) жиынтығы 40 немесе одан астамы тиесілі және жобалау қызметімен айналысуға І санаттағы лицензиясы бар заңды тұлға (акционер) үшін осы талаптар қолданылмайды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қызметінің І санаттағы лицензиаттарына қойылатын талаптар: құжаттамалық растауды (объектіні пайдалануға беру туралы қол қойылған актілердің көшірмелерін) ұсына отырып, бас мердігер ретінде бірінші және/немесе екінші жауапкершілік деңгейінде кемінде он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жиырма объектінің болуы. Құрылтайшылары жобалау қызметімен айналысатын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тәжiрибесi. Құрылтайшылары Қазақстан Республикасының резиденті бір немесе бірнеше заңды тұлғасы және шетелдік бір немесе бірнеше заңды тұлғасы болып табылатын және ондағы Қазақстан Республикасының заңды тұлғасының жарғылық капиталына қатысу үлесінің (акцияларының) жиынтығы 40 немесе одан астамы тиесілі және жобалау қызметімен айналысуға І санаттағы лицензиясы бар заңды тұлға (акционер) үшін осы талаптар қолданылмайды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ІІІ санаттағы лицензиаттарына қойылатын біліктілік талаптары: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w:t>
            </w:r>
            <w:r>
              <w:br/>
            </w:r>
            <w:r>
              <w:rPr>
                <w:rFonts w:ascii="Times New Roman"/>
                <w:b w:val="false"/>
                <w:i w:val="false"/>
                <w:color w:val="000000"/>
                <w:sz w:val="20"/>
              </w:rPr>
              <w:t>
жобаның бас инженері, өндірістік-техникалық бөлімнің бастығы, учаске бастығы, жұмыс жүргізуші, мастер.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ІІІ санаттағы лицензиаттарына қойылатын біліктілік талаптары: меншік (шаруашылық жүргізу немесе жедел басқару) және/немесе жалға алу құқығындағы мыналармен: 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w:t>
            </w:r>
            <w:r>
              <w:br/>
            </w:r>
            <w:r>
              <w:rPr>
                <w:rFonts w:ascii="Times New Roman"/>
                <w:b w:val="false"/>
                <w:i w:val="false"/>
                <w:color w:val="000000"/>
                <w:sz w:val="20"/>
              </w:rPr>
              <w:t>
Бұл ретте, жұмысты жүргізген кезде еңбекті қорғау жүйесі мен қауіпсіздік техникасының талаптарына қайшы болмаса, сондай-ақ әкімшілік, техникалық және өндірістік қызметкерлердің еңбек жағдайларын бұзбаса, өндірістік базаның әкімшілік, өндірістік және өзге де ғимараттары немесе үй-жайлары біріктірілуі мүмкін; 2) жұмыс орындарымен жарақтандырылған өндірістік базаның болуы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ІІІ санаттағы лицензиаттарына қойылатын біліктілік талаптары: меншік (шаруашылық жүргізу немесе жедел басқару) және/немесе жалға алу құқығында лицензияланатын қызмет түрі кіші түрінің мәлімделген жұмыстарына қойылатын техникалық талаптарға байланысты құрылыс-монтаждау жұмыстарын орындауға қойылатын техникалық талаптарға сәйкес белгіленген жабдықтардың ең аз жиынтығын, бақылау-өлшеу құралдарын, машиналар мен механизмдерді қамтитын ең аз материалдық-техникалық жарақтандырылуы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ІІ санаттағы лицензиаттарына қойылатын біліктілік талаптары: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 өндірістік-техникалық бөлімнің бастығы, учаске бастығы, жұмыс жүргізуші, мастер.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ІІ санаттағы лицензиаттарына қойылатын біліктілік талаптары: меншік (шаруашылық жүргізу немесе жедел басқару) және/немесе жалға алу құқығындағы мыналармен: 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жұмысты жүргізген кезде еңбекті қорғау жүйесі мен қауіпсіздік техникасының талаптарына қайшы болмаса, өндірістік базаның әкімшілік, өндірістік және өзге де ғимараттары немесе үй-жайлары біріктірілуі мүмкін;</w:t>
            </w:r>
            <w:r>
              <w:br/>
            </w:r>
            <w:r>
              <w:rPr>
                <w:rFonts w:ascii="Times New Roman"/>
                <w:b w:val="false"/>
                <w:i w:val="false"/>
                <w:color w:val="000000"/>
                <w:sz w:val="20"/>
              </w:rPr>
              <w:t>
2) жұмыс орындарымен жарақтандырылған өндірістік базаның болуы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ІІ санаттағы лицензиаттарына қойылатын біліктілік талаптары: меншік (шаруашылық жүргізу немесе жедел басқару) және/немесе жалға алу құқығында лицензияланатын қызмет түрі кіші түрінің мәлімделген жұмыстарына қойылатын техникалық талаптарға байланысты құрылыс-монтаждау жұмыстарын орындауға қойылатын техникалық талаптарға сәйкес белгіленген жабдықтардың ең аз жиынтығын, бақылау-өлшеу құралдарын, машиналар мен механизмдерді қамтитын ең аз материалдық-техникалық жарақтандырылуы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ІІ санаттағы лицензиаттарына қойылатын біліктілік талаптары: лицензиаттың кемінде бес жыл жұмыс тәжірибесі, бұл ретте жұмыс тәжірибесі құрылыс-монтаждау жұмыстарын жүзеге асыруға лицензия немесе шетелдік тұлғалар үшін өзге де тең келетін рұқсат беру құжатын алған күнінен бастап есептеледі не ІІІ санаттағы лицензиат ретінде кемінде бес жыл жұмыс тәжірибесі. Бұл ретте, лицензияның қолданылуы тоқтатылған жағдайда жұмыс тәжірибесі жойылады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ІІ санаттағы лицензиаттарына қойылатын біліктілік талаптары: бас мердігер ретінде, құжаттамалық растауды (объектіні пайдалануға беру туралы қол қойылған актілердің көшірмелерін) ұсына отырып, техникалық жағынан күрделі емес екінші және/немесе үшінші жауапкершілік деңгейінде кемінде бес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он объектінің болуы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 санаттағы лицензиаттарына қойылатын біліктілік талаптары: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инженері,өндірістік-техникалық бөлімнің бастығы, учаске бастығы, жұмыс жүргізуші, мастер.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 санаттағы лицензиаттарына қойылатын біліктілік талаптары: меншік (шаруашылық жүргізу немесе жедел басқару) құқығындағы мыналармен:</w:t>
            </w:r>
            <w:r>
              <w:br/>
            </w:r>
            <w:r>
              <w:rPr>
                <w:rFonts w:ascii="Times New Roman"/>
                <w:b w:val="false"/>
                <w:i w:val="false"/>
                <w:color w:val="000000"/>
                <w:sz w:val="20"/>
              </w:rPr>
              <w:t>
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жұмысты жүргізген кезде еңбекті қорғау жүйесі мен қауіпсіздік техникасының талаптарына қайшы болмаса, өндірістік базаның әкімшілік, өндірістік және өзге де ғимараттары немесе үй-жайлары біріктірілуі мүмкін; 2) жұмыс орындарымен жарақтандырылған өндірістік базаның болуы.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тәжiрибесi. Құрылтайшылары Қазақстан Республикасының резиденті бір немесе бірнеше заңды тұлғасы және шетелдік бір немесе бірнеше заңды тұлғасы болып табылатын және ондағы Қазақстан Республикасының заңды тұлғасының жарғылық капиталына қатысу үлесінің (акцияларының) жиынтығы 40 немесе одан астамы тиесілі және жобалау қызметімен айналысуға І санаттағы лицензиясы бар заңды тұлға (акционер) үшін осы талаптар қолданылмайды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 санаттағы лицензиаттарына қойылатын біліктілік талаптары: меншік (шаруашылық жүргізу немесе жедел басқару) және/немесе жалға алу құқығында лицензияланатын қызмет түрі кіші түрінің мәлімделген жұмыстарына қойылатын техникалық талаптарға байланысты құрылыс-монтаждау жұмыстарын орындауға қойылатын техникалық талаптарға сәйкес белгіленген жабдықтардың ең аз жиынтығын, бақылау-өлшеу құралдарын, машиналар мен механизмдерді қамтитын ең аз материалдық-техникалық жарақтандырылуы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 санаттағы лицензиаттарына қойылатын біліктілік талаптары: лицензиаттың кемінде он жыл не Қазақстан Республикасының аумағында теңіз мұнай-газ жобалары үшін құрылыс-монтаждау жұмыстарын жүзеге асыратын тұлғалар үшін кемінде жеті жыл жұмыс тәжірибесі не ІІ санаттағы лицензиат ретінде кемінде бес жыл жұмыс тәжірибесі. Жұмыс тәжірибесі лицензия алған күннен бастап есептеледі. Бұл ретте, лицензияның қолданылуы тоқтатылған жағдайда жұмыс тәжірибесі жойылады. Шетелдік тұлғалар үшін жұмыс тәжірибесі ретінде құрылыс-монтаждау жұмыстарын жүзеге асыруға тең келетін рұқсат беру құжаты есепке алынады.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тәжiрибесi. Құрылтайшылары Қазақстан Республикасының резиденті бір немесе бірнеше заңды тұлғасы және шетелдік бір немесе бірнеше заңды тұлғасы болып табылатын және ондағы Қазақстан Республикасының заңды тұлғасының жарғылық капиталына қатысу үлесінің (акцияларының) жиынтығы 40 немесе одан астамы тиесілі және жобалау қызметімен айналысуға І санаттағы лицензиясы бар заңды тұлға (акционер) үшін осы талаптар қолданылмайды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І санаттағы лицензиаттарына қойылатын біліктілік талаптары: бас мердігер ретінде, құжаттамалық растауды (объектіні пайдалануға беру туралы қол қойылған актілердің көшірмелерін) ұсына отырып, бірінші және/немесе екінші жауапкершілік деңгейінде кемінде он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жиырма объектінің болуы.</w:t>
            </w:r>
            <w:r>
              <w:br/>
            </w:r>
            <w:r>
              <w:rPr>
                <w:rFonts w:ascii="Times New Roman"/>
                <w:b w:val="false"/>
                <w:i w:val="false"/>
                <w:color w:val="000000"/>
                <w:sz w:val="20"/>
              </w:rPr>
              <w:t>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тәжiрибесi. Құрылтайшылары Қазақстан Республикасының резиденті бір немесе бірнеше заңды тұлғасы және шетелдік бір немесе бірнеше заңды тұлғасы болып табылатын және ондағы Қазақстан Республикасының заңды тұлғасының жарғылық капиталына қатысу үлесінің (акцияларының) жиынтығы 40 немесе одан астамы тиесілі және жобалау қызметімен айналысуға І санаттағы лицензиясы бар заңды тұлға (акционер) үшін осы талаптар қолданылмайды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Расталған шағымдар мен өтініштердің болуы мен саны</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расталған шағымы немесе өтінішінің болуы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Мемлекеттік органдардың, бұқаралық ақпарат құралдарының ресми интернет-ресурстарын, ақпараттық жүйелерін талдаудың нәтижелері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бұқаралық ақпарат құралдарында ресми хабарлардың болуы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мемлекеттік органдардың ақпараттық жүйелерінде ресми деректердің болуы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салу процесіне қатысушы инженер-техник жұмыскерлерді аттестаттау жөніндегі мемлекеттік емес аттестаттау орталықтары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тексерулер/бақылау және қадағалау субъектісіне (объектісіне) бару арқылы профилактикалық бақылау мен қадағалауды жүргізу нәтижелері (бұл ретте бұзушылықтардың ауырлық дәрежесі (өрескел, елеулі, елеусіз)) тексеру парақтарында көрсетілген заңнама талаптары сақталмаған жағдайда белгіленеді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куәлігінің бар болуы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арттыруға жауапты оқытушылық құрамның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жүргізуге жауапты техникалық құрамның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аттестаттау жүргізу үшін меншік құқығында немесе өзге де заңды негізде, санитариялық талаптарды қанағаттандыратын, алаңы кемінде 100 (жүз) шаршы метр әкімшілік-тұрмыстық үй-жайлардың болуы, бұл ретте тестілеу және оқыту өткізуге арналған үй-жайлар кемінде 45 (қырық бес) шаршы метр болуы қажет.</w:t>
            </w:r>
            <w:r>
              <w:br/>
            </w:r>
            <w:r>
              <w:rPr>
                <w:rFonts w:ascii="Times New Roman"/>
                <w:b w:val="false"/>
                <w:i w:val="false"/>
                <w:color w:val="000000"/>
                <w:sz w:val="20"/>
              </w:rPr>
              <w:t>
Бұл ретте тестілеу және оқыту өткізуге арналған үй-жайлар біріктірілуі мүмкін</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аттестаттау жүргізу үшін санитариялық талаптарды қанағаттандыратын материалдық-техникалық жарақтандырудың, оның ішінде кемінде 10 (он) орынның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жұмыскерлерді аттестаттау үшін бағдарламалық қамтамасыз етудің болуы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және әдіснамалық әдебиеттердің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аттестаттау өткізу үшін бекітілген тест сұрақтарының, бекітілген ішкі қағидалар мен регламенттердің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инженеріне:</w:t>
            </w:r>
            <w:r>
              <w:br/>
            </w:r>
            <w:r>
              <w:rPr>
                <w:rFonts w:ascii="Times New Roman"/>
                <w:b w:val="false"/>
                <w:i w:val="false"/>
                <w:color w:val="000000"/>
                <w:sz w:val="20"/>
              </w:rPr>
              <w:t>
Құрылыс саласында жоғары білім;</w:t>
            </w:r>
            <w:r>
              <w:br/>
            </w:r>
            <w:r>
              <w:rPr>
                <w:rFonts w:ascii="Times New Roman"/>
                <w:b w:val="false"/>
                <w:i w:val="false"/>
                <w:color w:val="000000"/>
                <w:sz w:val="20"/>
              </w:rPr>
              <w:t>
Тиісті салада маман және (немесе) басшы лауазымында объектілерді жобалау бойынша бес жылдан кем емес жұмыс тәжірибесі</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сәулетшісі:</w:t>
            </w:r>
            <w:r>
              <w:br/>
            </w:r>
            <w:r>
              <w:rPr>
                <w:rFonts w:ascii="Times New Roman"/>
                <w:b w:val="false"/>
                <w:i w:val="false"/>
                <w:color w:val="000000"/>
                <w:sz w:val="20"/>
              </w:rPr>
              <w:t>
Сәулет саласында жоғары білім;</w:t>
            </w:r>
            <w:r>
              <w:br/>
            </w:r>
            <w:r>
              <w:rPr>
                <w:rFonts w:ascii="Times New Roman"/>
                <w:b w:val="false"/>
                <w:i w:val="false"/>
                <w:color w:val="000000"/>
                <w:sz w:val="20"/>
              </w:rPr>
              <w:t>
Тиісті салада маман және (немесе) басшы лауазымында объектілерді жобалау бойынша бес жылдан кем емес жұмыс тәжірибесі</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конструктор:</w:t>
            </w:r>
            <w:r>
              <w:br/>
            </w:r>
            <w:r>
              <w:rPr>
                <w:rFonts w:ascii="Times New Roman"/>
                <w:b w:val="false"/>
                <w:i w:val="false"/>
                <w:color w:val="000000"/>
                <w:sz w:val="20"/>
              </w:rPr>
              <w:t>
тiрек және қоршау конструкциялары бойынша:</w:t>
            </w:r>
            <w:r>
              <w:br/>
            </w:r>
            <w:r>
              <w:rPr>
                <w:rFonts w:ascii="Times New Roman"/>
                <w:b w:val="false"/>
                <w:i w:val="false"/>
                <w:color w:val="000000"/>
                <w:sz w:val="20"/>
              </w:rPr>
              <w:t>
гидротехник;</w:t>
            </w:r>
            <w:r>
              <w:br/>
            </w:r>
            <w:r>
              <w:rPr>
                <w:rFonts w:ascii="Times New Roman"/>
                <w:b w:val="false"/>
                <w:i w:val="false"/>
                <w:color w:val="000000"/>
                <w:sz w:val="20"/>
              </w:rPr>
              <w:t>
құрылыс жобалау.</w:t>
            </w:r>
            <w:r>
              <w:br/>
            </w:r>
            <w:r>
              <w:rPr>
                <w:rFonts w:ascii="Times New Roman"/>
                <w:b w:val="false"/>
                <w:i w:val="false"/>
                <w:color w:val="000000"/>
                <w:sz w:val="20"/>
              </w:rPr>
              <w:t>
инженерлiк желiлер мен құрылыстар бойынша:</w:t>
            </w:r>
            <w:r>
              <w:br/>
            </w:r>
            <w:r>
              <w:rPr>
                <w:rFonts w:ascii="Times New Roman"/>
                <w:b w:val="false"/>
                <w:i w:val="false"/>
                <w:color w:val="000000"/>
                <w:sz w:val="20"/>
              </w:rPr>
              <w:t>
желдету және жылу газбен жабдықтау;</w:t>
            </w:r>
            <w:r>
              <w:br/>
            </w:r>
            <w:r>
              <w:rPr>
                <w:rFonts w:ascii="Times New Roman"/>
                <w:b w:val="false"/>
                <w:i w:val="false"/>
                <w:color w:val="000000"/>
                <w:sz w:val="20"/>
              </w:rPr>
              <w:t>
сумен жабдықтау және кәріз/сумен жабдықтау және су бұру;</w:t>
            </w:r>
            <w:r>
              <w:br/>
            </w:r>
            <w:r>
              <w:rPr>
                <w:rFonts w:ascii="Times New Roman"/>
                <w:b w:val="false"/>
                <w:i w:val="false"/>
                <w:color w:val="000000"/>
                <w:sz w:val="20"/>
              </w:rPr>
              <w:t>
байланыс инженері;</w:t>
            </w:r>
            <w:r>
              <w:br/>
            </w:r>
            <w:r>
              <w:rPr>
                <w:rFonts w:ascii="Times New Roman"/>
                <w:b w:val="false"/>
                <w:i w:val="false"/>
                <w:color w:val="000000"/>
                <w:sz w:val="20"/>
              </w:rPr>
              <w:t>
инженер-электрик;</w:t>
            </w:r>
            <w:r>
              <w:br/>
            </w:r>
            <w:r>
              <w:rPr>
                <w:rFonts w:ascii="Times New Roman"/>
                <w:b w:val="false"/>
                <w:i w:val="false"/>
                <w:color w:val="000000"/>
                <w:sz w:val="20"/>
              </w:rPr>
              <w:t>
мұнай және газ инженері.</w:t>
            </w:r>
            <w:r>
              <w:br/>
            </w:r>
            <w:r>
              <w:rPr>
                <w:rFonts w:ascii="Times New Roman"/>
                <w:b w:val="false"/>
                <w:i w:val="false"/>
                <w:color w:val="000000"/>
                <w:sz w:val="20"/>
              </w:rPr>
              <w:t>
көлік құрылысы бойынша:</w:t>
            </w:r>
            <w:r>
              <w:br/>
            </w:r>
            <w:r>
              <w:rPr>
                <w:rFonts w:ascii="Times New Roman"/>
                <w:b w:val="false"/>
                <w:i w:val="false"/>
                <w:color w:val="000000"/>
                <w:sz w:val="20"/>
              </w:rPr>
              <w:t>
автомобиль жолдары және әуеайлақтар инженері;</w:t>
            </w:r>
            <w:r>
              <w:br/>
            </w:r>
            <w:r>
              <w:rPr>
                <w:rFonts w:ascii="Times New Roman"/>
                <w:b w:val="false"/>
                <w:i w:val="false"/>
                <w:color w:val="000000"/>
                <w:sz w:val="20"/>
              </w:rPr>
              <w:t>
көпірлер мен тоннельдер инженері;</w:t>
            </w:r>
            <w:r>
              <w:br/>
            </w:r>
            <w:r>
              <w:rPr>
                <w:rFonts w:ascii="Times New Roman"/>
                <w:b w:val="false"/>
                <w:i w:val="false"/>
                <w:color w:val="000000"/>
                <w:sz w:val="20"/>
              </w:rPr>
              <w:t>
темір жолдар инженері.</w:t>
            </w:r>
            <w:r>
              <w:br/>
            </w:r>
            <w:r>
              <w:rPr>
                <w:rFonts w:ascii="Times New Roman"/>
                <w:b w:val="false"/>
                <w:i w:val="false"/>
                <w:color w:val="000000"/>
                <w:sz w:val="20"/>
              </w:rPr>
              <w:t>
технологиялық жабдықтар бойынша.</w:t>
            </w:r>
            <w:r>
              <w:br/>
            </w:r>
            <w:r>
              <w:rPr>
                <w:rFonts w:ascii="Times New Roman"/>
                <w:b w:val="false"/>
                <w:i w:val="false"/>
                <w:color w:val="000000"/>
                <w:sz w:val="20"/>
              </w:rPr>
              <w:t>
Құрылыс саласында мамандығы бойынша, жұмыс бағытына байланысты жоғары білім;</w:t>
            </w:r>
            <w:r>
              <w:br/>
            </w:r>
            <w:r>
              <w:rPr>
                <w:rFonts w:ascii="Times New Roman"/>
                <w:b w:val="false"/>
                <w:i w:val="false"/>
                <w:color w:val="000000"/>
                <w:sz w:val="20"/>
              </w:rPr>
              <w:t>
Тиісті салада маман және (немесе) басшы лауазымында объектілерді жобалау бойынша бес жылдан кем емес жұмыс тәжірибесі</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бойынша жетекші инженер жобалаушы:</w:t>
            </w:r>
            <w:r>
              <w:br/>
            </w:r>
            <w:r>
              <w:rPr>
                <w:rFonts w:ascii="Times New Roman"/>
                <w:b w:val="false"/>
                <w:i w:val="false"/>
                <w:color w:val="000000"/>
                <w:sz w:val="20"/>
              </w:rPr>
              <w:t>
тiрек және қоршау конструкциялары бойынша:</w:t>
            </w:r>
            <w:r>
              <w:br/>
            </w:r>
            <w:r>
              <w:rPr>
                <w:rFonts w:ascii="Times New Roman"/>
                <w:b w:val="false"/>
                <w:i w:val="false"/>
                <w:color w:val="000000"/>
                <w:sz w:val="20"/>
              </w:rPr>
              <w:t>
гидротехник;</w:t>
            </w:r>
            <w:r>
              <w:br/>
            </w:r>
            <w:r>
              <w:rPr>
                <w:rFonts w:ascii="Times New Roman"/>
                <w:b w:val="false"/>
                <w:i w:val="false"/>
                <w:color w:val="000000"/>
                <w:sz w:val="20"/>
              </w:rPr>
              <w:t>
құрылыс жобалау.</w:t>
            </w:r>
            <w:r>
              <w:br/>
            </w:r>
            <w:r>
              <w:rPr>
                <w:rFonts w:ascii="Times New Roman"/>
                <w:b w:val="false"/>
                <w:i w:val="false"/>
                <w:color w:val="000000"/>
                <w:sz w:val="20"/>
              </w:rPr>
              <w:t>
инженерлiк желiлер мен құрылыстары бойынша:</w:t>
            </w:r>
            <w:r>
              <w:br/>
            </w:r>
            <w:r>
              <w:rPr>
                <w:rFonts w:ascii="Times New Roman"/>
                <w:b w:val="false"/>
                <w:i w:val="false"/>
                <w:color w:val="000000"/>
                <w:sz w:val="20"/>
              </w:rPr>
              <w:t>
желдету және жылу газбен жабдықтау;</w:t>
            </w:r>
            <w:r>
              <w:br/>
            </w:r>
            <w:r>
              <w:rPr>
                <w:rFonts w:ascii="Times New Roman"/>
                <w:b w:val="false"/>
                <w:i w:val="false"/>
                <w:color w:val="000000"/>
                <w:sz w:val="20"/>
              </w:rPr>
              <w:t>
сумен жабдықтау және кәріз/сумен жабдықтау және су бұру;</w:t>
            </w:r>
            <w:r>
              <w:br/>
            </w:r>
            <w:r>
              <w:rPr>
                <w:rFonts w:ascii="Times New Roman"/>
                <w:b w:val="false"/>
                <w:i w:val="false"/>
                <w:color w:val="000000"/>
                <w:sz w:val="20"/>
              </w:rPr>
              <w:t>
байланыс инженері;</w:t>
            </w:r>
            <w:r>
              <w:br/>
            </w:r>
            <w:r>
              <w:rPr>
                <w:rFonts w:ascii="Times New Roman"/>
                <w:b w:val="false"/>
                <w:i w:val="false"/>
                <w:color w:val="000000"/>
                <w:sz w:val="20"/>
              </w:rPr>
              <w:t>
инженер-электрик;</w:t>
            </w:r>
            <w:r>
              <w:br/>
            </w:r>
            <w:r>
              <w:rPr>
                <w:rFonts w:ascii="Times New Roman"/>
                <w:b w:val="false"/>
                <w:i w:val="false"/>
                <w:color w:val="000000"/>
                <w:sz w:val="20"/>
              </w:rPr>
              <w:t>
мұнай және газ инженері.</w:t>
            </w:r>
            <w:r>
              <w:br/>
            </w:r>
            <w:r>
              <w:rPr>
                <w:rFonts w:ascii="Times New Roman"/>
                <w:b w:val="false"/>
                <w:i w:val="false"/>
                <w:color w:val="000000"/>
                <w:sz w:val="20"/>
              </w:rPr>
              <w:t>
көлік құрылысы бойынша:</w:t>
            </w:r>
            <w:r>
              <w:br/>
            </w:r>
            <w:r>
              <w:rPr>
                <w:rFonts w:ascii="Times New Roman"/>
                <w:b w:val="false"/>
                <w:i w:val="false"/>
                <w:color w:val="000000"/>
                <w:sz w:val="20"/>
              </w:rPr>
              <w:t>
автомобиль жолдары және әуеайлақтар инженері;</w:t>
            </w:r>
            <w:r>
              <w:br/>
            </w:r>
            <w:r>
              <w:rPr>
                <w:rFonts w:ascii="Times New Roman"/>
                <w:b w:val="false"/>
                <w:i w:val="false"/>
                <w:color w:val="000000"/>
                <w:sz w:val="20"/>
              </w:rPr>
              <w:t>
көпірлер мен тоннельдер инженері;</w:t>
            </w:r>
            <w:r>
              <w:br/>
            </w:r>
            <w:r>
              <w:rPr>
                <w:rFonts w:ascii="Times New Roman"/>
                <w:b w:val="false"/>
                <w:i w:val="false"/>
                <w:color w:val="000000"/>
                <w:sz w:val="20"/>
              </w:rPr>
              <w:t>
теміржолдар инженері.</w:t>
            </w:r>
            <w:r>
              <w:br/>
            </w:r>
            <w:r>
              <w:rPr>
                <w:rFonts w:ascii="Times New Roman"/>
                <w:b w:val="false"/>
                <w:i w:val="false"/>
                <w:color w:val="000000"/>
                <w:sz w:val="20"/>
              </w:rPr>
              <w:t>
технологиялық жабдықтар бойынша</w:t>
            </w:r>
            <w:r>
              <w:br/>
            </w:r>
            <w:r>
              <w:rPr>
                <w:rFonts w:ascii="Times New Roman"/>
                <w:b w:val="false"/>
                <w:i w:val="false"/>
                <w:color w:val="000000"/>
                <w:sz w:val="20"/>
              </w:rPr>
              <w:t>
Құрылыс саласында мамандығы бойынша, жұмыс бағытына байланысты жоғары білім және</w:t>
            </w:r>
            <w:r>
              <w:br/>
            </w:r>
            <w:r>
              <w:rPr>
                <w:rFonts w:ascii="Times New Roman"/>
                <w:b w:val="false"/>
                <w:i w:val="false"/>
                <w:color w:val="000000"/>
                <w:sz w:val="20"/>
              </w:rPr>
              <w:t>
тиісті салада маман лауазымында объектілерді жобалау бойынша үш жылдан кем емес жұмыс тәжірибесі</w:t>
            </w:r>
            <w:r>
              <w:br/>
            </w:r>
            <w:r>
              <w:rPr>
                <w:rFonts w:ascii="Times New Roman"/>
                <w:b w:val="false"/>
                <w:i w:val="false"/>
                <w:color w:val="000000"/>
                <w:sz w:val="20"/>
              </w:rPr>
              <w:t>
Құрылыс саласында мамандығы бойынша, жұмыс бағытына байланысты орта білім және Тиісті салада маман лауазымында объектілерді жобалау бойынша бес жылдан кем емес жұмыс тәжірибесі</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r>
              <w:br/>
            </w:r>
            <w:r>
              <w:rPr>
                <w:rFonts w:ascii="Times New Roman"/>
                <w:b w:val="false"/>
                <w:i w:val="false"/>
                <w:color w:val="000000"/>
                <w:sz w:val="20"/>
              </w:rPr>
              <w:t>
Құрылыс саласында мамандығы бойынша, жұмыс бағытына байланысты жоғары білім;</w:t>
            </w:r>
            <w:r>
              <w:br/>
            </w:r>
            <w:r>
              <w:rPr>
                <w:rFonts w:ascii="Times New Roman"/>
                <w:b w:val="false"/>
                <w:i w:val="false"/>
                <w:color w:val="000000"/>
                <w:sz w:val="20"/>
              </w:rPr>
              <w:t>
Техникалық қадағалауды жүзеге асыру бойынша және (немесе) құрылыс ұйымдарында басшылық лауазымында кемінде бес жыл, оның ішінде бас инженер немесе бас инженердің орынбасары лауазымында кемінде бір жыл жұмыс тәжірибесі</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бөлімнің бастығы:</w:t>
            </w:r>
            <w:r>
              <w:br/>
            </w:r>
            <w:r>
              <w:rPr>
                <w:rFonts w:ascii="Times New Roman"/>
                <w:b w:val="false"/>
                <w:i w:val="false"/>
                <w:color w:val="000000"/>
                <w:sz w:val="20"/>
              </w:rPr>
              <w:t>
Құрылыс саласында мамандығы бойынша, жұмыс бағытына байланысты жоғары білім;</w:t>
            </w:r>
            <w:r>
              <w:br/>
            </w:r>
            <w:r>
              <w:rPr>
                <w:rFonts w:ascii="Times New Roman"/>
                <w:b w:val="false"/>
                <w:i w:val="false"/>
                <w:color w:val="000000"/>
                <w:sz w:val="20"/>
              </w:rPr>
              <w:t>
Құрылыс саласында маман және (немесе) басшы лауазымында кемінде бес жыл, оның ішінде өндірістік-техникалық бөлім бастығы немесе бастығының орынбасары лауазымында кемінде бір жыл жұмыс тәжірибесі</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бастығы:</w:t>
            </w:r>
            <w:r>
              <w:br/>
            </w:r>
            <w:r>
              <w:rPr>
                <w:rFonts w:ascii="Times New Roman"/>
                <w:b w:val="false"/>
                <w:i w:val="false"/>
                <w:color w:val="000000"/>
                <w:sz w:val="20"/>
              </w:rPr>
              <w:t>
тiрек және қоршау конструкциялары бойынша:</w:t>
            </w:r>
            <w:r>
              <w:br/>
            </w:r>
            <w:r>
              <w:rPr>
                <w:rFonts w:ascii="Times New Roman"/>
                <w:b w:val="false"/>
                <w:i w:val="false"/>
                <w:color w:val="000000"/>
                <w:sz w:val="20"/>
              </w:rPr>
              <w:t>
гидротехник;</w:t>
            </w:r>
            <w:r>
              <w:br/>
            </w:r>
            <w:r>
              <w:rPr>
                <w:rFonts w:ascii="Times New Roman"/>
                <w:b w:val="false"/>
                <w:i w:val="false"/>
                <w:color w:val="000000"/>
                <w:sz w:val="20"/>
              </w:rPr>
              <w:t>
құрылыс жобалау.</w:t>
            </w:r>
            <w:r>
              <w:br/>
            </w:r>
            <w:r>
              <w:rPr>
                <w:rFonts w:ascii="Times New Roman"/>
                <w:b w:val="false"/>
                <w:i w:val="false"/>
                <w:color w:val="000000"/>
                <w:sz w:val="20"/>
              </w:rPr>
              <w:t>
инженерлiк желiлер мен құрылыстары бойынша:</w:t>
            </w:r>
            <w:r>
              <w:br/>
            </w:r>
            <w:r>
              <w:rPr>
                <w:rFonts w:ascii="Times New Roman"/>
                <w:b w:val="false"/>
                <w:i w:val="false"/>
                <w:color w:val="000000"/>
                <w:sz w:val="20"/>
              </w:rPr>
              <w:t>
желдету және жылу газбен қамту;</w:t>
            </w:r>
            <w:r>
              <w:br/>
            </w:r>
            <w:r>
              <w:rPr>
                <w:rFonts w:ascii="Times New Roman"/>
                <w:b w:val="false"/>
                <w:i w:val="false"/>
                <w:color w:val="000000"/>
                <w:sz w:val="20"/>
              </w:rPr>
              <w:t>
сумен жабдықтау және кәріз/сумен жабдықтау және су бұру;</w:t>
            </w:r>
            <w:r>
              <w:br/>
            </w:r>
            <w:r>
              <w:rPr>
                <w:rFonts w:ascii="Times New Roman"/>
                <w:b w:val="false"/>
                <w:i w:val="false"/>
                <w:color w:val="000000"/>
                <w:sz w:val="20"/>
              </w:rPr>
              <w:t>
байланыс инженері;</w:t>
            </w:r>
            <w:r>
              <w:br/>
            </w:r>
            <w:r>
              <w:rPr>
                <w:rFonts w:ascii="Times New Roman"/>
                <w:b w:val="false"/>
                <w:i w:val="false"/>
                <w:color w:val="000000"/>
                <w:sz w:val="20"/>
              </w:rPr>
              <w:t>
инженер-электрик;</w:t>
            </w:r>
            <w:r>
              <w:br/>
            </w:r>
            <w:r>
              <w:rPr>
                <w:rFonts w:ascii="Times New Roman"/>
                <w:b w:val="false"/>
                <w:i w:val="false"/>
                <w:color w:val="000000"/>
                <w:sz w:val="20"/>
              </w:rPr>
              <w:t>
мұнай және газ инженері.</w:t>
            </w:r>
            <w:r>
              <w:br/>
            </w:r>
            <w:r>
              <w:rPr>
                <w:rFonts w:ascii="Times New Roman"/>
                <w:b w:val="false"/>
                <w:i w:val="false"/>
                <w:color w:val="000000"/>
                <w:sz w:val="20"/>
              </w:rPr>
              <w:t>
көлік құрылысы бойынша:</w:t>
            </w:r>
            <w:r>
              <w:br/>
            </w:r>
            <w:r>
              <w:rPr>
                <w:rFonts w:ascii="Times New Roman"/>
                <w:b w:val="false"/>
                <w:i w:val="false"/>
                <w:color w:val="000000"/>
                <w:sz w:val="20"/>
              </w:rPr>
              <w:t>
автомобиль жолдары және әуеайлақтар инженері;</w:t>
            </w:r>
            <w:r>
              <w:br/>
            </w:r>
            <w:r>
              <w:rPr>
                <w:rFonts w:ascii="Times New Roman"/>
                <w:b w:val="false"/>
                <w:i w:val="false"/>
                <w:color w:val="000000"/>
                <w:sz w:val="20"/>
              </w:rPr>
              <w:t>
көпірлер мен тоннельдер инженері;</w:t>
            </w:r>
            <w:r>
              <w:br/>
            </w:r>
            <w:r>
              <w:rPr>
                <w:rFonts w:ascii="Times New Roman"/>
                <w:b w:val="false"/>
                <w:i w:val="false"/>
                <w:color w:val="000000"/>
                <w:sz w:val="20"/>
              </w:rPr>
              <w:t>
теміржолдар инженері. технологиялық жабдықтар бойынша.</w:t>
            </w:r>
            <w:r>
              <w:br/>
            </w:r>
            <w:r>
              <w:rPr>
                <w:rFonts w:ascii="Times New Roman"/>
                <w:b w:val="false"/>
                <w:i w:val="false"/>
                <w:color w:val="000000"/>
                <w:sz w:val="20"/>
              </w:rPr>
              <w:t>
Құрылыс саласында мамандығы бойынша, жұмыс бағытына байланысты жоғары білім және мастер немесе құрылыс учаскесінде/объектісінде жұмыс жүргізуші, техникалық қадағалау лауазымында кемінде үш жыл жұмыс тәжірибесі. Не құрылыс учаскесінде басқа да лауазымдарда кемінде бес жыл.</w:t>
            </w:r>
            <w:r>
              <w:br/>
            </w:r>
            <w:r>
              <w:rPr>
                <w:rFonts w:ascii="Times New Roman"/>
                <w:b w:val="false"/>
                <w:i w:val="false"/>
                <w:color w:val="000000"/>
                <w:sz w:val="20"/>
              </w:rPr>
              <w:t>
Құрылыс саласында мамандығы бойынша, жұмыс бағытына байланысты орта білім және Мастер немесе құрылыс учаскесінде/объектісінде жұмыс жүргізуші, техникалық қадағалау лауазымында кемінде бес жыл жұмыс тәжірибесі. Не құрылыс учаскесінде басқа да лауазымдарда кемінде жеті жыл</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жүргізуші:</w:t>
            </w:r>
            <w:r>
              <w:br/>
            </w:r>
            <w:r>
              <w:rPr>
                <w:rFonts w:ascii="Times New Roman"/>
                <w:b w:val="false"/>
                <w:i w:val="false"/>
                <w:color w:val="000000"/>
                <w:sz w:val="20"/>
              </w:rPr>
              <w:t>
тiрек және қоршау конструкциялары бойынша:</w:t>
            </w:r>
            <w:r>
              <w:br/>
            </w:r>
            <w:r>
              <w:rPr>
                <w:rFonts w:ascii="Times New Roman"/>
                <w:b w:val="false"/>
                <w:i w:val="false"/>
                <w:color w:val="000000"/>
                <w:sz w:val="20"/>
              </w:rPr>
              <w:t>
гидротехник;</w:t>
            </w:r>
            <w:r>
              <w:br/>
            </w:r>
            <w:r>
              <w:rPr>
                <w:rFonts w:ascii="Times New Roman"/>
                <w:b w:val="false"/>
                <w:i w:val="false"/>
                <w:color w:val="000000"/>
                <w:sz w:val="20"/>
              </w:rPr>
              <w:t>
құрылыс жобалау.</w:t>
            </w:r>
            <w:r>
              <w:br/>
            </w:r>
            <w:r>
              <w:rPr>
                <w:rFonts w:ascii="Times New Roman"/>
                <w:b w:val="false"/>
                <w:i w:val="false"/>
                <w:color w:val="000000"/>
                <w:sz w:val="20"/>
              </w:rPr>
              <w:t>
инженерлiк желiлер мен құрылыстары бойынша:</w:t>
            </w:r>
            <w:r>
              <w:br/>
            </w:r>
            <w:r>
              <w:rPr>
                <w:rFonts w:ascii="Times New Roman"/>
                <w:b w:val="false"/>
                <w:i w:val="false"/>
                <w:color w:val="000000"/>
                <w:sz w:val="20"/>
              </w:rPr>
              <w:t>
желдету және жылу газбен жабдықтау;</w:t>
            </w:r>
            <w:r>
              <w:br/>
            </w:r>
            <w:r>
              <w:rPr>
                <w:rFonts w:ascii="Times New Roman"/>
                <w:b w:val="false"/>
                <w:i w:val="false"/>
                <w:color w:val="000000"/>
                <w:sz w:val="20"/>
              </w:rPr>
              <w:t>
сумен жабдықтау және кәріз/сумен жабдықтау және су бұру;</w:t>
            </w:r>
            <w:r>
              <w:br/>
            </w:r>
            <w:r>
              <w:rPr>
                <w:rFonts w:ascii="Times New Roman"/>
                <w:b w:val="false"/>
                <w:i w:val="false"/>
                <w:color w:val="000000"/>
                <w:sz w:val="20"/>
              </w:rPr>
              <w:t>
байланыс инженері;</w:t>
            </w:r>
            <w:r>
              <w:br/>
            </w:r>
            <w:r>
              <w:rPr>
                <w:rFonts w:ascii="Times New Roman"/>
                <w:b w:val="false"/>
                <w:i w:val="false"/>
                <w:color w:val="000000"/>
                <w:sz w:val="20"/>
              </w:rPr>
              <w:t>
инженер-электрик;</w:t>
            </w:r>
            <w:r>
              <w:br/>
            </w:r>
            <w:r>
              <w:rPr>
                <w:rFonts w:ascii="Times New Roman"/>
                <w:b w:val="false"/>
                <w:i w:val="false"/>
                <w:color w:val="000000"/>
                <w:sz w:val="20"/>
              </w:rPr>
              <w:t>
мұнай және газ инженері.</w:t>
            </w:r>
            <w:r>
              <w:br/>
            </w:r>
            <w:r>
              <w:rPr>
                <w:rFonts w:ascii="Times New Roman"/>
                <w:b w:val="false"/>
                <w:i w:val="false"/>
                <w:color w:val="000000"/>
                <w:sz w:val="20"/>
              </w:rPr>
              <w:t>
көлік құрылысы бойынша:</w:t>
            </w:r>
            <w:r>
              <w:br/>
            </w:r>
            <w:r>
              <w:rPr>
                <w:rFonts w:ascii="Times New Roman"/>
                <w:b w:val="false"/>
                <w:i w:val="false"/>
                <w:color w:val="000000"/>
                <w:sz w:val="20"/>
              </w:rPr>
              <w:t>
автомобиль жолдары және әуеайлақтар инженері;</w:t>
            </w:r>
            <w:r>
              <w:br/>
            </w:r>
            <w:r>
              <w:rPr>
                <w:rFonts w:ascii="Times New Roman"/>
                <w:b w:val="false"/>
                <w:i w:val="false"/>
                <w:color w:val="000000"/>
                <w:sz w:val="20"/>
              </w:rPr>
              <w:t>
көпірлер мен тоннельдер инженері;</w:t>
            </w:r>
            <w:r>
              <w:br/>
            </w:r>
            <w:r>
              <w:rPr>
                <w:rFonts w:ascii="Times New Roman"/>
                <w:b w:val="false"/>
                <w:i w:val="false"/>
                <w:color w:val="000000"/>
                <w:sz w:val="20"/>
              </w:rPr>
              <w:t>
теміржолдар инженері.</w:t>
            </w:r>
            <w:r>
              <w:br/>
            </w:r>
            <w:r>
              <w:rPr>
                <w:rFonts w:ascii="Times New Roman"/>
                <w:b w:val="false"/>
                <w:i w:val="false"/>
                <w:color w:val="000000"/>
                <w:sz w:val="20"/>
              </w:rPr>
              <w:t>
технологиялық жабдықтар бойынша</w:t>
            </w:r>
            <w:r>
              <w:br/>
            </w:r>
            <w:r>
              <w:rPr>
                <w:rFonts w:ascii="Times New Roman"/>
                <w:b w:val="false"/>
                <w:i w:val="false"/>
                <w:color w:val="000000"/>
                <w:sz w:val="20"/>
              </w:rPr>
              <w:t>
Құрылыс саласында мамандығы бойынша, жұмыс бағытына байланысты жоғары білім және Мастер немесе құрылыс учаскесінде/объектісінде жұмыс жүргізуші, техникалық қадағалау лауазымында кемінде үш жыл жұмыс тәжірибесі. Не құрылыс учаскесінде басқа да лауазымдарда кемінде бес жыл.</w:t>
            </w:r>
            <w:r>
              <w:br/>
            </w:r>
            <w:r>
              <w:rPr>
                <w:rFonts w:ascii="Times New Roman"/>
                <w:b w:val="false"/>
                <w:i w:val="false"/>
                <w:color w:val="000000"/>
                <w:sz w:val="20"/>
              </w:rPr>
              <w:t>
Құрылыс саласында мамандығы бойынша, жұмыс бағытына байланысты орта білім және мастер немесе құрылыс учаскесінде/объектісінде жұмыс жүргізуші, техникалық қадағалау лауазымында кемінде бес жыл жұмыс тәжірибесі. Не құрылыс учаскесінде басқа да лауазымдарда кемінде жеті жыл</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w:t>
            </w:r>
            <w:r>
              <w:br/>
            </w:r>
            <w:r>
              <w:rPr>
                <w:rFonts w:ascii="Times New Roman"/>
                <w:b w:val="false"/>
                <w:i w:val="false"/>
                <w:color w:val="000000"/>
                <w:sz w:val="20"/>
              </w:rPr>
              <w:t>
тiрек және қоршау конструкциялары бойынша:</w:t>
            </w:r>
            <w:r>
              <w:br/>
            </w:r>
            <w:r>
              <w:rPr>
                <w:rFonts w:ascii="Times New Roman"/>
                <w:b w:val="false"/>
                <w:i w:val="false"/>
                <w:color w:val="000000"/>
                <w:sz w:val="20"/>
              </w:rPr>
              <w:t>
гидротехник;</w:t>
            </w:r>
            <w:r>
              <w:br/>
            </w:r>
            <w:r>
              <w:rPr>
                <w:rFonts w:ascii="Times New Roman"/>
                <w:b w:val="false"/>
                <w:i w:val="false"/>
                <w:color w:val="000000"/>
                <w:sz w:val="20"/>
              </w:rPr>
              <w:t>
құрылыс жобалау.</w:t>
            </w:r>
            <w:r>
              <w:br/>
            </w:r>
            <w:r>
              <w:rPr>
                <w:rFonts w:ascii="Times New Roman"/>
                <w:b w:val="false"/>
                <w:i w:val="false"/>
                <w:color w:val="000000"/>
                <w:sz w:val="20"/>
              </w:rPr>
              <w:t>
инженерлiк желiлер мен құрылыстары бойынша:</w:t>
            </w:r>
            <w:r>
              <w:br/>
            </w:r>
            <w:r>
              <w:rPr>
                <w:rFonts w:ascii="Times New Roman"/>
                <w:b w:val="false"/>
                <w:i w:val="false"/>
                <w:color w:val="000000"/>
                <w:sz w:val="20"/>
              </w:rPr>
              <w:t>
желдету және жылу газбен жабдықтау;</w:t>
            </w:r>
            <w:r>
              <w:br/>
            </w:r>
            <w:r>
              <w:rPr>
                <w:rFonts w:ascii="Times New Roman"/>
                <w:b w:val="false"/>
                <w:i w:val="false"/>
                <w:color w:val="000000"/>
                <w:sz w:val="20"/>
              </w:rPr>
              <w:t>
сумен жабдықтау және кәріз/сумен жабдықтау және су бұру;</w:t>
            </w:r>
            <w:r>
              <w:br/>
            </w:r>
            <w:r>
              <w:rPr>
                <w:rFonts w:ascii="Times New Roman"/>
                <w:b w:val="false"/>
                <w:i w:val="false"/>
                <w:color w:val="000000"/>
                <w:sz w:val="20"/>
              </w:rPr>
              <w:t>
байланыс инженері;</w:t>
            </w:r>
            <w:r>
              <w:br/>
            </w:r>
            <w:r>
              <w:rPr>
                <w:rFonts w:ascii="Times New Roman"/>
                <w:b w:val="false"/>
                <w:i w:val="false"/>
                <w:color w:val="000000"/>
                <w:sz w:val="20"/>
              </w:rPr>
              <w:t>
инженер-электрик;</w:t>
            </w:r>
            <w:r>
              <w:br/>
            </w:r>
            <w:r>
              <w:rPr>
                <w:rFonts w:ascii="Times New Roman"/>
                <w:b w:val="false"/>
                <w:i w:val="false"/>
                <w:color w:val="000000"/>
                <w:sz w:val="20"/>
              </w:rPr>
              <w:t>
мұнай және газ инженері.</w:t>
            </w:r>
            <w:r>
              <w:br/>
            </w:r>
            <w:r>
              <w:rPr>
                <w:rFonts w:ascii="Times New Roman"/>
                <w:b w:val="false"/>
                <w:i w:val="false"/>
                <w:color w:val="000000"/>
                <w:sz w:val="20"/>
              </w:rPr>
              <w:t>
көлік құрылысы бойынша:</w:t>
            </w:r>
            <w:r>
              <w:br/>
            </w:r>
            <w:r>
              <w:rPr>
                <w:rFonts w:ascii="Times New Roman"/>
                <w:b w:val="false"/>
                <w:i w:val="false"/>
                <w:color w:val="000000"/>
                <w:sz w:val="20"/>
              </w:rPr>
              <w:t>
автомобиль жолдары және әуеайлақтар инженері;</w:t>
            </w:r>
            <w:r>
              <w:br/>
            </w:r>
            <w:r>
              <w:rPr>
                <w:rFonts w:ascii="Times New Roman"/>
                <w:b w:val="false"/>
                <w:i w:val="false"/>
                <w:color w:val="000000"/>
                <w:sz w:val="20"/>
              </w:rPr>
              <w:t>
көпірлер мен тоннельдер инженері;</w:t>
            </w:r>
            <w:r>
              <w:br/>
            </w:r>
            <w:r>
              <w:rPr>
                <w:rFonts w:ascii="Times New Roman"/>
                <w:b w:val="false"/>
                <w:i w:val="false"/>
                <w:color w:val="000000"/>
                <w:sz w:val="20"/>
              </w:rPr>
              <w:t>
темір жолдар инженері.</w:t>
            </w:r>
            <w:r>
              <w:br/>
            </w:r>
            <w:r>
              <w:rPr>
                <w:rFonts w:ascii="Times New Roman"/>
                <w:b w:val="false"/>
                <w:i w:val="false"/>
                <w:color w:val="000000"/>
                <w:sz w:val="20"/>
              </w:rPr>
              <w:t>
технологиялық жабдықтар бойынша</w:t>
            </w:r>
            <w:r>
              <w:br/>
            </w:r>
            <w:r>
              <w:rPr>
                <w:rFonts w:ascii="Times New Roman"/>
                <w:b w:val="false"/>
                <w:i w:val="false"/>
                <w:color w:val="000000"/>
                <w:sz w:val="20"/>
              </w:rPr>
              <w:t>
Құрылыс саласында мамандығы бойынша, жұмыс бағытына байланысты жоғары білім және Мастер немесе техникалық қадағалау лауазымында кемінде бір жыл жұмыс тәжірибесі. Не құрылыс учаскесінде басқа да лауазымдарда кемінде бес жыл.</w:t>
            </w:r>
            <w:r>
              <w:br/>
            </w:r>
            <w:r>
              <w:rPr>
                <w:rFonts w:ascii="Times New Roman"/>
                <w:b w:val="false"/>
                <w:i w:val="false"/>
                <w:color w:val="000000"/>
                <w:sz w:val="20"/>
              </w:rPr>
              <w:t>
Құрылыс саласында мамандығы бойынша, жұмыс бағытына байланысты орта білім және Мастер немесе техникалық қадағалау лауазымында кемінде үш жыл жұмыс тәдірибесі. Не құрылыс учаскесінде басқа да лауазымдарда кемінде бес жыл.</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Расталған шағымдар мен өтініштердің болуы мен саны</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расталған шағымы немесе өтінішінің болуы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Мемлекеттік органдардың, бұқаралық ақпарат құралдарының ресми интернет-ресурстарын, ақпараттық жүйелерін талдаудың нәтижелері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бұқаралық ақпарат құралдарында ресми хабарлардың болуы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жүйелерінде сәулет, қала құрылысы және құрылыс қызметі саласындағы бұзушылықтар туралы ресми деректердің болуы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құрылысының жобаларына ведомстводан тыс кешенді сараптама жүргізуге үміткер заңды тұлғалар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тексерулер/бақылау және қадағалау субъектісіне (объектісіне) бару арқылы профилактикалық бақылау мен қадағалауды жүргізу нәтижелері (бұл ретте бұзушылықтардың ауырлық дәрежесі (өрескел, елеулі, елеусіз)) тексеру парақтарында көрсетілген заңнама талаптары сақталмаған жағдайда белгіленеді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куәліктің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негізгі бөлімдеріне сәйкес мамандандырулар бойынша аттестатталған кемінде бес сарапшының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 немесе өзге де заңды негізде өндірістік базаның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жарақтандыру туралы мәліметтердің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сараптаудың сапасын бақылайтын жүйенің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Нормативтік-анықтамалық және әдіснамалық әдебиеттің бар-жоғы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Тұрғызылатын не тұрғызылған объектілердің орнықтылығын, сенімділігін және беріктігін қамтамасыз етпейтін жобалық (жобалау-сметалық) құжаттамаға сараптаманың (сараптамалық бағаның) оң қорытындысын беру</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Расталған шағымдар мен өтініштердің болуы мен саны</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расталған шағымы немесе өтінішінің болуы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Мемлекеттік органдардың, бұқаралық ақпарат құралдарының ресми интернет-ресурстарын, ақпараттық жүйелерін талдаудың нәтижелері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бұқаралық ақпарат құралдарында ресми хабарлардың болуы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мемлекеттік органдардың ақпараттық жүйелерінде ресми деректердің болуы</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16 қазаны № 81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министірінің</w:t>
            </w:r>
            <w:r>
              <w:br/>
            </w:r>
            <w:r>
              <w:rPr>
                <w:rFonts w:ascii="Times New Roman"/>
                <w:b w:val="false"/>
                <w:i w:val="false"/>
                <w:color w:val="000000"/>
                <w:sz w:val="20"/>
              </w:rPr>
              <w:t>2020 жылғы 14 қазаны № 528</w:t>
            </w:r>
            <w:r>
              <w:br/>
            </w:r>
            <w:r>
              <w:rPr>
                <w:rFonts w:ascii="Times New Roman"/>
                <w:b w:val="false"/>
                <w:i w:val="false"/>
                <w:color w:val="000000"/>
                <w:sz w:val="20"/>
              </w:rPr>
              <w:t>бірлескен бұйрығына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19 қарашадағы</w:t>
            </w:r>
            <w:r>
              <w:br/>
            </w:r>
            <w:r>
              <w:rPr>
                <w:rFonts w:ascii="Times New Roman"/>
                <w:b w:val="false"/>
                <w:i w:val="false"/>
                <w:color w:val="000000"/>
                <w:sz w:val="20"/>
              </w:rPr>
              <w:t>№ 807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81 бірлескен бұйрығына</w:t>
            </w:r>
            <w:r>
              <w:br/>
            </w:r>
            <w:r>
              <w:rPr>
                <w:rFonts w:ascii="Times New Roman"/>
                <w:b w:val="false"/>
                <w:i w:val="false"/>
                <w:color w:val="000000"/>
                <w:sz w:val="20"/>
              </w:rPr>
              <w:t xml:space="preserve">2-қосымша </w:t>
            </w:r>
          </w:p>
        </w:tc>
      </w:tr>
    </w:tbl>
    <w:bookmarkStart w:name="z20" w:id="13"/>
    <w:p>
      <w:pPr>
        <w:spacing w:after="0"/>
        <w:ind w:left="0"/>
        <w:jc w:val="left"/>
      </w:pPr>
      <w:r>
        <w:rPr>
          <w:rFonts w:ascii="Times New Roman"/>
          <w:b/>
          <w:i w:val="false"/>
          <w:color w:val="000000"/>
        </w:rPr>
        <w:t xml:space="preserve"> Сәулет, қала құрылысы және құрылыс саласындағы тапсырыс берушіге (құрылыс салушыға) қатысты тексеру парағы</w:t>
      </w:r>
    </w:p>
    <w:bookmarkEnd w:id="13"/>
    <w:p>
      <w:pPr>
        <w:spacing w:after="0"/>
        <w:ind w:left="0"/>
        <w:jc w:val="both"/>
      </w:pPr>
      <w:r>
        <w:rPr>
          <w:rFonts w:ascii="Times New Roman"/>
          <w:b w:val="false"/>
          <w:i w:val="false"/>
          <w:color w:val="000000"/>
          <w:sz w:val="28"/>
        </w:rPr>
        <w:t>
      Тексеруді тағайындаған мемлекеттік орган 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 профилактикалық бақылауды және қадағалауды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9698"/>
        <w:gridCol w:w="468"/>
        <w:gridCol w:w="469"/>
        <w:gridCol w:w="469"/>
        <w:gridCol w:w="469"/>
      </w:tblGrid>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Құрылыс-монтаждау жұмыстары жүргізіле басталғаны туралы хабарламаның болуы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берушіде (құрылыс салушыда) жер учаскесіне (құрылысқа арналған алаңға немесе трассаға) құқық белгілейтін құжаттың немесе оны беру туралы жергілікті атқарушы орган шешімінің бар-жоғы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қолданыстағы ғимараттардың тұрғын және тұрғын емес үй-жайларын реконструкциялауға (қайта жоспарлауға, қайта жабдықтауға) арналған шешімі</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бекітілген жобалау құжаттамасына сәйкес және аумақтың нысаналы мақсатын немесе сервитутын, аймақтарға бөлінуін, құрылыс салуды реттеудің қызыл сызығын және сары сызығын сақтай отырып, құрылыс салу үшін (коммуникациялар төсеуді, аумақты инженерлiк жағынан дайындауды, абаттандыруды, көгалдандыруды және учаскенi жайғастырудың басқа да түрлерiн қоса алғанда) пайдалану</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үйлердің (ғимараттардың) пайдалану сапасын қамтамасыз ету жөнiндегi нормативтерге сәйкестiгi</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желілері әуе және байланыс желілері аймағында, темір жолға бөлінген белдеуде, құрылыс алаңында орналасқан тау-кен жұмыстарының жер учаскелерін өңдеу аймақтарында жұмыстар жүргізуге тиісті ұйымның рұқсатының бар-жоғы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 мен құрылыстарын пайдаланатын тиісті ұйымның жазбаша келісімінің бар-жоғы және өкілінің қатысуы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пен жөндеу аяқталғаннан кейін қазылған жерлердi, құрылыс алаңдарын ретке келтiру, сондай-ақ аулаларды, көшелер мен алаңдарды құрылыс материалдарымен қоршау бойынша шаралар қабылдамау</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жобалау-сметалық құжаттаманың бар-жоғы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сараптамасының оң қорытындысының, оның ішінде түзетілген кезде жобалар сараптамасының қайта қорытындысының бар-жоғы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сәулет, қала құрылысы және құрылыс қызметiнiң тиiстi түрлерiн жүзеге асыру құқығына лицензияның бар-жоғы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(жоба немесе бағдарлама инвесторы) мен өзі таңдаған мердігер (бас мердігер) арасында жасалған шарттың бар-жоғы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ұйымда санаттар бойынша лицензияланатын сәулет, қала құрылысы және құрылыс қызметінің тиісті түрлерін жүзеге асыру құқығына мемлекеттік лицензиясының бар-жоғы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бірінші немесе екінші жауапкершілік деңгейіндегі техникалық және технологиялық жағынан күрделі объектілерге жатқызылған жағдайда техникалық қадағалау бойынша инжинирингтік қызметтерді жүзеге асыратын аккредиттелген заңды тұлғалармен шарттың бар-жоғы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және үшінші жауапкершілік деңгейіндегі техникалық жағынан күрделі емес объектілерде қызметті жүзеге асыратын техникалық қадағалау сарапшысының аттестаты бар жеке тұлғамен шарттың бар-жоғы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(жобалау-сметалық) құжаттаманы әзірлеген тұлғамен (жобаны әзірлеушімен немесе аттестатталған сарапшымен) авторлық қадағалауды жүзеге асыруға шарттың бар-жоғы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басқару жөнінде инжинирингтік қызмет көрсетуге аккредиттелген ұйыммен шарттың бар-жоғы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(меншік иесінің) объект құрылысын техникалық және авторлық қадағалаумен сүйемелдеуді қамтамасыз етуі</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және екінші жауапкершілік деңгейіндегі техникалық және технологиялық жағынан күрделі объектілерде жұмыс істетін аккредиттелген заңды тұлғаларда техникалық қадағалауды жүзеге асыру үшін тиісті сарапшылар санының бар-жоғы (техникалық қадағалауды орындауға аттестаты бар кемінде 3 сарапшы)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сәулет-құрылыс бақылау және қадағалау органдарының нұсқамаларының орындалуын қамтамасыз ету</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Құрылысы тоқтатылған, аяқталмаған объектіні консервациялау (консервациядан шығару) үшін әзірленген жобалау (жобалау-сметалық) құжаттаманың бар-жоғы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бөлшектеу және бұзу (кәдеге жаратудан кейін) кезінде жобалау (жобалық-сметалық) құжаттаманың бар-жоғы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бірінші және екінші жауапкершілік деңгейіндегі техникалық және технологиялық күрделі объектілерге жатқызылған жағдайда, ғимараттар мен құрылыстардың сенімділігін және орнықтылығын техникалық зерттеп-қарауды жүзеге асыратын аккредиттелген заңды тұлғамен шарттың бар-жоғы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жауапкершілік деңгейіндегі объектілерде ғимараттар мен құрылыстардың сенімділігін және орнықтылығын техникалық зерттеп-қарау қызметін жеке жүзеге асыратын сарапшының аттестаты бар жеке тұлғамен шарттың бар-жоғы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зерттеп-қарау жүргізу үшін шынайы бастапқы деректерді, мұрағат материалдарын сарапшыға (сарапшыларға) ұсынуды қамтамасыз ету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зерттеп-қарау нәтижелері бойынша тұжырымдар мен нұсқаулардың орындалуын қамтамасыз ету</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жобалау (жобалау-сметалық) құжаттамадан және нормативтік талаптардан ауытқумен жүзеге асырылған жағдайда оларды тоқтата тұруды қамтамасыз ету</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жобалау-сметалық құжаттамадан ауытқыған кезде келісудің және растайтын құжаттардың бар-жоғы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және халықтың жүріп-тұруы шектеулі топтары үшін объектінің қолжетімділігін қамтамасыз ету бойынша талаптарды сақтау</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Мердігерден (бас мердігерден) объектiнiң дайындығы туралы жазбаша хабарламаның бар-жоғы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декларацияның бар-жоғы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сапасы туралы қорытындының бар-жоғы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бекітілген жобаға сәйкестiгi туралы қорытындының бар-жоғы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объектiнi пайдалануға қабылдау туралы бекітілген актінің бар-жоғы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 кезеңінде анықталған ақауларды жою бойынша мердігермен шаралар қабылдауын қамтамасыз ету</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Тапсырысшы мен мердігер (бас мердігер) арасындағы құрылыс шартында (объект пайдалануға қабылданған күнінен бастап кемінде екі жыл болған) салынған объектіні пайдалануға берудің нормативтік мерзіміне байланысты (жалпы құрылыстың күрделі сыныбына немесе жүргізілген құрылыс-монтаждау жұмыстарының жекелеген түрлеріне сәйкес) белгіленген тиісті кепілді мерзімінің бар-жоғы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 _______________________________________________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 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 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 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16 қазаны № 81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министірінің</w:t>
            </w:r>
            <w:r>
              <w:br/>
            </w:r>
            <w:r>
              <w:rPr>
                <w:rFonts w:ascii="Times New Roman"/>
                <w:b w:val="false"/>
                <w:i w:val="false"/>
                <w:color w:val="000000"/>
                <w:sz w:val="20"/>
              </w:rPr>
              <w:t>2020 жылғы 14 қазаны № 528</w:t>
            </w:r>
            <w:r>
              <w:br/>
            </w:r>
            <w:r>
              <w:rPr>
                <w:rFonts w:ascii="Times New Roman"/>
                <w:b w:val="false"/>
                <w:i w:val="false"/>
                <w:color w:val="000000"/>
                <w:sz w:val="20"/>
              </w:rPr>
              <w:t>бірлескен бұйрығына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19 қарашадағы</w:t>
            </w:r>
            <w:r>
              <w:br/>
            </w:r>
            <w:r>
              <w:rPr>
                <w:rFonts w:ascii="Times New Roman"/>
                <w:b w:val="false"/>
                <w:i w:val="false"/>
                <w:color w:val="000000"/>
                <w:sz w:val="20"/>
              </w:rPr>
              <w:t>№ 807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81 бірлескен бұйрығына</w:t>
            </w:r>
            <w:r>
              <w:br/>
            </w:r>
            <w:r>
              <w:rPr>
                <w:rFonts w:ascii="Times New Roman"/>
                <w:b w:val="false"/>
                <w:i w:val="false"/>
                <w:color w:val="000000"/>
                <w:sz w:val="20"/>
              </w:rPr>
              <w:t>6-қосымша</w:t>
            </w:r>
          </w:p>
        </w:tc>
      </w:tr>
    </w:tbl>
    <w:bookmarkStart w:name="z22" w:id="14"/>
    <w:p>
      <w:pPr>
        <w:spacing w:after="0"/>
        <w:ind w:left="0"/>
        <w:jc w:val="left"/>
      </w:pPr>
      <w:r>
        <w:rPr>
          <w:rFonts w:ascii="Times New Roman"/>
          <w:b/>
          <w:i w:val="false"/>
          <w:color w:val="000000"/>
        </w:rPr>
        <w:t xml:space="preserve"> Сәулет, қала құрылысы және құрылыс саласындағы техникалық қадағалауды жүзеге асыратын заңды және жеке тұлғаларға қатысты тексеру парағы</w:t>
      </w:r>
    </w:p>
    <w:bookmarkEnd w:id="14"/>
    <w:p>
      <w:pPr>
        <w:spacing w:after="0"/>
        <w:ind w:left="0"/>
        <w:jc w:val="both"/>
      </w:pPr>
      <w:r>
        <w:rPr>
          <w:rFonts w:ascii="Times New Roman"/>
          <w:b w:val="false"/>
          <w:i w:val="false"/>
          <w:color w:val="000000"/>
          <w:sz w:val="28"/>
        </w:rPr>
        <w:t>
      Тексеруді тағайындаған мемлекеттік орган 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 профилактикалық бақылауды және қадағалауды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9772"/>
        <w:gridCol w:w="455"/>
        <w:gridCol w:w="455"/>
        <w:gridCol w:w="456"/>
        <w:gridCol w:w="456"/>
      </w:tblGrid>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мен сарапшының немесе инжинирингтік қызмет көрсететін, техникалық қадағалау жүргізуге құқығы бар аккредиттелген ұйымның арасында жасалған шарттың бар-жоғы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куәліктің бар-жоғы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жүргізу үшін өзінің құрамында тұрақты негізде бірінші жауапкершілік деңгейіндегі объектілерде тіреу және қоршау конструкциялары бөлігінде техникалық қадағалауды жүзеге асыратын кемінде бір сарапшының бар-жоғы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жүргізу үшін өзінің құрамында тұрақты негізде бірінші жауапкершілік деңгейіндегі объектілерде инженерлік желілер бөлігінде техникалық қадағалауды жүзеге асыратын кемінде бір сарапшының бар-жоғы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жүргізу үшін өзінің құрамында тұрақты негізде бірінші жауапкершілік деңгейіндегі объектілерде технологиялық жабдықтар бөлігінде техникалық қадағалауды жүзеге асыратын кемінде бір сарапшының бар-жоғы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техникалық және технологиялық күрделі объектілерде техникалық қадағалауды жүргізу үшін меншік құқығында немесе тартылған (шарт негізінде) аккредиттелген зертхананың бар-жоғы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техникалық және технологиялық күрделі объектілерде техникалық қадағалауды жүзеге асыру үшін меншік немесе бір жылдан астам мерзімге жалға алу құқығында үй-жайлардың алааңы бір жұмыскерге 6 м2, кресло-арбаларды пайдаланып жұмыс істейтін мүгедектер үшін тиісінше 5,65 және 7,65 м2 деген есеп бойынша талаптарды қанағаттандыратын әкімшілік-тұрмыстық үй-жайлардың бар-жоғы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техникалық және технологиялық күрделі объектілерде техникалық қадағалауды жүргізу үшін жүктелген міндеттер мен функцияларды орындауға қажетті материалдық-техникалық жарақтандыру, оның ішінде өлшеу және бақылау құралдарының бар-жоғы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техникалық және технологиялық күрделі объектілерде техникалық қадағалауды жүргізу үшін жүктелген міндеттер мен функцияларды орындауға қажетті нормативтік-техникалық және әдіснамалық әдебиеттің бар-жоғы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жүргізу үшін өзінің құрамында тұрақты негізде екінші және үшінші жауапкершілік деңгейіндегі объектілерде тіреу және қоршау конструкциялары бөлігінде техникалық қадағалауды жүзеге асыратын кемінде бір сарапшының бар-жоғы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жүргізу үшін өзінің құрамында тұрақты негізде екінші және үшінші жауапкершілік деңгейіндегі объектілерде инженерлік желілер бөлігінде техникалық қадағалауды жүзеге асыратын кемінде бір сарапшының бар-жоғы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жүргізу үшін өзінің құрамында тұрақты негізде екінші және үшінші жауапкершілік деңгейіндегі объектілерде технологиялық жабдықтар бөлігінде техникалық қадағалауды жүзеге асыратын кемінде бір сарапшының бар-жоғы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сәулет, қала құрылысы және құрылыс қызметі саласында инжинирингтік қызметтерді жүзеге асыруға құқығы бар аттестаттың бар-жоғы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учаскесіне тиісті құқығының бар-жоғы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жобалау (жобалау-сметалық) құжаттаманың бар-жоғы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Жобаға сараптаманың оң қорытындысының бар-жоғы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 бақылау және қадағалау органдарына берілген құрылыс-монтаждау жұмыстары жүргізіле басталғаны туралы хабарламаның болуы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ұйымда лицензияланатын сәулет, қала құрылысы және құрылыс қызметiнiң тиiстi түрлерiн жүзеге асыру құқығына лицензияның бар-жоғы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үйлердің (ғимараттардың) пайдалану сапасын қамтамасыз ету жөнiндегi нормативтерге сәйкестiгi</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қадағалау журналының бар-жоғы және жүргізілуі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Мердiгердiң (бас мердiгердiң) құрылыс сапасын өзiндiк өндiрiстiк бақылаудың және қадағалаудың барлық (кiру, операциялық, қабылдау, зертханалық, геодезиялық) түрлерi мен нысандарын ұйымдастыруы мен жүзеге асыруы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мерзімдерде нұсқауларды орындау үшін құрылыс-монтаждау жұмыстарын тоқтата тұру құқығымен, мердігердің (бас мердігердің) құрылыс барысында өзі жол берген мемлекеттік (мемлекетаралық) нормативтерді бұзушылықтарды, бекітілген жобада көзделген жобалық шешімдерден және (немесе) ұйымдық-технологиялық құжаттардың талаптарынан ауытқуларды міндетті түрде жоюы туралы жазбаша нұсқаулардың бар-жоғы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техникалық қадағалаудың нұсқауларын орындамағаны немесе тиісінше орындамағаны туралы тапсырыс берушіге және мемлекеттік сәулет-құрылыс бақылау және қадағалау органдарының бөлімшесіне ақпарат беру</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сапасы туралы қорытындының бар-жоғы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 _______________________________________________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 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xml:space="preserve">
      ___________________ 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 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