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21565" w14:textId="16215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министрінің және Қазақстан Республикасы Индустрия және инфрақұрылымдық даму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2020 жылғы 16 қазандағы № 538 бұйрығы. Қазақстан Республикасының Әділет министрлігінде 2020 жылғы 20 қазанда № 21460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Ұлттық экономика министрінің және Қазақстан Республикасы Индустрия және инфрақұрылымдық даму министрінің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он күнтізбелік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Индустрия және инфрақұрылымдық даму </w:t>
            </w:r>
            <w:r>
              <w:br/>
            </w: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2020 жылғы 16 қазаны</w:t>
            </w:r>
            <w:r>
              <w:br/>
            </w:r>
            <w:r>
              <w:rPr>
                <w:rFonts w:ascii="Times New Roman"/>
                <w:b w:val="false"/>
                <w:i w:val="false"/>
                <w:color w:val="000000"/>
                <w:sz w:val="20"/>
              </w:rPr>
              <w:t>№ 538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 Ұлттық экономика министрінің және Қазақстан Республикасы Индустрия және инфрақұрылымдық даму министрінің өзгерістер енгізілетін кейбір бұйрықтарының тізбесі</w:t>
      </w:r>
    </w:p>
    <w:bookmarkEnd w:id="7"/>
    <w:bookmarkStart w:name="z10" w:id="8"/>
    <w:p>
      <w:pPr>
        <w:spacing w:after="0"/>
        <w:ind w:left="0"/>
        <w:jc w:val="both"/>
      </w:pPr>
      <w:r>
        <w:rPr>
          <w:rFonts w:ascii="Times New Roman"/>
          <w:b w:val="false"/>
          <w:i w:val="false"/>
          <w:color w:val="000000"/>
          <w:sz w:val="28"/>
        </w:rPr>
        <w:t xml:space="preserve">
      1. "Уәкілетті компанияның дауыс беретін акцияларының (жарғылық капиталға қатысу үлестерінің) кепіл шартының үлгілік нысанын бекіту туралы" Қазақстан Республикасы Ұлттық экономика министрінің 2016 жылғы 28 шілдедегі № 340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14192 болып тіркелген, 2016 жылғы 28 қыркүйекте "Әділет" ақпараттық-құқықтық жүйесінде жарияланған):</w:t>
      </w:r>
    </w:p>
    <w:bookmarkEnd w:id="8"/>
    <w:bookmarkStart w:name="z11" w:id="9"/>
    <w:p>
      <w:pPr>
        <w:spacing w:after="0"/>
        <w:ind w:left="0"/>
        <w:jc w:val="both"/>
      </w:pPr>
      <w:r>
        <w:rPr>
          <w:rFonts w:ascii="Times New Roman"/>
          <w:b w:val="false"/>
          <w:i w:val="false"/>
          <w:color w:val="000000"/>
          <w:sz w:val="28"/>
        </w:rPr>
        <w:t xml:space="preserve">
      көрсетілген бұйрықпен бекітілген Уәкілетті компанияның дауыс беретін акцияларының (жарғылық капиталға қатысу үлестерінің) кепіл шартының үлгілік </w:t>
      </w:r>
      <w:r>
        <w:rPr>
          <w:rFonts w:ascii="Times New Roman"/>
          <w:b w:val="false"/>
          <w:i w:val="false"/>
          <w:color w:val="000000"/>
          <w:sz w:val="28"/>
        </w:rPr>
        <w:t>нысанында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3" w:id="10"/>
    <w:p>
      <w:pPr>
        <w:spacing w:after="0"/>
        <w:ind w:left="0"/>
        <w:jc w:val="both"/>
      </w:pPr>
      <w:r>
        <w:rPr>
          <w:rFonts w:ascii="Times New Roman"/>
          <w:b w:val="false"/>
          <w:i w:val="false"/>
          <w:color w:val="000000"/>
          <w:sz w:val="28"/>
        </w:rPr>
        <w:t>
      "Уәкілетті компанияның дауыс беретін акцияларының (жарғылық капиталға қатысу үлестерінің) кепіл шартының үлгілік нысаны</w:t>
      </w:r>
    </w:p>
    <w:bookmarkEnd w:id="10"/>
    <w:p>
      <w:pPr>
        <w:spacing w:after="0"/>
        <w:ind w:left="0"/>
        <w:jc w:val="both"/>
      </w:pPr>
      <w:r>
        <w:rPr>
          <w:rFonts w:ascii="Times New Roman"/>
          <w:b w:val="false"/>
          <w:i w:val="false"/>
          <w:color w:val="000000"/>
          <w:sz w:val="28"/>
        </w:rPr>
        <w:t>
      ________________ қаласы                         20___ жылғы "___"_________</w:t>
      </w:r>
    </w:p>
    <w:p>
      <w:pPr>
        <w:spacing w:after="0"/>
        <w:ind w:left="0"/>
        <w:jc w:val="both"/>
      </w:pPr>
      <w:r>
        <w:rPr>
          <w:rFonts w:ascii="Times New Roman"/>
          <w:b w:val="false"/>
          <w:i w:val="false"/>
          <w:color w:val="000000"/>
          <w:sz w:val="28"/>
        </w:rPr>
        <w:t xml:space="preserve">
      Бұдан әрі "Кепіл ұстаушы" деп аталатын, ___________________________ атынан ____________ негізінде әрекет ететін ___________________________, бірінші тараптан және бұдан әрі "Кепіл беруші" деп аталатын, _____________________________ атынан ____________ негізінде әрекет ететін ______________________________ екінші тараптан, бірлесіп "Тараптар" деп аталатындар, "Тұрғын үй құрылысына үлестік қатысу туралы" 2016 жылғы 7 сәуірдегі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негізінде, _______________ мекенжайы бойынша орналасқан _____ көппәтерлі тұрғын үй құрылысын және жасалатын тұрғын үй құрылысына (бұдан әрі – Жоба) үлестік қатысу туралы шарттардың негізінде үлескерлерге Жобадағы үлестерін іске асыруды қамтамасыз ететін Кепіл беруші Уәкілетті компанияның жалғыз қатысушысы болып табылатынын назарға ала отырып, Кепіл ұстаушы үлескерлер мүдделерін қорғауды, сондай-ақ Құрылыс салушының, Уәкілетті компанияның, басқа да үшінші тұлғалардың кредиторлары талаптарынан Жобаның қол сұғылмаушылығын қамтамасыз ете отырып, тұрғын үй құрылысына кепілдік беру туралы шарт бойынша (бұдан әрі – Кепілдік беру шарты) Жоба құрылысының аяқталуына кепілдік беретінін ескере отырып, Тараптар осы Уәкілетті компанияның дауыс беретін акцияларының (жарғылық капиталға қатысу үлестерінің) кепіл шартын (бұдан әрі – Шарт) жасасты: </w:t>
      </w:r>
    </w:p>
    <w:p>
      <w:pPr>
        <w:spacing w:after="0"/>
        <w:ind w:left="0"/>
        <w:jc w:val="both"/>
      </w:pPr>
      <w:r>
        <w:rPr>
          <w:rFonts w:ascii="Times New Roman"/>
          <w:b w:val="false"/>
          <w:i w:val="false"/>
          <w:color w:val="000000"/>
          <w:sz w:val="28"/>
        </w:rPr>
        <w:t>
      Осы Шартта қолданылатын терминдер мен анықтамалар</w:t>
      </w:r>
    </w:p>
    <w:p>
      <w:pPr>
        <w:spacing w:after="0"/>
        <w:ind w:left="0"/>
        <w:jc w:val="both"/>
      </w:pPr>
      <w:r>
        <w:rPr>
          <w:rFonts w:ascii="Times New Roman"/>
          <w:b w:val="false"/>
          <w:i w:val="false"/>
          <w:color w:val="000000"/>
          <w:sz w:val="28"/>
        </w:rPr>
        <w:t>
      Кепіл нысаны – "_____" Уәкілетті компанияның жарғылық капиталындағы Кепіл берушіге 100 (жүз) пайыз мөлшерде тиесілі дауыс беретін акциялар (жарғылық капиталдағы үлестер), акциялардың ұлттық сәйкестендіру нөмірі __________ (Қазақстан Республикасының Ұлттық банкі берген __________ жылғы "___" __________ № ___ акциялар шығарылымын мемлекеттік тіркеу туралы куәлік).</w:t>
      </w:r>
    </w:p>
    <w:p>
      <w:pPr>
        <w:spacing w:after="0"/>
        <w:ind w:left="0"/>
        <w:jc w:val="both"/>
      </w:pPr>
      <w:r>
        <w:rPr>
          <w:rFonts w:ascii="Times New Roman"/>
          <w:b w:val="false"/>
          <w:i w:val="false"/>
          <w:color w:val="000000"/>
          <w:sz w:val="28"/>
        </w:rPr>
        <w:t xml:space="preserve">
      Уәкілетті компания: "___________" жауапкершілігі шектеулі серіктестігі /акционерлік қоғамы, бизнес-сәйкестендіру нөмірі (бұдан әрі – БСН) ____________, ____жылы "___"_________ берілген № _____ заңды тұлғаны мемлекеттік тіркеу туралы анықтама; </w:t>
      </w:r>
    </w:p>
    <w:p>
      <w:pPr>
        <w:spacing w:after="0"/>
        <w:ind w:left="0"/>
        <w:jc w:val="both"/>
      </w:pPr>
      <w:r>
        <w:rPr>
          <w:rFonts w:ascii="Times New Roman"/>
          <w:b w:val="false"/>
          <w:i w:val="false"/>
          <w:color w:val="000000"/>
          <w:sz w:val="28"/>
        </w:rPr>
        <w:t>
      Заңды мекенжайы:</w:t>
      </w:r>
    </w:p>
    <w:p>
      <w:pPr>
        <w:spacing w:after="0"/>
        <w:ind w:left="0"/>
        <w:jc w:val="both"/>
      </w:pPr>
      <w:r>
        <w:rPr>
          <w:rFonts w:ascii="Times New Roman"/>
          <w:b w:val="false"/>
          <w:i w:val="false"/>
          <w:color w:val="000000"/>
          <w:sz w:val="28"/>
        </w:rPr>
        <w:t>
      Іс жүзіндегі мекенжайы:</w:t>
      </w:r>
    </w:p>
    <w:p>
      <w:pPr>
        <w:spacing w:after="0"/>
        <w:ind w:left="0"/>
        <w:jc w:val="both"/>
      </w:pPr>
      <w:r>
        <w:rPr>
          <w:rFonts w:ascii="Times New Roman"/>
          <w:b w:val="false"/>
          <w:i w:val="false"/>
          <w:color w:val="000000"/>
          <w:sz w:val="28"/>
        </w:rPr>
        <w:t xml:space="preserve">
      Дауыс беретін акциялардың (Уәкілетті компанияның жарғылық капиталдағы үлестерінің) саны: _________(________) дана; </w:t>
      </w:r>
    </w:p>
    <w:p>
      <w:pPr>
        <w:spacing w:after="0"/>
        <w:ind w:left="0"/>
        <w:jc w:val="both"/>
      </w:pPr>
      <w:r>
        <w:rPr>
          <w:rFonts w:ascii="Times New Roman"/>
          <w:b w:val="false"/>
          <w:i w:val="false"/>
          <w:color w:val="000000"/>
          <w:sz w:val="28"/>
        </w:rPr>
        <w:t>
      Уәкілетті компанияның дауыс беретін акцияларының (жарғылық капиталдағы үлестерінің) нарықтық құны: ________________ (сомасы жазумен) теңге;</w:t>
      </w:r>
    </w:p>
    <w:p>
      <w:pPr>
        <w:spacing w:after="0"/>
        <w:ind w:left="0"/>
        <w:jc w:val="both"/>
      </w:pPr>
      <w:r>
        <w:rPr>
          <w:rFonts w:ascii="Times New Roman"/>
          <w:b w:val="false"/>
          <w:i w:val="false"/>
          <w:color w:val="000000"/>
          <w:sz w:val="28"/>
        </w:rPr>
        <w:t>
      Ауыртпалық туралы мәліметтер: 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5" w:id="11"/>
    <w:p>
      <w:pPr>
        <w:spacing w:after="0"/>
        <w:ind w:left="0"/>
        <w:jc w:val="both"/>
      </w:pPr>
      <w:r>
        <w:rPr>
          <w:rFonts w:ascii="Times New Roman"/>
          <w:b w:val="false"/>
          <w:i w:val="false"/>
          <w:color w:val="000000"/>
          <w:sz w:val="28"/>
        </w:rPr>
        <w:t>
      "2. Кепіл берушінің Кепіл нысанасына құқығы Шарттың қолданылу мерзімі ішінде түпнұсқасы Кепіл ұстаушыда болатын мынадай құжаттармен:</w:t>
      </w:r>
    </w:p>
    <w:bookmarkEnd w:id="11"/>
    <w:p>
      <w:pPr>
        <w:spacing w:after="0"/>
        <w:ind w:left="0"/>
        <w:jc w:val="both"/>
      </w:pPr>
      <w:r>
        <w:rPr>
          <w:rFonts w:ascii="Times New Roman"/>
          <w:b w:val="false"/>
          <w:i w:val="false"/>
          <w:color w:val="000000"/>
          <w:sz w:val="28"/>
        </w:rPr>
        <w:t>
      1) "Бағалы қағаздар орталық депозитарийі" акционерлік қоғамы берген осы Шартты жасасу күнгі жағдайы бойынша "___"__________ жылғы №___ қатысушылар/Уәкілетті компанияның акционерлері тізілімінен үзінді көшірмесімен;</w:t>
      </w:r>
    </w:p>
    <w:p>
      <w:pPr>
        <w:spacing w:after="0"/>
        <w:ind w:left="0"/>
        <w:jc w:val="both"/>
      </w:pPr>
      <w:r>
        <w:rPr>
          <w:rFonts w:ascii="Times New Roman"/>
          <w:b w:val="false"/>
          <w:i w:val="false"/>
          <w:color w:val="000000"/>
          <w:sz w:val="28"/>
        </w:rPr>
        <w:t>
      2) Жалғыз қатысушының "___"__________жылғы №___ шешімімен бекітілген "___________" АҚ/ЖШС Уәкілетті компанияның жарғысымен;</w:t>
      </w:r>
    </w:p>
    <w:p>
      <w:pPr>
        <w:spacing w:after="0"/>
        <w:ind w:left="0"/>
        <w:jc w:val="both"/>
      </w:pPr>
      <w:r>
        <w:rPr>
          <w:rFonts w:ascii="Times New Roman"/>
          <w:b w:val="false"/>
          <w:i w:val="false"/>
          <w:color w:val="000000"/>
          <w:sz w:val="28"/>
        </w:rPr>
        <w:t>
      3) Қазақстан Республикасының әдiлет органдары/ "Бағалы қағаздар орталық депозитарийі" акционерлік қоғамы (акциялар үшін) берген "___"__________ жылғы №___ Кепіл нысанына ауыртпалықтардың жоқтығы туралы анықтамамен расталады.".</w:t>
      </w:r>
    </w:p>
    <w:bookmarkStart w:name="z16" w:id="12"/>
    <w:p>
      <w:pPr>
        <w:spacing w:after="0"/>
        <w:ind w:left="0"/>
        <w:jc w:val="both"/>
      </w:pPr>
      <w:r>
        <w:rPr>
          <w:rFonts w:ascii="Times New Roman"/>
          <w:b w:val="false"/>
          <w:i w:val="false"/>
          <w:color w:val="000000"/>
          <w:sz w:val="28"/>
        </w:rPr>
        <w:t xml:space="preserve">
      2. "Құрылысы аяқталмаған объектімен бірге жер учаскесін кепілге қою шартының үлгілік нысанын бекіту туралы" Қазақстан Республикасы Ұлттық экономика министрінің 2016 жылғы 30 қыркүйектегі № 433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14521 болып тіркелген, 2016 жылғы 27 желтоқсанда Қазақстан Республикасы нормативтік құқықтық актілерінің эталондық бақылау банкінде жарияланған):</w:t>
      </w:r>
    </w:p>
    <w:bookmarkEnd w:id="12"/>
    <w:bookmarkStart w:name="z17" w:id="13"/>
    <w:p>
      <w:pPr>
        <w:spacing w:after="0"/>
        <w:ind w:left="0"/>
        <w:jc w:val="both"/>
      </w:pPr>
      <w:r>
        <w:rPr>
          <w:rFonts w:ascii="Times New Roman"/>
          <w:b w:val="false"/>
          <w:i w:val="false"/>
          <w:color w:val="000000"/>
          <w:sz w:val="28"/>
        </w:rPr>
        <w:t xml:space="preserve">
      көрсетілген бұйрықпен бекітілген Құрылысы аяқталмаған объектімен бірге жер учаскесін кепілге қою шартының үлгілік </w:t>
      </w:r>
      <w:r>
        <w:rPr>
          <w:rFonts w:ascii="Times New Roman"/>
          <w:b w:val="false"/>
          <w:i w:val="false"/>
          <w:color w:val="000000"/>
          <w:sz w:val="28"/>
        </w:rPr>
        <w:t>нысанында</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9" w:id="14"/>
    <w:p>
      <w:pPr>
        <w:spacing w:after="0"/>
        <w:ind w:left="0"/>
        <w:jc w:val="both"/>
      </w:pPr>
      <w:r>
        <w:rPr>
          <w:rFonts w:ascii="Times New Roman"/>
          <w:b w:val="false"/>
          <w:i w:val="false"/>
          <w:color w:val="000000"/>
          <w:sz w:val="28"/>
        </w:rPr>
        <w:t>
      "3. Кепіл берушінің Кепіл затына құқығы төменде аталған құжаттармен расталады, олардың түпнұсқасы осы Шарттың қолданылу мерзімінде Кепіл ұстаушыда болады.</w:t>
      </w:r>
    </w:p>
    <w:bookmarkEnd w:id="14"/>
    <w:p>
      <w:pPr>
        <w:spacing w:after="0"/>
        <w:ind w:left="0"/>
        <w:jc w:val="both"/>
      </w:pPr>
      <w:r>
        <w:rPr>
          <w:rFonts w:ascii="Times New Roman"/>
          <w:b w:val="false"/>
          <w:i w:val="false"/>
          <w:color w:val="000000"/>
          <w:sz w:val="28"/>
        </w:rPr>
        <w:t>
      Алаңы _______ га жер учаскесі:</w:t>
      </w:r>
    </w:p>
    <w:p>
      <w:pPr>
        <w:spacing w:after="0"/>
        <w:ind w:left="0"/>
        <w:jc w:val="both"/>
      </w:pPr>
      <w:r>
        <w:rPr>
          <w:rFonts w:ascii="Times New Roman"/>
          <w:b w:val="false"/>
          <w:i w:val="false"/>
          <w:color w:val="000000"/>
          <w:sz w:val="28"/>
        </w:rPr>
        <w:t>
      ___ жылғы "___"_______ № _____ жер учаскесіне жеке меншік құқығына акт және (немесе) ___ жылғы "___"_______ № _____ жер учаскесіне тұрақты жер пайдалану құқығына акт, ___ жылғы "___"_______ № _____ жергілікті атқарушы орган әкімінің жер учаскесін беру туралы қаулысы, ___ жылғы "___"_______ № _____ жер учаскесін жеке меншік немесе жер пайдалану құқығымен сатып алу-сату туралы шарт немесе ___ жылғы "___"_______ № _____жер учаскесін жалға алу шарты немесе ___ жылғы "___"_______ № _____жер учаскесін беру шарты.";</w:t>
      </w:r>
    </w:p>
    <w:bookmarkStart w:name="z20" w:id="15"/>
    <w:p>
      <w:pPr>
        <w:spacing w:after="0"/>
        <w:ind w:left="0"/>
        <w:jc w:val="both"/>
      </w:pPr>
      <w:r>
        <w:rPr>
          <w:rFonts w:ascii="Times New Roman"/>
          <w:b w:val="false"/>
          <w:i w:val="false"/>
          <w:color w:val="000000"/>
          <w:sz w:val="28"/>
        </w:rPr>
        <w:t xml:space="preserve">
      11-тармақтың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5"/>
    <w:bookmarkStart w:name="z21" w:id="16"/>
    <w:p>
      <w:pPr>
        <w:spacing w:after="0"/>
        <w:ind w:left="0"/>
        <w:jc w:val="both"/>
      </w:pPr>
      <w:r>
        <w:rPr>
          <w:rFonts w:ascii="Times New Roman"/>
          <w:b w:val="false"/>
          <w:i w:val="false"/>
          <w:color w:val="000000"/>
          <w:sz w:val="28"/>
        </w:rPr>
        <w:t>
      "3) Уәкілетті компания Кепілдік беру шарты бойынша өзінің міндеттемелерін толық және тиісінше орындаған сәттен бастап 7 (жеті) жұмыс күнінің ішінде осы Шарттың 3-тармағында көрсетілген құжаттардың түпнұсқаларын қайтара отырып уәкілетті мемлекеттік органда ауыртпалықтарды алып тастауға міндетті.".</w:t>
      </w:r>
    </w:p>
    <w:bookmarkEnd w:id="16"/>
    <w:bookmarkStart w:name="z22" w:id="17"/>
    <w:p>
      <w:pPr>
        <w:spacing w:after="0"/>
        <w:ind w:left="0"/>
        <w:jc w:val="both"/>
      </w:pPr>
      <w:r>
        <w:rPr>
          <w:rFonts w:ascii="Times New Roman"/>
          <w:b w:val="false"/>
          <w:i w:val="false"/>
          <w:color w:val="000000"/>
          <w:sz w:val="28"/>
        </w:rPr>
        <w:t xml:space="preserve">
      3. "Тұрғын үй құрылысына үлестік қатысуды ұйымдастыру тәсілдерін өзгерту қағидаларын бекіту туралы" Қазақстан Республикасы Индустрия және инфрақұрылымдық даму министрінің 2019 жылғы 8 тамыздағы № 629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19233 болып тіркелген, 2019 жылғы 13 тамыздағы Қазақстан Республикасы нормативтік құқықтық актілерінің эталондық бақылау банкінде жарияланған):</w:t>
      </w:r>
    </w:p>
    <w:bookmarkEnd w:id="17"/>
    <w:bookmarkStart w:name="z23" w:id="18"/>
    <w:p>
      <w:pPr>
        <w:spacing w:after="0"/>
        <w:ind w:left="0"/>
        <w:jc w:val="both"/>
      </w:pPr>
      <w:r>
        <w:rPr>
          <w:rFonts w:ascii="Times New Roman"/>
          <w:b w:val="false"/>
          <w:i w:val="false"/>
          <w:color w:val="000000"/>
          <w:sz w:val="28"/>
        </w:rPr>
        <w:t xml:space="preserve">
      көрсетілген бұйрықпен бекітілген Тұрғын үй құрылысына үлестік қатысуды ұйымдастыру тәсілдерін өзгерту </w:t>
      </w:r>
      <w:r>
        <w:rPr>
          <w:rFonts w:ascii="Times New Roman"/>
          <w:b w:val="false"/>
          <w:i w:val="false"/>
          <w:color w:val="000000"/>
          <w:sz w:val="28"/>
        </w:rPr>
        <w:t>қағидалары</w:t>
      </w:r>
      <w:r>
        <w:rPr>
          <w:rFonts w:ascii="Times New Roman"/>
          <w:b w:val="false"/>
          <w:i w:val="false"/>
          <w:color w:val="000000"/>
          <w:sz w:val="28"/>
        </w:rPr>
        <w:t xml:space="preserve"> тізбеге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 xml:space="preserve">және 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 xml:space="preserve">министрінің өзгерістер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8 тамыздағы</w:t>
            </w:r>
            <w:r>
              <w:br/>
            </w:r>
            <w:r>
              <w:rPr>
                <w:rFonts w:ascii="Times New Roman"/>
                <w:b w:val="false"/>
                <w:i w:val="false"/>
                <w:color w:val="000000"/>
                <w:sz w:val="20"/>
              </w:rPr>
              <w:t>№ 629 бұйрығымен</w:t>
            </w:r>
            <w:r>
              <w:br/>
            </w:r>
            <w:r>
              <w:rPr>
                <w:rFonts w:ascii="Times New Roman"/>
                <w:b w:val="false"/>
                <w:i w:val="false"/>
                <w:color w:val="000000"/>
                <w:sz w:val="20"/>
              </w:rPr>
              <w:t>бекітілген</w:t>
            </w:r>
          </w:p>
        </w:tc>
      </w:tr>
    </w:tbl>
    <w:bookmarkStart w:name="z26" w:id="19"/>
    <w:p>
      <w:pPr>
        <w:spacing w:after="0"/>
        <w:ind w:left="0"/>
        <w:jc w:val="left"/>
      </w:pPr>
      <w:r>
        <w:rPr>
          <w:rFonts w:ascii="Times New Roman"/>
          <w:b/>
          <w:i w:val="false"/>
          <w:color w:val="000000"/>
        </w:rPr>
        <w:t xml:space="preserve"> Тұрғын үй құрылысына үлестік қатысуды ұйымдастыру тәсілдерін өзгерту қағидалары</w:t>
      </w:r>
    </w:p>
    <w:bookmarkEnd w:id="19"/>
    <w:bookmarkStart w:name="z27" w:id="20"/>
    <w:p>
      <w:pPr>
        <w:spacing w:after="0"/>
        <w:ind w:left="0"/>
        <w:jc w:val="left"/>
      </w:pPr>
      <w:r>
        <w:rPr>
          <w:rFonts w:ascii="Times New Roman"/>
          <w:b/>
          <w:i w:val="false"/>
          <w:color w:val="000000"/>
        </w:rPr>
        <w:t xml:space="preserve"> 1-тарау. Жалпы ережелер</w:t>
      </w:r>
    </w:p>
    <w:bookmarkEnd w:id="20"/>
    <w:bookmarkStart w:name="z28" w:id="21"/>
    <w:p>
      <w:pPr>
        <w:spacing w:after="0"/>
        <w:ind w:left="0"/>
        <w:jc w:val="both"/>
      </w:pPr>
      <w:r>
        <w:rPr>
          <w:rFonts w:ascii="Times New Roman"/>
          <w:b w:val="false"/>
          <w:i w:val="false"/>
          <w:color w:val="000000"/>
          <w:sz w:val="28"/>
        </w:rPr>
        <w:t xml:space="preserve">
      1. Осы Тұрғын үй құрылысына үлестік қатысуды ұйымдастыру тәсілдерін өзгерту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"Тұрғын үй құрылысына үлестік қатысу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тұрғын үй құрылысына үлестік қатысуды ұйымдастыру тәсілдерін өзгерту тәртібін айқындайды.</w:t>
      </w:r>
    </w:p>
    <w:bookmarkEnd w:id="21"/>
    <w:bookmarkStart w:name="z29" w:id="22"/>
    <w:p>
      <w:pPr>
        <w:spacing w:after="0"/>
        <w:ind w:left="0"/>
        <w:jc w:val="both"/>
      </w:pPr>
      <w:r>
        <w:rPr>
          <w:rFonts w:ascii="Times New Roman"/>
          <w:b w:val="false"/>
          <w:i w:val="false"/>
          <w:color w:val="000000"/>
          <w:sz w:val="28"/>
        </w:rPr>
        <w:t>
      2. Тұрғын үй құрылысына үлестік қатысуды ұйымдастыру тәсілдерін өзгертуді растау жасалған кепілдік беру туралы шарт немесе үлескерлердің ақшасын тартуға рұқсат беру (тұрғын үй құрылысына үлестік қатысуды ұйымдастыру тәсіліне байланысты) болып табылады.</w:t>
      </w:r>
    </w:p>
    <w:bookmarkEnd w:id="22"/>
    <w:bookmarkStart w:name="z30" w:id="23"/>
    <w:p>
      <w:pPr>
        <w:spacing w:after="0"/>
        <w:ind w:left="0"/>
        <w:jc w:val="both"/>
      </w:pPr>
      <w:r>
        <w:rPr>
          <w:rFonts w:ascii="Times New Roman"/>
          <w:b w:val="false"/>
          <w:i w:val="false"/>
          <w:color w:val="000000"/>
          <w:sz w:val="28"/>
        </w:rPr>
        <w:t xml:space="preserve">
      3. Тұрғын үй құрылысына үлестік қатысуды ұйымдастыруды Тұрғын үй құрылысының біріңғай операторы (бұдан әрі – Біріңғай оператор) кепілдігін алу, екінші деңгейдегі банктің жобасына қатысу тәсіліне өзгерту кезінде инжинирингтік компанияны таңдауды Біріңғай оператор немесе екінші деңгейдегі банк жүзеге асырады және азаматтық заңнама шеңберінде инжинирингтік қызметтерді көрсету туралы шарт жасалады. </w:t>
      </w:r>
    </w:p>
    <w:bookmarkEnd w:id="23"/>
    <w:bookmarkStart w:name="z31" w:id="24"/>
    <w:p>
      <w:pPr>
        <w:spacing w:after="0"/>
        <w:ind w:left="0"/>
        <w:jc w:val="both"/>
      </w:pPr>
      <w:r>
        <w:rPr>
          <w:rFonts w:ascii="Times New Roman"/>
          <w:b w:val="false"/>
          <w:i w:val="false"/>
          <w:color w:val="000000"/>
          <w:sz w:val="28"/>
        </w:rPr>
        <w:t xml:space="preserve">
      4. Тұрғын үй құрылысына үлестік қатысуды ұйымдастыруды көппәтерлі тұрғын үйдің қаңқасы тұрғызылғаннан кейін үлескерлердің ақшасын тарту тәсіліне өзгерту кезінде уәкілетті компания </w:t>
      </w:r>
      <w:r>
        <w:rPr>
          <w:rFonts w:ascii="Times New Roman"/>
          <w:b w:val="false"/>
          <w:i w:val="false"/>
          <w:color w:val="000000"/>
          <w:sz w:val="28"/>
        </w:rPr>
        <w:t>Заңда</w:t>
      </w:r>
      <w:r>
        <w:rPr>
          <w:rFonts w:ascii="Times New Roman"/>
          <w:b w:val="false"/>
          <w:i w:val="false"/>
          <w:color w:val="000000"/>
          <w:sz w:val="28"/>
        </w:rPr>
        <w:t xml:space="preserve"> белгіленген талаптарды ескере отырып, инжинирингтік компанияны қайта қарауға құқылы.</w:t>
      </w:r>
    </w:p>
    <w:bookmarkEnd w:id="24"/>
    <w:bookmarkStart w:name="z32" w:id="25"/>
    <w:p>
      <w:pPr>
        <w:spacing w:after="0"/>
        <w:ind w:left="0"/>
        <w:jc w:val="left"/>
      </w:pPr>
      <w:r>
        <w:rPr>
          <w:rFonts w:ascii="Times New Roman"/>
          <w:b/>
          <w:i w:val="false"/>
          <w:color w:val="000000"/>
        </w:rPr>
        <w:t xml:space="preserve"> 2-тарау. Біріңғай оператордың кепілдігін алу тәсілімен тұрғын үй құрылысына үлестік қатысуды ұйымдастыруды үлескерлердің ақшасын тартуға жергілікті атқарушы органның рұқсатын алуға өзгерту талаптары</w:t>
      </w:r>
    </w:p>
    <w:bookmarkEnd w:id="25"/>
    <w:bookmarkStart w:name="z33" w:id="26"/>
    <w:p>
      <w:pPr>
        <w:spacing w:after="0"/>
        <w:ind w:left="0"/>
        <w:jc w:val="both"/>
      </w:pPr>
      <w:r>
        <w:rPr>
          <w:rFonts w:ascii="Times New Roman"/>
          <w:b w:val="false"/>
          <w:i w:val="false"/>
          <w:color w:val="000000"/>
          <w:sz w:val="28"/>
        </w:rPr>
        <w:t xml:space="preserve">
      5. Осы тарауда белгіленген шарттарға сәйкес келетін құрылыс салушы және уәкілетті компания Біріңғай оператордың кепілдігін алу тәсілімен Тұрғын үй құрылысына үлестік қатысуды ұйымдастыруды </w:t>
      </w:r>
      <w:r>
        <w:rPr>
          <w:rFonts w:ascii="Times New Roman"/>
          <w:b w:val="false"/>
          <w:i w:val="false"/>
          <w:color w:val="000000"/>
          <w:sz w:val="28"/>
        </w:rPr>
        <w:t>Заңда</w:t>
      </w:r>
      <w:r>
        <w:rPr>
          <w:rFonts w:ascii="Times New Roman"/>
          <w:b w:val="false"/>
          <w:i w:val="false"/>
          <w:color w:val="000000"/>
          <w:sz w:val="28"/>
        </w:rPr>
        <w:t xml:space="preserve"> көзделген өзге де тәсілге кепілдік беру туралы шартты бұзу арқылы өзгертуге құқылы. </w:t>
      </w:r>
    </w:p>
    <w:bookmarkEnd w:id="26"/>
    <w:bookmarkStart w:name="z34" w:id="27"/>
    <w:p>
      <w:pPr>
        <w:spacing w:after="0"/>
        <w:ind w:left="0"/>
        <w:jc w:val="both"/>
      </w:pPr>
      <w:r>
        <w:rPr>
          <w:rFonts w:ascii="Times New Roman"/>
          <w:b w:val="false"/>
          <w:i w:val="false"/>
          <w:color w:val="000000"/>
          <w:sz w:val="28"/>
        </w:rPr>
        <w:t>
      6. Кепілдік беру туралы шартты бұзу Қазақстан Республикасының азаматтық заңнамасына сәйкес жүзеге асырылады.</w:t>
      </w:r>
    </w:p>
    <w:bookmarkEnd w:id="27"/>
    <w:bookmarkStart w:name="z35" w:id="28"/>
    <w:p>
      <w:pPr>
        <w:spacing w:after="0"/>
        <w:ind w:left="0"/>
        <w:jc w:val="both"/>
      </w:pPr>
      <w:r>
        <w:rPr>
          <w:rFonts w:ascii="Times New Roman"/>
          <w:b w:val="false"/>
          <w:i w:val="false"/>
          <w:color w:val="000000"/>
          <w:sz w:val="28"/>
        </w:rPr>
        <w:t>
      7. Кепілдік беру туралы шартты бұзу туралы Біріңғай операторға жүгіну күнінде тұрғын үй құрылысына үлестік қатысуды ұйымдастыру тәсілін өзгертуге алғышарт болатын талаптар:</w:t>
      </w:r>
    </w:p>
    <w:bookmarkEnd w:id="28"/>
    <w:p>
      <w:pPr>
        <w:spacing w:after="0"/>
        <w:ind w:left="0"/>
        <w:jc w:val="both"/>
      </w:pPr>
      <w:r>
        <w:rPr>
          <w:rFonts w:ascii="Times New Roman"/>
          <w:b w:val="false"/>
          <w:i w:val="false"/>
          <w:color w:val="000000"/>
          <w:sz w:val="28"/>
        </w:rPr>
        <w:t>
      1) жұмыстар жүргізудің бекітілген кестесінен күнтізбелік 60 (алпыс) күннен артық мерзімде көппәтерлі тұрғын үйдің құрылысы жобасы бойынша құрылыс-монтаждау жұмыстарының артта қалушылығының болмауы;</w:t>
      </w:r>
    </w:p>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20-бабының</w:t>
      </w:r>
      <w:r>
        <w:rPr>
          <w:rFonts w:ascii="Times New Roman"/>
          <w:b w:val="false"/>
          <w:i w:val="false"/>
          <w:color w:val="000000"/>
          <w:sz w:val="28"/>
        </w:rPr>
        <w:t xml:space="preserve"> талаптарын бұза отырып, ақшаны пайдалануды инжинирингтік компанияның анықтаған күнінен бастап 15 (он бес) жұмыс күні ішінде уәкілетті компанияның банктік шотына құрылыс салушымен және (немесе) уәкілетті компаниямен, мердігермен (бас мердігермен) өтеу қажеттілігі туралы Біріңғай оператордың орындалмаған хабарламасының (болған кезде) болмауы;</w:t>
      </w:r>
    </w:p>
    <w:p>
      <w:pPr>
        <w:spacing w:after="0"/>
        <w:ind w:left="0"/>
        <w:jc w:val="both"/>
      </w:pPr>
      <w:r>
        <w:rPr>
          <w:rFonts w:ascii="Times New Roman"/>
          <w:b w:val="false"/>
          <w:i w:val="false"/>
          <w:color w:val="000000"/>
          <w:sz w:val="28"/>
        </w:rPr>
        <w:t>
      3) тұрғын үй құрылысына үлестік қатысу туралы шартты уәкілетті компаниямен жасасқан үлескерлердің кемінде төрттен үш бөлігінің тұрғын үй құрылысына үлестік қатысуды ұйымдастыру тәсілін өзгертуге нотариаттық куәландырылған келісімдері;</w:t>
      </w:r>
    </w:p>
    <w:p>
      <w:pPr>
        <w:spacing w:after="0"/>
        <w:ind w:left="0"/>
        <w:jc w:val="both"/>
      </w:pPr>
      <w:r>
        <w:rPr>
          <w:rFonts w:ascii="Times New Roman"/>
          <w:b w:val="false"/>
          <w:i w:val="false"/>
          <w:color w:val="000000"/>
          <w:sz w:val="28"/>
        </w:rPr>
        <w:t>
      4) "Қазақстанның тұрғын үй құрылыс жинақ банкі" акционерлік қоғамы немесе Біріңғай оператор кепілдік беретін екінші деңгейдегі банк берген қарыз есебінен көппәтерлі тұрғын үйдегі үлесін (толық не ішінара) төлеген үлескерлердің болмауы.</w:t>
      </w:r>
    </w:p>
    <w:bookmarkStart w:name="z36" w:id="29"/>
    <w:p>
      <w:pPr>
        <w:spacing w:after="0"/>
        <w:ind w:left="0"/>
        <w:jc w:val="both"/>
      </w:pPr>
      <w:r>
        <w:rPr>
          <w:rFonts w:ascii="Times New Roman"/>
          <w:b w:val="false"/>
          <w:i w:val="false"/>
          <w:color w:val="000000"/>
          <w:sz w:val="28"/>
        </w:rPr>
        <w:t>
      8. Уәкілетті компания үлескерлердің келісімдерін жинау басталғанға дейін күнтізбелік 15 (он бес) күн ішінде бұқаралық ақпарат құралдарында немесе өзінің интернет-ресурсында тұрғын үй құрылысына үлестік қатысуды ұйымдастыру тәсілін өзгерту ниеті туралы ақпаратты орналастырады.</w:t>
      </w:r>
    </w:p>
    <w:bookmarkEnd w:id="29"/>
    <w:p>
      <w:pPr>
        <w:spacing w:after="0"/>
        <w:ind w:left="0"/>
        <w:jc w:val="both"/>
      </w:pPr>
      <w:r>
        <w:rPr>
          <w:rFonts w:ascii="Times New Roman"/>
          <w:b w:val="false"/>
          <w:i w:val="false"/>
          <w:color w:val="000000"/>
          <w:sz w:val="28"/>
        </w:rPr>
        <w:t>
      Жарияланатын ақпараттық хабарлама мыналарды қамтуы қажет:</w:t>
      </w:r>
    </w:p>
    <w:p>
      <w:pPr>
        <w:spacing w:after="0"/>
        <w:ind w:left="0"/>
        <w:jc w:val="both"/>
      </w:pPr>
      <w:r>
        <w:rPr>
          <w:rFonts w:ascii="Times New Roman"/>
          <w:b w:val="false"/>
          <w:i w:val="false"/>
          <w:color w:val="000000"/>
          <w:sz w:val="28"/>
        </w:rPr>
        <w:t>
      1) осы ниетті негіздей отырып, өзгертілген тәсілмен тұрғын үй құрылысына үлестік қатысуды жоспарланған ұйымдастыру туралы ақпарат;</w:t>
      </w:r>
    </w:p>
    <w:p>
      <w:pPr>
        <w:spacing w:after="0"/>
        <w:ind w:left="0"/>
        <w:jc w:val="both"/>
      </w:pPr>
      <w:r>
        <w:rPr>
          <w:rFonts w:ascii="Times New Roman"/>
          <w:b w:val="false"/>
          <w:i w:val="false"/>
          <w:color w:val="000000"/>
          <w:sz w:val="28"/>
        </w:rPr>
        <w:t>
      2) көппәтерлі тұрғын үйдің құрылыс жобасының дайындық сатысы;</w:t>
      </w:r>
    </w:p>
    <w:p>
      <w:pPr>
        <w:spacing w:after="0"/>
        <w:ind w:left="0"/>
        <w:jc w:val="both"/>
      </w:pPr>
      <w:r>
        <w:rPr>
          <w:rFonts w:ascii="Times New Roman"/>
          <w:b w:val="false"/>
          <w:i w:val="false"/>
          <w:color w:val="000000"/>
          <w:sz w:val="28"/>
        </w:rPr>
        <w:t xml:space="preserve">
      3) тұрғын үй құрылысына үлестік қатысуды ұйымдастыру тәсілін өзгертуге үлескердің нотариаттық куәландырылған келісімін немесе бас тартуын жіберу қажет шекті күн және уақыт, сондай-ақ мекенжай. </w:t>
      </w:r>
    </w:p>
    <w:bookmarkStart w:name="z37" w:id="30"/>
    <w:p>
      <w:pPr>
        <w:spacing w:after="0"/>
        <w:ind w:left="0"/>
        <w:jc w:val="both"/>
      </w:pPr>
      <w:r>
        <w:rPr>
          <w:rFonts w:ascii="Times New Roman"/>
          <w:b w:val="false"/>
          <w:i w:val="false"/>
          <w:color w:val="000000"/>
          <w:sz w:val="28"/>
        </w:rPr>
        <w:t xml:space="preserve">
      9. Кепілдік беру туралы шартты бұзған кезде кепілдік беру туралы шартқа сәйкес уәкілетті компания төлеген кепілдік жарнасы қайтаруға жатпайды. </w:t>
      </w:r>
    </w:p>
    <w:bookmarkEnd w:id="30"/>
    <w:bookmarkStart w:name="z38" w:id="31"/>
    <w:p>
      <w:pPr>
        <w:spacing w:after="0"/>
        <w:ind w:left="0"/>
        <w:jc w:val="both"/>
      </w:pPr>
      <w:r>
        <w:rPr>
          <w:rFonts w:ascii="Times New Roman"/>
          <w:b w:val="false"/>
          <w:i w:val="false"/>
          <w:color w:val="000000"/>
          <w:sz w:val="28"/>
        </w:rPr>
        <w:t>
      10. Кепілдік беру туралы шартты бұзу туралы келісім жазбаша түрде жасалады және жергілікті атқарушы орган құрылыс салушыға немесе уәкілетті компанияға үлескерлердің ақшасын тартуға рұқсатты берген күнінен бастап күшіне енеді.</w:t>
      </w:r>
    </w:p>
    <w:bookmarkEnd w:id="31"/>
    <w:bookmarkStart w:name="z39" w:id="32"/>
    <w:p>
      <w:pPr>
        <w:spacing w:after="0"/>
        <w:ind w:left="0"/>
        <w:jc w:val="left"/>
      </w:pPr>
      <w:r>
        <w:rPr>
          <w:rFonts w:ascii="Times New Roman"/>
          <w:b/>
          <w:i w:val="false"/>
          <w:color w:val="000000"/>
        </w:rPr>
        <w:t xml:space="preserve"> 3-тарау. Біріңғай оператордың кепілдігін алу, екінші деңгейдегі банк жобасына қатысу немесе көппәтерлі тұрғын үйдің қаңқасы тұрғызылғаннан кейін үлескерлердің ақшасын тарту тәсілдерімен тұрғын үй құрылысына үлестік қатысуды ұйымдастыруды өзгерту талаптары</w:t>
      </w:r>
    </w:p>
    <w:bookmarkEnd w:id="32"/>
    <w:bookmarkStart w:name="z40" w:id="33"/>
    <w:p>
      <w:pPr>
        <w:spacing w:after="0"/>
        <w:ind w:left="0"/>
        <w:jc w:val="both"/>
      </w:pPr>
      <w:r>
        <w:rPr>
          <w:rFonts w:ascii="Times New Roman"/>
          <w:b w:val="false"/>
          <w:i w:val="false"/>
          <w:color w:val="000000"/>
          <w:sz w:val="28"/>
        </w:rPr>
        <w:t>
      11. Тұрғын үй құрылысына үлестік қатысуды ұйымдастыруға Біріңғай оператордың кепілдігін алу, екінші деңгейдегі банктің жобасына қатысу немесе көппәтерлі тұрғын үйдің қаңқасы тұрғызылғаннан кейін үлескерлердің ақшасын тарту тәсілдерімен өзгертуге құрылыс салушы, уәкілетті компания және іске асырылатын көппәтерлі тұрғын үй құрылысының жобасы мынадай талаптарға сәйкес келген жағдайда жол беріледі:</w:t>
      </w:r>
    </w:p>
    <w:bookmarkEnd w:id="33"/>
    <w:p>
      <w:pPr>
        <w:spacing w:after="0"/>
        <w:ind w:left="0"/>
        <w:jc w:val="both"/>
      </w:pPr>
      <w:r>
        <w:rPr>
          <w:rFonts w:ascii="Times New Roman"/>
          <w:b w:val="false"/>
          <w:i w:val="false"/>
          <w:color w:val="000000"/>
          <w:sz w:val="28"/>
        </w:rPr>
        <w:t>
      1) құрылыс салушыға қойылатын талаптар:</w:t>
      </w:r>
    </w:p>
    <w:p>
      <w:pPr>
        <w:spacing w:after="0"/>
        <w:ind w:left="0"/>
        <w:jc w:val="both"/>
      </w:pPr>
      <w:r>
        <w:rPr>
          <w:rFonts w:ascii="Times New Roman"/>
          <w:b w:val="false"/>
          <w:i w:val="false"/>
          <w:color w:val="000000"/>
          <w:sz w:val="28"/>
        </w:rPr>
        <w:t>
      тұрғын үй құрылысына үлестік қатысуды ұйымдастырудың көппәтерлі тұрғын үйдің қаңқасы тұрғызылғаннан кейін үлескерлердің ақшасын тарту немесе Біріңғай оператордың кепілдігін алу тәсілдерін екінші деңгейдегі банк жобасына қатысу тәсіліне өзгерткен кезде құрылыс салушының республикалық маңызы бар қалалардағы, астанадағы құрылыста жалпы алаңы кемінде он сегіз мың шаршы метр және басқа да әкімшілік-аумақтық бірліктердегі құрылыста кемінде тоғыз мың шаршы метр көппәтерлі тұрғын үйлер құрылысының объектілерін өткізу, оның ішінде тапсырыс беруші, мердігер (бас мердігер) ретінде жиынтығында кемінде үш жыл тәжірибесінің болуы міндетті;</w:t>
      </w:r>
    </w:p>
    <w:p>
      <w:pPr>
        <w:spacing w:after="0"/>
        <w:ind w:left="0"/>
        <w:jc w:val="both"/>
      </w:pPr>
      <w:r>
        <w:rPr>
          <w:rFonts w:ascii="Times New Roman"/>
          <w:b w:val="false"/>
          <w:i w:val="false"/>
          <w:color w:val="000000"/>
          <w:sz w:val="28"/>
        </w:rPr>
        <w:t>
      тұрғын үй құрылысына үлестік қатысуды ұйымдастырудың екінші деңгейдегі банктің жобасына қатысу немесе Біріңғай оператордың кепілдігін алу тәсілдерін көппәтерлі тұрғын үйдің қаңқасы тұрғызылғаннан кейін үлескерлердің ақшасын тарту тәсіліне өзгерткен кезде құрылыс салушы соңғы бес жыл ішінде, оның ішінде тапсырыс беруші, мердігер (бас мердігер) ретінде республикалық маңызы бар қалалардағы, астанадағы құрылыс кезінде жиынтығында жалпы алаңы кемінде алпыс мың шаршы метр және басқа да әкімшілік-аумақтық бірліктердегі құрылыс кезінде кемінде отыз мың шаршы метр көппәтерлі тұрғын үйлерді Қазақстан Республикасының аумағында салуға және пайдалануға беруге міндетті. Бұл ретте құрылыс салушының еншілес ұйымдарының жиынтық тәжірибесі ескеріледі;</w:t>
      </w:r>
    </w:p>
    <w:p>
      <w:pPr>
        <w:spacing w:after="0"/>
        <w:ind w:left="0"/>
        <w:jc w:val="both"/>
      </w:pPr>
      <w:r>
        <w:rPr>
          <w:rFonts w:ascii="Times New Roman"/>
          <w:b w:val="false"/>
          <w:i w:val="false"/>
          <w:color w:val="000000"/>
          <w:sz w:val="28"/>
        </w:rPr>
        <w:t>
      тұрғын үй құрылысына үлестік қатысуды ұйымдастырудың екінші деңгейдегі банктің жобасына қатысу немесе көппәтерлі тұрғын үйдің қаңқасы тұрғызылғаннан кейін үлескерлердің ақшасын тарту тәсілдерін Біріңғай оператордың кепілдігін алу тәсіліне өзгерткен құрылыс салушының республикалық маңызы бар қалалардағы, астанадағы құрылыста жалпы алаңы кемінде он сегіз мың шаршы метр және басқа да әкімшілік-аумақтық бірліктердегі құрылыста кемінде тоғыз мың шаршы метр көппәтерлі тұрғын үйлер құрылысының объектілерін өткізу, оның ішінде тапсырыс беруші, мердігер (бас мердігер) ретінде жиынтығында кемінде үш жыл тәжірибесінің болуы міндетті;</w:t>
      </w:r>
    </w:p>
    <w:p>
      <w:pPr>
        <w:spacing w:after="0"/>
        <w:ind w:left="0"/>
        <w:jc w:val="both"/>
      </w:pPr>
      <w:r>
        <w:rPr>
          <w:rFonts w:ascii="Times New Roman"/>
          <w:b w:val="false"/>
          <w:i w:val="false"/>
          <w:color w:val="000000"/>
          <w:sz w:val="28"/>
        </w:rPr>
        <w:t>
      2) уәкілетті компанияда:</w:t>
      </w:r>
    </w:p>
    <w:p>
      <w:pPr>
        <w:spacing w:after="0"/>
        <w:ind w:left="0"/>
        <w:jc w:val="both"/>
      </w:pPr>
      <w:r>
        <w:rPr>
          <w:rFonts w:ascii="Times New Roman"/>
          <w:b w:val="false"/>
          <w:i w:val="false"/>
          <w:color w:val="000000"/>
          <w:sz w:val="28"/>
        </w:rPr>
        <w:t xml:space="preserve">
      егер жер учаскесі меншік құқығында тиесілі жағдайда жобалау құнының кемінде он пайыз көлеміндегі немесе егер жер учаскесі мемлекетпен ұсынылған уақытша ақылы жер пайдалану (жалдау) құқығында тиесілі жағдайда жобалау құнынан кемінде он бес пайыз көлеміндегі ақша және (немесе) Заңның </w:t>
      </w:r>
      <w:r>
        <w:rPr>
          <w:rFonts w:ascii="Times New Roman"/>
          <w:b w:val="false"/>
          <w:i w:val="false"/>
          <w:color w:val="000000"/>
          <w:sz w:val="28"/>
        </w:rPr>
        <w:t>20-бабының</w:t>
      </w:r>
      <w:r>
        <w:rPr>
          <w:rFonts w:ascii="Times New Roman"/>
          <w:b w:val="false"/>
          <w:i w:val="false"/>
          <w:color w:val="000000"/>
          <w:sz w:val="28"/>
        </w:rPr>
        <w:t xml:space="preserve"> талаптарын ескере отырып, орындалған жұмыстар актісімен расталған аяқталмаған құрылыс (Біріңғай оператордың кепілдігін алу тәсілімен тұрғын үй құрылысына үлестік қатысуды ұйымдастыруға өзгерту кезінде);</w:t>
      </w:r>
    </w:p>
    <w:p>
      <w:pPr>
        <w:spacing w:after="0"/>
        <w:ind w:left="0"/>
        <w:jc w:val="both"/>
      </w:pPr>
      <w:r>
        <w:rPr>
          <w:rFonts w:ascii="Times New Roman"/>
          <w:b w:val="false"/>
          <w:i w:val="false"/>
          <w:color w:val="000000"/>
          <w:sz w:val="28"/>
        </w:rPr>
        <w:t>
      орындалған жұмыстар актісімен расталған көппәтерлі тұрғын үйдің қаңқасының аяқталған құрылысы (көппәтерлі тұрғын үйдің қаңқасы тұрғызылғаннан кейін үлескерлердің ақшасын тарту тәсілімен тұрғын үй құрылысына үлестік қатысуды ұйымдастыруға өзгерту кезінде) болу керек.</w:t>
      </w:r>
    </w:p>
    <w:p>
      <w:pPr>
        <w:spacing w:after="0"/>
        <w:ind w:left="0"/>
        <w:jc w:val="both"/>
      </w:pPr>
      <w:r>
        <w:rPr>
          <w:rFonts w:ascii="Times New Roman"/>
          <w:b w:val="false"/>
          <w:i w:val="false"/>
          <w:color w:val="000000"/>
          <w:sz w:val="28"/>
        </w:rPr>
        <w:t>
      Құрылыс салушы және (немесе) уәкілетті компания осы тармақшада көрсетілген аяқталмаған құрылыстағы құрылыс-монтаждау жұмыстарын Біріңғай операторға өтінім бергенге дейін толық көлемде төлеуі және тапсырыс беруші мен мердігер арасындағы өзара есеп айырысуларды салыстыру актісімен растауы керек;</w:t>
      </w:r>
    </w:p>
    <w:p>
      <w:pPr>
        <w:spacing w:after="0"/>
        <w:ind w:left="0"/>
        <w:jc w:val="both"/>
      </w:pPr>
      <w:r>
        <w:rPr>
          <w:rFonts w:ascii="Times New Roman"/>
          <w:b w:val="false"/>
          <w:i w:val="false"/>
          <w:color w:val="000000"/>
          <w:sz w:val="28"/>
        </w:rPr>
        <w:t>
      1) екінші деңгейдегі банк көппәтерлі тұрғын үй құрылысына берген уәкілетті компанияның қарыздары (болған кезде) бойынша мерзімі өткен төлемдердің болмауы;</w:t>
      </w:r>
    </w:p>
    <w:p>
      <w:pPr>
        <w:spacing w:after="0"/>
        <w:ind w:left="0"/>
        <w:jc w:val="both"/>
      </w:pPr>
      <w:r>
        <w:rPr>
          <w:rFonts w:ascii="Times New Roman"/>
          <w:b w:val="false"/>
          <w:i w:val="false"/>
          <w:color w:val="000000"/>
          <w:sz w:val="28"/>
        </w:rPr>
        <w:t>
      2) құрылысы аяқталмаған объектімен бірге жер учаскесіне кепіл талаптарын аяқтауға екінші деңгейдегі банктің жазбаша келісімінің болуы (Біріңғай оператордың кепілдігін алу тәсілімен тұрғын үй құрылысына үлестік қатысуды ұйымдастыруға өзгерту кезінде).</w:t>
      </w:r>
    </w:p>
    <w:bookmarkStart w:name="z41" w:id="34"/>
    <w:p>
      <w:pPr>
        <w:spacing w:after="0"/>
        <w:ind w:left="0"/>
        <w:jc w:val="both"/>
      </w:pPr>
      <w:r>
        <w:rPr>
          <w:rFonts w:ascii="Times New Roman"/>
          <w:b w:val="false"/>
          <w:i w:val="false"/>
          <w:color w:val="000000"/>
          <w:sz w:val="28"/>
        </w:rPr>
        <w:t>
      12. Уәкілетті компания тұрғын үй құрылысына үлестік қатысу туралы шарт жасасқан әрбір үлескерлерге құрылыс тәсілінің өзгергені туралы жазбаша хабарламаны электрондық немесе қағаз түрінде жолдайды, сондай-ақ Біріңғай операторға не жергілікті атқарушы органға (тұрғын үй құрылысына үлестік қатысуды ұйымдастыру тәсіліне байланысты) жүгінгенге дейін күнтізбелік 15 (он бес) күн бұрын бұқаралық ақпарат құралдарында немесе өзінің интернет-ресурсында тұрғын үй құрылысына үлестік қатысуды ұйымдастыру тәсілін өзгерту ниеті туралы ақпаратты орналастырады.</w:t>
      </w:r>
    </w:p>
    <w:bookmarkEnd w:id="34"/>
    <w:bookmarkStart w:name="z42" w:id="35"/>
    <w:p>
      <w:pPr>
        <w:spacing w:after="0"/>
        <w:ind w:left="0"/>
        <w:jc w:val="left"/>
      </w:pPr>
      <w:r>
        <w:rPr>
          <w:rFonts w:ascii="Times New Roman"/>
          <w:b/>
          <w:i w:val="false"/>
          <w:color w:val="000000"/>
        </w:rPr>
        <w:t xml:space="preserve"> 4-тарау. Кепілдік беру туралы шартты бұзуға арналған құжаттарды Біріңғай оператордың қарау тәртібі</w:t>
      </w:r>
    </w:p>
    <w:bookmarkEnd w:id="35"/>
    <w:bookmarkStart w:name="z43" w:id="36"/>
    <w:p>
      <w:pPr>
        <w:spacing w:after="0"/>
        <w:ind w:left="0"/>
        <w:jc w:val="both"/>
      </w:pPr>
      <w:r>
        <w:rPr>
          <w:rFonts w:ascii="Times New Roman"/>
          <w:b w:val="false"/>
          <w:i w:val="false"/>
          <w:color w:val="000000"/>
          <w:sz w:val="28"/>
        </w:rPr>
        <w:t xml:space="preserve">
      13. Құрылыс салушы және уәкілетті компания осы Қағидалардың </w:t>
      </w:r>
      <w:r>
        <w:rPr>
          <w:rFonts w:ascii="Times New Roman"/>
          <w:b w:val="false"/>
          <w:i w:val="false"/>
          <w:color w:val="000000"/>
          <w:sz w:val="28"/>
        </w:rPr>
        <w:t>7-тармағына</w:t>
      </w:r>
      <w:r>
        <w:rPr>
          <w:rFonts w:ascii="Times New Roman"/>
          <w:b w:val="false"/>
          <w:i w:val="false"/>
          <w:color w:val="000000"/>
          <w:sz w:val="28"/>
        </w:rPr>
        <w:t xml:space="preserve"> сәйкестігін растайтын құжаттарды қоса бере отырып, кепілдік беру туралы шартты бұзу туралы өтінішпен Біріңғай операторға жүгінеді.</w:t>
      </w:r>
    </w:p>
    <w:bookmarkEnd w:id="36"/>
    <w:bookmarkStart w:name="z44" w:id="37"/>
    <w:p>
      <w:pPr>
        <w:spacing w:after="0"/>
        <w:ind w:left="0"/>
        <w:jc w:val="both"/>
      </w:pPr>
      <w:r>
        <w:rPr>
          <w:rFonts w:ascii="Times New Roman"/>
          <w:b w:val="false"/>
          <w:i w:val="false"/>
          <w:color w:val="000000"/>
          <w:sz w:val="28"/>
        </w:rPr>
        <w:t>
      14. Біріңғай оператор өзінің нормативтік актілеріне сәйкес кепілдік беру туралы шартты бұзу жөніндегі өтінішін қарайды және 15 (он бес) жұмыс күнінен кешіктірмейтін мерзімде бұзуға келісімін не болмаса уәжді бас тартуын ұсынады.</w:t>
      </w:r>
    </w:p>
    <w:bookmarkEnd w:id="37"/>
    <w:bookmarkStart w:name="z45" w:id="38"/>
    <w:p>
      <w:pPr>
        <w:spacing w:after="0"/>
        <w:ind w:left="0"/>
        <w:jc w:val="both"/>
      </w:pPr>
      <w:r>
        <w:rPr>
          <w:rFonts w:ascii="Times New Roman"/>
          <w:b w:val="false"/>
          <w:i w:val="false"/>
          <w:color w:val="000000"/>
          <w:sz w:val="28"/>
        </w:rPr>
        <w:t xml:space="preserve">
      15. Біріңғай оператор кепілдік беру туралы шартты бұзу туралы шешімді қабылдаған жағдайда Біріңғай оператор, құрылыс салушы және уәкілетті компания арасында кепілдік беру туралы шартты бұзу жөніндегі келісім жасалады. </w:t>
      </w:r>
    </w:p>
    <w:bookmarkEnd w:id="38"/>
    <w:bookmarkStart w:name="z46" w:id="39"/>
    <w:p>
      <w:pPr>
        <w:spacing w:after="0"/>
        <w:ind w:left="0"/>
        <w:jc w:val="both"/>
      </w:pPr>
      <w:r>
        <w:rPr>
          <w:rFonts w:ascii="Times New Roman"/>
          <w:b w:val="false"/>
          <w:i w:val="false"/>
          <w:color w:val="000000"/>
          <w:sz w:val="28"/>
        </w:rPr>
        <w:t>
      16. Біріңғай оператор кепілдік беру туралы шартты бұзу жөніндегі келісім күшіне енген күннен бастап 5 (бес) жұмыс күнінен кешіктірмейтін мерзімде кепіл нысандарына кепіл талаптарын тоқтатуға және құжаттардың сәйкес түпнұсқаларын құрылыс салушыға және уәкілетті компанияға беруге міндетті.</w:t>
      </w:r>
    </w:p>
    <w:bookmarkEnd w:id="39"/>
    <w:bookmarkStart w:name="z47" w:id="40"/>
    <w:p>
      <w:pPr>
        <w:spacing w:after="0"/>
        <w:ind w:left="0"/>
        <w:jc w:val="left"/>
      </w:pPr>
      <w:r>
        <w:rPr>
          <w:rFonts w:ascii="Times New Roman"/>
          <w:b/>
          <w:i w:val="false"/>
          <w:color w:val="000000"/>
        </w:rPr>
        <w:t xml:space="preserve"> 5-тарау. Тұрғын үй құрылысына үлестік қатысуды ұйымдастыру тәсілін Біріңғай оператордың кепілдігін алу тәсіліне өзгерту үшін құрылыс салушы мен уәкілетті компанияның құжаттарын Біріңғай оператордың қарау тәртібі</w:t>
      </w:r>
    </w:p>
    <w:bookmarkEnd w:id="40"/>
    <w:bookmarkStart w:name="z48" w:id="41"/>
    <w:p>
      <w:pPr>
        <w:spacing w:after="0"/>
        <w:ind w:left="0"/>
        <w:jc w:val="both"/>
      </w:pPr>
      <w:r>
        <w:rPr>
          <w:rFonts w:ascii="Times New Roman"/>
          <w:b w:val="false"/>
          <w:i w:val="false"/>
          <w:color w:val="000000"/>
          <w:sz w:val="28"/>
        </w:rPr>
        <w:t xml:space="preserve">
      17. Құрылыс салушы және уәкілетті компания Қазақстан Республикасы Ұлттық экономика министрінің 2016 жылғы 30 қыркүйектегі № 432 </w:t>
      </w:r>
      <w:r>
        <w:rPr>
          <w:rFonts w:ascii="Times New Roman"/>
          <w:b w:val="false"/>
          <w:i w:val="false"/>
          <w:color w:val="000000"/>
          <w:sz w:val="28"/>
        </w:rPr>
        <w:t>бұйрығымен</w:t>
      </w:r>
      <w:r>
        <w:rPr>
          <w:rFonts w:ascii="Times New Roman"/>
          <w:b w:val="false"/>
          <w:i w:val="false"/>
          <w:color w:val="000000"/>
          <w:sz w:val="28"/>
        </w:rPr>
        <w:t xml:space="preserve"> бекітілген Кепілдік беру туралы шартты жасасу үшін көппәтерлі тұрғын үй құрылысының жобасы бойынша құжаттарды қарау қағидаларында (Нормативтік құқықтық актілерді мемлекеттік тіркеу тізілімінде № 14312 болып тіркелген) (бұдан әрі – Құжаттарды қарау қағидалары) белгіленген құжаттарды қоса бере отырып, Біріңғай операторға тұрғын үй құрылысына үлестік қатысуды ұйымдастыру тәсілін Біріңғай оператордың кепілдігін алу тәсіліне өзгерту туралы өтініммен жүгінеді, сондай-ақ мынадай қосымша құжаттарды ұсынады:</w:t>
      </w:r>
    </w:p>
    <w:bookmarkEnd w:id="41"/>
    <w:p>
      <w:pPr>
        <w:spacing w:after="0"/>
        <w:ind w:left="0"/>
        <w:jc w:val="both"/>
      </w:pPr>
      <w:r>
        <w:rPr>
          <w:rFonts w:ascii="Times New Roman"/>
          <w:b w:val="false"/>
          <w:i w:val="false"/>
          <w:color w:val="000000"/>
          <w:sz w:val="28"/>
        </w:rPr>
        <w:t>
      1) барлық үлескерлерге жазбаша хабарлағанын растайтын құжаттар, сондай-ақ көппәтерлі тұрғын үй құрылысының тәсілін өзгерту ниеті туралы бұқаралық ақпарат құралдарындағы және өзінің интернет-ресурсындағы жарияланым;</w:t>
      </w:r>
    </w:p>
    <w:p>
      <w:pPr>
        <w:spacing w:after="0"/>
        <w:ind w:left="0"/>
        <w:jc w:val="both"/>
      </w:pPr>
      <w:r>
        <w:rPr>
          <w:rFonts w:ascii="Times New Roman"/>
          <w:b w:val="false"/>
          <w:i w:val="false"/>
          <w:color w:val="000000"/>
          <w:sz w:val="28"/>
        </w:rPr>
        <w:t>
      2) жергілікті атқарушы органмен берілген тұрғын үй құрылысына үлестік қатысу туралы шарттарды тіркеу тізілімінен үзінді көшірме;</w:t>
      </w:r>
    </w:p>
    <w:p>
      <w:pPr>
        <w:spacing w:after="0"/>
        <w:ind w:left="0"/>
        <w:jc w:val="both"/>
      </w:pPr>
      <w:r>
        <w:rPr>
          <w:rFonts w:ascii="Times New Roman"/>
          <w:b w:val="false"/>
          <w:i w:val="false"/>
          <w:color w:val="000000"/>
          <w:sz w:val="28"/>
        </w:rPr>
        <w:t>
      3) құрылыс жобасындағы үйлердің, көппәтерлі тұрғын үйдегі сатылған үлестердің схемалық бейнесімен бірге тұрғын үй құрылысына үлестік қатысу туралы шарттар шеңберінде өткізілген үлестер туралы ақпарат;</w:t>
      </w:r>
    </w:p>
    <w:p>
      <w:pPr>
        <w:spacing w:after="0"/>
        <w:ind w:left="0"/>
        <w:jc w:val="both"/>
      </w:pPr>
      <w:r>
        <w:rPr>
          <w:rFonts w:ascii="Times New Roman"/>
          <w:b w:val="false"/>
          <w:i w:val="false"/>
          <w:color w:val="000000"/>
          <w:sz w:val="28"/>
        </w:rPr>
        <w:t xml:space="preserve">
      4) уәкілетті компаниямен және инжинирингтік компаниямен расталған көппәтерлі тұрғын үйдегі үлестерді төлеу үшін салынған үлескерлердің ақшаларының түсімін растайтын құжаттар; </w:t>
      </w:r>
    </w:p>
    <w:p>
      <w:pPr>
        <w:spacing w:after="0"/>
        <w:ind w:left="0"/>
        <w:jc w:val="both"/>
      </w:pPr>
      <w:r>
        <w:rPr>
          <w:rFonts w:ascii="Times New Roman"/>
          <w:b w:val="false"/>
          <w:i w:val="false"/>
          <w:color w:val="000000"/>
          <w:sz w:val="28"/>
        </w:rPr>
        <w:t xml:space="preserve">
      5) инжинирингтік компаниямен расталған құрылыс жобасы бойынша орындалған жұмыстар актісін қоса отырып, Заңның </w:t>
      </w:r>
      <w:r>
        <w:rPr>
          <w:rFonts w:ascii="Times New Roman"/>
          <w:b w:val="false"/>
          <w:i w:val="false"/>
          <w:color w:val="000000"/>
          <w:sz w:val="28"/>
        </w:rPr>
        <w:t>20-бабына</w:t>
      </w:r>
      <w:r>
        <w:rPr>
          <w:rFonts w:ascii="Times New Roman"/>
          <w:b w:val="false"/>
          <w:i w:val="false"/>
          <w:color w:val="000000"/>
          <w:sz w:val="28"/>
        </w:rPr>
        <w:t xml:space="preserve"> сәйкес ақшаны мақсатты пайдалануды растайтын құжаттар;</w:t>
      </w:r>
    </w:p>
    <w:p>
      <w:pPr>
        <w:spacing w:after="0"/>
        <w:ind w:left="0"/>
        <w:jc w:val="both"/>
      </w:pPr>
      <w:r>
        <w:rPr>
          <w:rFonts w:ascii="Times New Roman"/>
          <w:b w:val="false"/>
          <w:i w:val="false"/>
          <w:color w:val="000000"/>
          <w:sz w:val="28"/>
        </w:rPr>
        <w:t>
      6) банктік қарыз шартының көшірмесі (банктік қарыз болған кезде);</w:t>
      </w:r>
    </w:p>
    <w:p>
      <w:pPr>
        <w:spacing w:after="0"/>
        <w:ind w:left="0"/>
        <w:jc w:val="both"/>
      </w:pPr>
      <w:r>
        <w:rPr>
          <w:rFonts w:ascii="Times New Roman"/>
          <w:b w:val="false"/>
          <w:i w:val="false"/>
          <w:color w:val="000000"/>
          <w:sz w:val="28"/>
        </w:rPr>
        <w:t>
      7) үлескерлердің ақшасын тартуға рұқсат көшірмесі;</w:t>
      </w:r>
    </w:p>
    <w:p>
      <w:pPr>
        <w:spacing w:after="0"/>
        <w:ind w:left="0"/>
        <w:jc w:val="both"/>
      </w:pPr>
      <w:r>
        <w:rPr>
          <w:rFonts w:ascii="Times New Roman"/>
          <w:b w:val="false"/>
          <w:i w:val="false"/>
          <w:color w:val="000000"/>
          <w:sz w:val="28"/>
        </w:rPr>
        <w:t>
      8) құрылысы аяқталмаған объектімен бірге жер учаскесіне және уәкілетті компанияның дауыс беретін акцияларына (жарғылық капиталға қатысу үлестеріне) ауыртпалықтардың жоқ екенін растайтын құжат.</w:t>
      </w:r>
    </w:p>
    <w:bookmarkStart w:name="z49" w:id="42"/>
    <w:p>
      <w:pPr>
        <w:spacing w:after="0"/>
        <w:ind w:left="0"/>
        <w:jc w:val="both"/>
      </w:pPr>
      <w:r>
        <w:rPr>
          <w:rFonts w:ascii="Times New Roman"/>
          <w:b w:val="false"/>
          <w:i w:val="false"/>
          <w:color w:val="000000"/>
          <w:sz w:val="28"/>
        </w:rPr>
        <w:t>
      18. Біріңғай оператор Құжаттардың қарау қағидаларына сәйкес тұрғын үй құрылысына үлестік қатысуды ұйымдастыру тәсілін Біріңғай оператордың кепілдіктерін алуға өзгерту туралы өтінімді қарайды және 15 (он бес) жұмыс күні ішінде кепілдік беру туралы шартты жасасу не жасасудан уәжді бас тарту туралы шешім қабылдайды.</w:t>
      </w:r>
    </w:p>
    <w:bookmarkEnd w:id="42"/>
    <w:bookmarkStart w:name="z50" w:id="43"/>
    <w:p>
      <w:pPr>
        <w:spacing w:after="0"/>
        <w:ind w:left="0"/>
        <w:jc w:val="both"/>
      </w:pPr>
      <w:r>
        <w:rPr>
          <w:rFonts w:ascii="Times New Roman"/>
          <w:b w:val="false"/>
          <w:i w:val="false"/>
          <w:color w:val="000000"/>
          <w:sz w:val="28"/>
        </w:rPr>
        <w:t>
      19. Құрылыс салушы және уәкілетті компания кепілдік беру туралы шартты жасасқан күннен бастап 3 (үш) жұмыс күнінен кешіктірмей үлескерлердің ақшасын тартуға рұқсат беруден бас тартқаны туралы хабарламаны жергілікті атқарушы органға жолдайды.</w:t>
      </w:r>
    </w:p>
    <w:bookmarkEnd w:id="43"/>
    <w:bookmarkStart w:name="z51" w:id="44"/>
    <w:p>
      <w:pPr>
        <w:spacing w:after="0"/>
        <w:ind w:left="0"/>
        <w:jc w:val="left"/>
      </w:pPr>
      <w:r>
        <w:rPr>
          <w:rFonts w:ascii="Times New Roman"/>
          <w:b/>
          <w:i w:val="false"/>
          <w:color w:val="000000"/>
        </w:rPr>
        <w:t xml:space="preserve"> 6-тарау. Тұрғын үй құрылысына үлестік қатысуды ұйымдастыру тәсілін екінші деңгейдегі банк жобасына қатысу немесе көппәтерлі тұрғын үй қаңқасы тұрғызылғаннан кейін үлескерлердің ақшасын тарту тәсіліне өзгерту үшін құрылыс салушы мен уәкілетті компанияның құжаттарын жергілікті атқарушы органның қарау тәртібі</w:t>
      </w:r>
    </w:p>
    <w:bookmarkEnd w:id="44"/>
    <w:bookmarkStart w:name="z52" w:id="45"/>
    <w:p>
      <w:pPr>
        <w:spacing w:after="0"/>
        <w:ind w:left="0"/>
        <w:jc w:val="both"/>
      </w:pPr>
      <w:r>
        <w:rPr>
          <w:rFonts w:ascii="Times New Roman"/>
          <w:b w:val="false"/>
          <w:i w:val="false"/>
          <w:color w:val="000000"/>
          <w:sz w:val="28"/>
        </w:rPr>
        <w:t xml:space="preserve">
      20. Үлескерлердің ақшасын тартуға рұқсат алу үшін құрылыс салушы және уәкілетті компания Қазақстан Республикасы Ұлттық экономика министрінің 2016 жылғы 29 шілдедегі № 352 </w:t>
      </w:r>
      <w:r>
        <w:rPr>
          <w:rFonts w:ascii="Times New Roman"/>
          <w:b w:val="false"/>
          <w:i w:val="false"/>
          <w:color w:val="000000"/>
          <w:sz w:val="28"/>
        </w:rPr>
        <w:t>бұйрығымен</w:t>
      </w:r>
      <w:r>
        <w:rPr>
          <w:rFonts w:ascii="Times New Roman"/>
          <w:b w:val="false"/>
          <w:i w:val="false"/>
          <w:color w:val="000000"/>
          <w:sz w:val="28"/>
        </w:rPr>
        <w:t xml:space="preserve"> бекітілген Үлескерлердің ақшасын тартуға рұқсат беру қағидаларында (Нормативтік құқықтық актілерді мемлекеттік тіркеу тізілімінде № 14188 болып тіркелген) (бұдан әрі – Рұқсат беру қағидалары) белгіленген құжаттарды жергілікті атқарушы органға жолдайды. </w:t>
      </w:r>
    </w:p>
    <w:bookmarkEnd w:id="45"/>
    <w:bookmarkStart w:name="z53" w:id="46"/>
    <w:p>
      <w:pPr>
        <w:spacing w:after="0"/>
        <w:ind w:left="0"/>
        <w:jc w:val="both"/>
      </w:pPr>
      <w:r>
        <w:rPr>
          <w:rFonts w:ascii="Times New Roman"/>
          <w:b w:val="false"/>
          <w:i w:val="false"/>
          <w:color w:val="000000"/>
          <w:sz w:val="28"/>
        </w:rPr>
        <w:t>
      21. Құрылыс салушы және уәкілетті компания осы Қағидалардың 20-тармағында көрсетілген құжаттарға қосымша мынадай құжаттарды ұсынады:</w:t>
      </w:r>
    </w:p>
    <w:bookmarkEnd w:id="46"/>
    <w:p>
      <w:pPr>
        <w:spacing w:after="0"/>
        <w:ind w:left="0"/>
        <w:jc w:val="both"/>
      </w:pPr>
      <w:r>
        <w:rPr>
          <w:rFonts w:ascii="Times New Roman"/>
          <w:b w:val="false"/>
          <w:i w:val="false"/>
          <w:color w:val="000000"/>
          <w:sz w:val="28"/>
        </w:rPr>
        <w:t>
      1) барлық үлескерлерге жазбаша хабарлау туралы ақпарат, сондай-ақ көппәтерлі тұрғын үй құрылысының тәсілін өзгерту ниеті туралы бұқаралық ақпарат құралдарындағы және өзінің интернет-ресурсындағы жарияланым;</w:t>
      </w:r>
    </w:p>
    <w:p>
      <w:pPr>
        <w:spacing w:after="0"/>
        <w:ind w:left="0"/>
        <w:jc w:val="both"/>
      </w:pPr>
      <w:r>
        <w:rPr>
          <w:rFonts w:ascii="Times New Roman"/>
          <w:b w:val="false"/>
          <w:i w:val="false"/>
          <w:color w:val="000000"/>
          <w:sz w:val="28"/>
        </w:rPr>
        <w:t>
      2) құрылысы аяқталмаған объектімен бірге жер учаскесіне және уәкілетті компанияның дауыс беретін акцияларына (жарғылық капиталға қатысу үлестеріне) ауыртпалықтардың жоқ екенін растайтын құжат (тұрғын үй құрылысына үлестік қатысуды ұйымдастыруды екінші деңгейдегі банк жобасына қатысу тәсілімен өзгерту кезінде);</w:t>
      </w:r>
    </w:p>
    <w:p>
      <w:pPr>
        <w:spacing w:after="0"/>
        <w:ind w:left="0"/>
        <w:jc w:val="both"/>
      </w:pPr>
      <w:r>
        <w:rPr>
          <w:rFonts w:ascii="Times New Roman"/>
          <w:b w:val="false"/>
          <w:i w:val="false"/>
          <w:color w:val="000000"/>
          <w:sz w:val="28"/>
        </w:rPr>
        <w:t>
      3) кепілдік беру туралы шартты бұзу туралы келісім (Біріңғай оператордың кепілдігін алу тәсілімен тұрғын үй құрылысына үлестік қатысуды ұйымдастыруды өзгерту кезінде);</w:t>
      </w:r>
    </w:p>
    <w:p>
      <w:pPr>
        <w:spacing w:after="0"/>
        <w:ind w:left="0"/>
        <w:jc w:val="both"/>
      </w:pPr>
      <w:r>
        <w:rPr>
          <w:rFonts w:ascii="Times New Roman"/>
          <w:b w:val="false"/>
          <w:i w:val="false"/>
          <w:color w:val="000000"/>
          <w:sz w:val="28"/>
        </w:rPr>
        <w:t xml:space="preserve">
      4) уәкілеттік компания және инжинирингтік компания растаған, Заңның </w:t>
      </w:r>
      <w:r>
        <w:rPr>
          <w:rFonts w:ascii="Times New Roman"/>
          <w:b w:val="false"/>
          <w:i w:val="false"/>
          <w:color w:val="000000"/>
          <w:sz w:val="28"/>
        </w:rPr>
        <w:t>20-бабында</w:t>
      </w:r>
      <w:r>
        <w:rPr>
          <w:rFonts w:ascii="Times New Roman"/>
          <w:b w:val="false"/>
          <w:i w:val="false"/>
          <w:color w:val="000000"/>
          <w:sz w:val="28"/>
        </w:rPr>
        <w:t xml:space="preserve"> көзделген құрылысқа бағытталған қаражаттың игерілгенін растай отырып, банктік шоттағы ақша қалдығы туралы көшірме үзінді.</w:t>
      </w:r>
    </w:p>
    <w:bookmarkStart w:name="z54" w:id="47"/>
    <w:p>
      <w:pPr>
        <w:spacing w:after="0"/>
        <w:ind w:left="0"/>
        <w:jc w:val="both"/>
      </w:pPr>
      <w:r>
        <w:rPr>
          <w:rFonts w:ascii="Times New Roman"/>
          <w:b w:val="false"/>
          <w:i w:val="false"/>
          <w:color w:val="000000"/>
          <w:sz w:val="28"/>
        </w:rPr>
        <w:t>
      22. Жергілікті атқарушы орган Рұқсат беру қағидаларында белгіленген мерзімде келіп түскен өтінімді қарайды және үлескерлердің ақшасын тартуға рұқсат береді не уәжді бас тарту жолдайды.</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