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b815" w14:textId="786b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28 қыркүйектегі № 335 бұйрығы. Қазақстан Республикасының Әділет министрлігінде 2020 жылғы 29 қыркүйекте № 21492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ұсынылған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2020 жылғы 28 қыркүйегі </w:t>
            </w:r>
            <w:r>
              <w:br/>
            </w:r>
            <w:r>
              <w:rPr>
                <w:rFonts w:ascii="Times New Roman"/>
                <w:b w:val="false"/>
                <w:i w:val="false"/>
                <w:color w:val="000000"/>
                <w:sz w:val="20"/>
              </w:rPr>
              <w:t xml:space="preserve">№ 335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"Электр желілік қағидаларды бекіту туралы" Қазақстан Республикасы Энергетика министрінің 2014 жылғы 18 желтоқсандағы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10899 болып тіркелген, 2015 жылғы 23 маусымда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Электр желілік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 w:id="11"/>
    <w:p>
      <w:pPr>
        <w:spacing w:after="0"/>
        <w:ind w:left="0"/>
        <w:jc w:val="both"/>
      </w:pPr>
      <w:r>
        <w:rPr>
          <w:rFonts w:ascii="Times New Roman"/>
          <w:b w:val="false"/>
          <w:i w:val="false"/>
          <w:color w:val="000000"/>
          <w:sz w:val="28"/>
        </w:rPr>
        <w:t>
      "1-тарау. Жалпы ережелер";</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23) тармақшасы мынадай редакцияда жазылсын:</w:t>
      </w:r>
    </w:p>
    <w:bookmarkStart w:name="z16" w:id="12"/>
    <w:p>
      <w:pPr>
        <w:spacing w:after="0"/>
        <w:ind w:left="0"/>
        <w:jc w:val="both"/>
      </w:pPr>
      <w:r>
        <w:rPr>
          <w:rFonts w:ascii="Times New Roman"/>
          <w:b w:val="false"/>
          <w:i w:val="false"/>
          <w:color w:val="000000"/>
          <w:sz w:val="28"/>
        </w:rPr>
        <w:t>
      "23) электр қондырғысы – электр энергиясын өндіруге, түрлендіруге, трансформациялауға, беруге, тұтынуға және (немесе) оны энергияның басқа түріне түрлендіруге арналған машиналар, аппараттар, желілер мен қосалқы жабдық (олар орнатылған құрылыстар мен үй-жайларды бірге алғанда) жиынтығы;";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3"/>
    <w:p>
      <w:pPr>
        <w:spacing w:after="0"/>
        <w:ind w:left="0"/>
        <w:jc w:val="both"/>
      </w:pPr>
      <w:r>
        <w:rPr>
          <w:rFonts w:ascii="Times New Roman"/>
          <w:b w:val="false"/>
          <w:i w:val="false"/>
          <w:color w:val="000000"/>
          <w:sz w:val="28"/>
        </w:rPr>
        <w:t>
      "2-тарау. Электр желісін пайдалану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4"/>
    <w:p>
      <w:pPr>
        <w:spacing w:after="0"/>
        <w:ind w:left="0"/>
        <w:jc w:val="both"/>
      </w:pPr>
      <w:r>
        <w:rPr>
          <w:rFonts w:ascii="Times New Roman"/>
          <w:b w:val="false"/>
          <w:i w:val="false"/>
          <w:color w:val="000000"/>
          <w:sz w:val="28"/>
        </w:rPr>
        <w:t>
      "3-тарау. Қазақстанның біртұтас электр энергетикалық жүйесін басқаруды ұйымдастыру тәртібі".</w:t>
      </w:r>
    </w:p>
    <w:bookmarkEnd w:id="14"/>
    <w:bookmarkStart w:name="z21" w:id="15"/>
    <w:p>
      <w:pPr>
        <w:spacing w:after="0"/>
        <w:ind w:left="0"/>
        <w:jc w:val="both"/>
      </w:pPr>
      <w:r>
        <w:rPr>
          <w:rFonts w:ascii="Times New Roman"/>
          <w:b w:val="false"/>
          <w:i w:val="false"/>
          <w:color w:val="000000"/>
          <w:sz w:val="28"/>
        </w:rPr>
        <w:t xml:space="preserve">
      2. "Энергетикадағы жұмыс орындарын аттестаттау, ұтымды ету, есепке алу және жоспарлау туралы ережені бекіту туралы" Қазақстан Республикасы Энергетика министрінің 2015 жылғы 22 қаңтардағы № 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10376 болып тіркелген, 2015 жылғы 14 қыркүйекте "Әділет" ақпараттық-құқықтық жүйесінде жарияланған):</w:t>
      </w:r>
    </w:p>
    <w:bookmarkEnd w:id="15"/>
    <w:bookmarkStart w:name="z22" w:id="16"/>
    <w:p>
      <w:pPr>
        <w:spacing w:after="0"/>
        <w:ind w:left="0"/>
        <w:jc w:val="both"/>
      </w:pPr>
      <w:r>
        <w:rPr>
          <w:rFonts w:ascii="Times New Roman"/>
          <w:b w:val="false"/>
          <w:i w:val="false"/>
          <w:color w:val="000000"/>
          <w:sz w:val="28"/>
        </w:rPr>
        <w:t xml:space="preserve">
      көрсетілген бұйрықпен бекітілген Энергетикадағы жұмыс орындарын аттестаттау, ұтымды ету, есепке алу және жоспарлау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4" w:id="17"/>
    <w:p>
      <w:pPr>
        <w:spacing w:after="0"/>
        <w:ind w:left="0"/>
        <w:jc w:val="both"/>
      </w:pPr>
      <w:r>
        <w:rPr>
          <w:rFonts w:ascii="Times New Roman"/>
          <w:b w:val="false"/>
          <w:i w:val="false"/>
          <w:color w:val="000000"/>
          <w:sz w:val="28"/>
        </w:rPr>
        <w:t>
      "1-тарау. Жалпы ережелер";</w:t>
      </w:r>
    </w:p>
    <w:bookmarkEnd w:id="17"/>
    <w:bookmarkStart w:name="z25" w:id="1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
    <w:bookmarkStart w:name="z26" w:id="19"/>
    <w:p>
      <w:pPr>
        <w:spacing w:after="0"/>
        <w:ind w:left="0"/>
        <w:jc w:val="both"/>
      </w:pPr>
      <w:r>
        <w:rPr>
          <w:rFonts w:ascii="Times New Roman"/>
          <w:b w:val="false"/>
          <w:i w:val="false"/>
          <w:color w:val="000000"/>
          <w:sz w:val="28"/>
        </w:rPr>
        <w:t>
      "2) негізгі өндірістік қорлар мен еңбек ресурстарын ұтымды пайдалану есебінен электр және жылу энергиясын өндіру мен берудің тиімділігін арттыру";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20"/>
    <w:p>
      <w:pPr>
        <w:spacing w:after="0"/>
        <w:ind w:left="0"/>
        <w:jc w:val="both"/>
      </w:pPr>
      <w:r>
        <w:rPr>
          <w:rFonts w:ascii="Times New Roman"/>
          <w:b w:val="false"/>
          <w:i w:val="false"/>
          <w:color w:val="000000"/>
          <w:sz w:val="28"/>
        </w:rPr>
        <w:t>
      "2-тарау. Энергетикадағы жұмыс орындарын есепке алу және аттестаттау";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21"/>
    <w:p>
      <w:pPr>
        <w:spacing w:after="0"/>
        <w:ind w:left="0"/>
        <w:jc w:val="both"/>
      </w:pPr>
      <w:r>
        <w:rPr>
          <w:rFonts w:ascii="Times New Roman"/>
          <w:b w:val="false"/>
          <w:i w:val="false"/>
          <w:color w:val="000000"/>
          <w:sz w:val="28"/>
        </w:rPr>
        <w:t>
      "3-тарау. Энергетикадағы жұмыс орындарын ұтымды ету және жоспарлау".</w:t>
      </w:r>
    </w:p>
    <w:bookmarkEnd w:id="21"/>
    <w:bookmarkStart w:name="z31" w:id="22"/>
    <w:p>
      <w:pPr>
        <w:spacing w:after="0"/>
        <w:ind w:left="0"/>
        <w:jc w:val="both"/>
      </w:pPr>
      <w:r>
        <w:rPr>
          <w:rFonts w:ascii="Times New Roman"/>
          <w:b w:val="false"/>
          <w:i w:val="false"/>
          <w:color w:val="000000"/>
          <w:sz w:val="28"/>
        </w:rPr>
        <w:t xml:space="preserve">
      3. "Электрмен жабдықтаудың сенімділігі мен тұрақтылығын қамтамасыз ету бойынша қызмет көрсету қағидаларын бекіту туралы" Қазақстан Республикасы Энергетика министрінің 2015 жылғы 11 ақпандағы № 72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10547 болып тіркелген, 2015 жылғы 12 мамырда "Әділет" ақпараттық-құқықтық жүйесінде жарияланған):</w:t>
      </w:r>
    </w:p>
    <w:bookmarkEnd w:id="22"/>
    <w:bookmarkStart w:name="z32" w:id="23"/>
    <w:p>
      <w:pPr>
        <w:spacing w:after="0"/>
        <w:ind w:left="0"/>
        <w:jc w:val="both"/>
      </w:pPr>
      <w:r>
        <w:rPr>
          <w:rFonts w:ascii="Times New Roman"/>
          <w:b w:val="false"/>
          <w:i w:val="false"/>
          <w:color w:val="000000"/>
          <w:sz w:val="28"/>
        </w:rPr>
        <w:t xml:space="preserve">
      көрсетілген бұйрықпен бекітілген Электрмен жабдықтаудың сенімділігі мен тұрақтылығын қамтамасыз ету бойынша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4" w:id="24"/>
    <w:p>
      <w:pPr>
        <w:spacing w:after="0"/>
        <w:ind w:left="0"/>
        <w:jc w:val="both"/>
      </w:pPr>
      <w:r>
        <w:rPr>
          <w:rFonts w:ascii="Times New Roman"/>
          <w:b w:val="false"/>
          <w:i w:val="false"/>
          <w:color w:val="000000"/>
          <w:sz w:val="28"/>
        </w:rPr>
        <w:t>
      "1-тарау. Жалпы ережелер";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6" w:id="25"/>
    <w:p>
      <w:pPr>
        <w:spacing w:after="0"/>
        <w:ind w:left="0"/>
        <w:jc w:val="both"/>
      </w:pPr>
      <w:r>
        <w:rPr>
          <w:rFonts w:ascii="Times New Roman"/>
          <w:b w:val="false"/>
          <w:i w:val="false"/>
          <w:color w:val="000000"/>
          <w:sz w:val="28"/>
        </w:rPr>
        <w:t>
      "2-тарау. Электрмен жабдықтаудың сенімділігін және тұрақтылығын қамтамасыз ету бойынша қызмет көрсету тәртібі";</w:t>
      </w:r>
    </w:p>
    <w:bookmarkEnd w:id="25"/>
    <w:bookmarkStart w:name="z37" w:id="2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6"/>
    <w:bookmarkStart w:name="z38" w:id="27"/>
    <w:p>
      <w:pPr>
        <w:spacing w:after="0"/>
        <w:ind w:left="0"/>
        <w:jc w:val="both"/>
      </w:pPr>
      <w:r>
        <w:rPr>
          <w:rFonts w:ascii="Times New Roman"/>
          <w:b w:val="false"/>
          <w:i w:val="false"/>
          <w:color w:val="000000"/>
          <w:sz w:val="28"/>
        </w:rPr>
        <w:t>
      "3) электр энергиясын өндіру мен беру кезінде технологиялық бұзушылықтардың алдын алуға және оқшаулауға бағытталған жүйелік оператордың өкімдерін орындау;".</w:t>
      </w:r>
    </w:p>
    <w:bookmarkEnd w:id="27"/>
    <w:bookmarkStart w:name="z39" w:id="28"/>
    <w:p>
      <w:pPr>
        <w:spacing w:after="0"/>
        <w:ind w:left="0"/>
        <w:jc w:val="both"/>
      </w:pPr>
      <w:r>
        <w:rPr>
          <w:rFonts w:ascii="Times New Roman"/>
          <w:b w:val="false"/>
          <w:i w:val="false"/>
          <w:color w:val="000000"/>
          <w:sz w:val="28"/>
        </w:rPr>
        <w:t xml:space="preserve">
      4. "Қазақстан Республикасының энергетикалық ұйымдарында персоналмен жұмыс істеу қағидаларын бекіту туралы" Қазақстан Республикасы Энергетика министрінің 2015 жылғы 26 наурыздағы № 234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10830 болып тіркелген, 2015 жылғы 20 мамырда "Әділет" ақпараттық-құқықтық жүйесінде жарияланған):</w:t>
      </w:r>
    </w:p>
    <w:bookmarkEnd w:id="28"/>
    <w:bookmarkStart w:name="z40"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энергетикалық ұйымдарында персоналмен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2" w:id="30"/>
    <w:p>
      <w:pPr>
        <w:spacing w:after="0"/>
        <w:ind w:left="0"/>
        <w:jc w:val="both"/>
      </w:pPr>
      <w:r>
        <w:rPr>
          <w:rFonts w:ascii="Times New Roman"/>
          <w:b w:val="false"/>
          <w:i w:val="false"/>
          <w:color w:val="000000"/>
          <w:sz w:val="28"/>
        </w:rPr>
        <w:t>
      "1-тарау. Жалпы ережелер";</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5" w:id="31"/>
    <w:p>
      <w:pPr>
        <w:spacing w:after="0"/>
        <w:ind w:left="0"/>
        <w:jc w:val="both"/>
      </w:pPr>
      <w:r>
        <w:rPr>
          <w:rFonts w:ascii="Times New Roman"/>
          <w:b w:val="false"/>
          <w:i w:val="false"/>
          <w:color w:val="000000"/>
          <w:sz w:val="28"/>
        </w:rPr>
        <w:t xml:space="preserve">
      "10) маман – жедел, жедел-жөндеу, жөндеу персоналына басшылықты жүзеге асыратын адам, сондай-ақ осы Қағидалардың 2-тармағының </w:t>
      </w:r>
      <w:r>
        <w:rPr>
          <w:rFonts w:ascii="Times New Roman"/>
          <w:b w:val="false"/>
          <w:i w:val="false"/>
          <w:color w:val="000000"/>
          <w:sz w:val="28"/>
        </w:rPr>
        <w:t>14) тармақшасында</w:t>
      </w:r>
      <w:r>
        <w:rPr>
          <w:rFonts w:ascii="Times New Roman"/>
          <w:b w:val="false"/>
          <w:i w:val="false"/>
          <w:color w:val="000000"/>
          <w:sz w:val="28"/>
        </w:rPr>
        <w:t xml:space="preserve"> аталған адамдарды қоспағанда, электр және жылу энергиясын өндіруді, беруді жүзеге асыратын филиалдардың, цехтардың, қызметтердің, ұйым бөлімдерінің басшылары;";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"14) техникалық басшы – электр және жылу энергиясын өндіруді, беруді жүзеге асыратын ұйымдардың басшысының техникалық мәселелер жөніндегі, өндіріс жөніндегі орынбасарынан, сондай-ақ бас инженерден, еңбек қауіпсіздігі және еңбекті қорғау қызметінің (бөлімінің) басшысынан төмен болмайтын лауазымды атқаратын адам;";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49" w:id="33"/>
    <w:p>
      <w:pPr>
        <w:spacing w:after="0"/>
        <w:ind w:left="0"/>
        <w:jc w:val="both"/>
      </w:pPr>
      <w:r>
        <w:rPr>
          <w:rFonts w:ascii="Times New Roman"/>
          <w:b w:val="false"/>
          <w:i w:val="false"/>
          <w:color w:val="000000"/>
          <w:sz w:val="28"/>
        </w:rPr>
        <w:t>
      "16) электр қондырғысы – энергияны өндіруге немесе түрлендіруге, беруге, жинақтауға немесе тұтынуға арналған өзара байланысты жабдық пен құрылыстар кешені;";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1" w:id="34"/>
    <w:p>
      <w:pPr>
        <w:spacing w:after="0"/>
        <w:ind w:left="0"/>
        <w:jc w:val="both"/>
      </w:pPr>
      <w:r>
        <w:rPr>
          <w:rFonts w:ascii="Times New Roman"/>
          <w:b w:val="false"/>
          <w:i w:val="false"/>
          <w:color w:val="000000"/>
          <w:sz w:val="28"/>
        </w:rPr>
        <w:t>
      "2-тарау. Қазақстан Республикасының энергетикалық ұйымдарында персоналмен жұмыс істеу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53" w:id="35"/>
    <w:p>
      <w:pPr>
        <w:spacing w:after="0"/>
        <w:ind w:left="0"/>
        <w:jc w:val="both"/>
      </w:pPr>
      <w:r>
        <w:rPr>
          <w:rFonts w:ascii="Times New Roman"/>
          <w:b w:val="false"/>
          <w:i w:val="false"/>
          <w:color w:val="000000"/>
          <w:sz w:val="28"/>
        </w:rPr>
        <w:t xml:space="preserve">
      "32. Электр және жылу энергиясын өндіруді, беруді жүзеге асыратын ұйымдардың техникалық басшылары, мамандары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11026 тіркелген)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қағидаларына (бұдан әрі – № 210 Қағидалар) сәйкес білімді біліктілік тексеруден өтеді.";</w:t>
      </w:r>
    </w:p>
    <w:bookmarkEnd w:id="35"/>
    <w:bookmarkStart w:name="z54" w:id="36"/>
    <w:p>
      <w:pPr>
        <w:spacing w:after="0"/>
        <w:ind w:left="0"/>
        <w:jc w:val="both"/>
      </w:pPr>
      <w:r>
        <w:rPr>
          <w:rFonts w:ascii="Times New Roman"/>
          <w:b w:val="false"/>
          <w:i w:val="false"/>
          <w:color w:val="000000"/>
          <w:sz w:val="28"/>
        </w:rPr>
        <w:t xml:space="preserve">
      33-9-тармақтың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6"/>
    <w:bookmarkStart w:name="z55" w:id="37"/>
    <w:p>
      <w:pPr>
        <w:spacing w:after="0"/>
        <w:ind w:left="0"/>
        <w:jc w:val="both"/>
      </w:pPr>
      <w:r>
        <w:rPr>
          <w:rFonts w:ascii="Times New Roman"/>
          <w:b w:val="false"/>
          <w:i w:val="false"/>
          <w:color w:val="000000"/>
          <w:sz w:val="28"/>
        </w:rPr>
        <w:t>
      "1)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 немесе ұсыным жіберуі;";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33-10-тармақтың</w:t>
      </w:r>
      <w:r>
        <w:rPr>
          <w:rFonts w:ascii="Times New Roman"/>
          <w:b w:val="false"/>
          <w:i w:val="false"/>
          <w:color w:val="000000"/>
          <w:sz w:val="28"/>
        </w:rPr>
        <w:t xml:space="preserve"> бірінші абзацы мынадай редакцияда жазылсын:</w:t>
      </w:r>
    </w:p>
    <w:bookmarkStart w:name="z57" w:id="38"/>
    <w:p>
      <w:pPr>
        <w:spacing w:after="0"/>
        <w:ind w:left="0"/>
        <w:jc w:val="both"/>
      </w:pPr>
      <w:r>
        <w:rPr>
          <w:rFonts w:ascii="Times New Roman"/>
          <w:b w:val="false"/>
          <w:i w:val="false"/>
          <w:color w:val="000000"/>
          <w:sz w:val="28"/>
        </w:rPr>
        <w:t>
      "33-10.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органнан нұсқаманы беру немесе ұсынымды жіберу арқылы білімді кезектен тыс біліктілік тексеруді тағайындау үшін негіздерге:";</w:t>
      </w:r>
    </w:p>
    <w:bookmarkEnd w:id="38"/>
    <w:bookmarkStart w:name="z58" w:id="39"/>
    <w:p>
      <w:pPr>
        <w:spacing w:after="0"/>
        <w:ind w:left="0"/>
        <w:jc w:val="both"/>
      </w:pPr>
      <w:r>
        <w:rPr>
          <w:rFonts w:ascii="Times New Roman"/>
          <w:b w:val="false"/>
          <w:i w:val="false"/>
          <w:color w:val="000000"/>
          <w:sz w:val="28"/>
        </w:rPr>
        <w:t xml:space="preserve">
      33-10- тармақтың </w:t>
      </w:r>
      <w:r>
        <w:rPr>
          <w:rFonts w:ascii="Times New Roman"/>
          <w:b w:val="false"/>
          <w:i w:val="false"/>
          <w:color w:val="000000"/>
          <w:sz w:val="28"/>
        </w:rPr>
        <w:t>3-тармақшасын</w:t>
      </w:r>
      <w:r>
        <w:rPr>
          <w:rFonts w:ascii="Times New Roman"/>
          <w:b w:val="false"/>
          <w:i w:val="false"/>
          <w:color w:val="000000"/>
          <w:sz w:val="28"/>
        </w:rPr>
        <w:t xml:space="preserve"> мынадай редакцияда жазылсын:</w:t>
      </w:r>
    </w:p>
    <w:bookmarkEnd w:id="39"/>
    <w:bookmarkStart w:name="z59" w:id="40"/>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және жылу энергиясын өндіру, берудің және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bookmarkEnd w:id="40"/>
    <w:bookmarkStart w:name="z60" w:id="41"/>
    <w:p>
      <w:pPr>
        <w:spacing w:after="0"/>
        <w:ind w:left="0"/>
        <w:jc w:val="both"/>
      </w:pPr>
      <w:r>
        <w:rPr>
          <w:rFonts w:ascii="Times New Roman"/>
          <w:b w:val="false"/>
          <w:i w:val="false"/>
          <w:color w:val="000000"/>
          <w:sz w:val="28"/>
        </w:rPr>
        <w:t xml:space="preserve">
      33-11-тармақтың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1"/>
    <w:bookmarkStart w:name="z61" w:id="42"/>
    <w:p>
      <w:pPr>
        <w:spacing w:after="0"/>
        <w:ind w:left="0"/>
        <w:jc w:val="both"/>
      </w:pPr>
      <w:r>
        <w:rPr>
          <w:rFonts w:ascii="Times New Roman"/>
          <w:b w:val="false"/>
          <w:i w:val="false"/>
          <w:color w:val="000000"/>
          <w:sz w:val="28"/>
        </w:rPr>
        <w:t>
      "1) энергетикалық қондырғыларда жұмыс істеу кезінде электр, жылу энергиясын өндіру, беру бойынша қызметті жүзеге асыратын ұйымның персоналы тарапынан қауіпсіздік нормаларында жіберілген бұзушылықтарды комиссияның анықтауы;";</w:t>
      </w:r>
    </w:p>
    <w:bookmarkEnd w:id="42"/>
    <w:bookmarkStart w:name="z62" w:id="43"/>
    <w:p>
      <w:pPr>
        <w:spacing w:after="0"/>
        <w:ind w:left="0"/>
        <w:jc w:val="both"/>
      </w:pPr>
      <w:r>
        <w:rPr>
          <w:rFonts w:ascii="Times New Roman"/>
          <w:b w:val="false"/>
          <w:i w:val="false"/>
          <w:color w:val="000000"/>
          <w:sz w:val="28"/>
        </w:rPr>
        <w:t>
      42-1-тармақ мынадай редакцияда жазылсын:</w:t>
      </w:r>
    </w:p>
    <w:bookmarkEnd w:id="43"/>
    <w:bookmarkStart w:name="z63" w:id="44"/>
    <w:p>
      <w:pPr>
        <w:spacing w:after="0"/>
        <w:ind w:left="0"/>
        <w:jc w:val="both"/>
      </w:pPr>
      <w:r>
        <w:rPr>
          <w:rFonts w:ascii="Times New Roman"/>
          <w:b w:val="false"/>
          <w:i w:val="false"/>
          <w:color w:val="000000"/>
          <w:sz w:val="28"/>
        </w:rPr>
        <w:t>
      "42-1. Энергия өндіруші, энергия беруші ұйымдарда, электр және жылу энергиясын тұтынушыларда электр энергетикасы саласындағы энергетикалық сараптаманы жүргізетін ұйымдарда және (немесе) монтаждау-баптау жұмыстарын жүзеге асыратын ұйымдарда құрылатын білімді біліктілік тексеру жөніндегі комиссиялар электр қауіпсіздігі бойынша төртіншіден төмен болмайтын рұқсат тобы бар кемінде үш адамнан тұратын құрамда құралады.</w:t>
      </w:r>
    </w:p>
    <w:bookmarkEnd w:id="44"/>
    <w:p>
      <w:pPr>
        <w:spacing w:after="0"/>
        <w:ind w:left="0"/>
        <w:jc w:val="both"/>
      </w:pPr>
      <w:r>
        <w:rPr>
          <w:rFonts w:ascii="Times New Roman"/>
          <w:b w:val="false"/>
          <w:i w:val="false"/>
          <w:color w:val="000000"/>
          <w:sz w:val="28"/>
        </w:rPr>
        <w:t>
      Комиссия төрағасы болып № 210 Қағидаларға сәйкес біліктілік тексеруден өткен адам тағайындалады.".</w:t>
      </w:r>
    </w:p>
    <w:bookmarkStart w:name="z64" w:id="45"/>
    <w:p>
      <w:pPr>
        <w:spacing w:after="0"/>
        <w:ind w:left="0"/>
        <w:jc w:val="both"/>
      </w:pPr>
      <w:r>
        <w:rPr>
          <w:rFonts w:ascii="Times New Roman"/>
          <w:b w:val="false"/>
          <w:i w:val="false"/>
          <w:color w:val="000000"/>
          <w:sz w:val="28"/>
        </w:rPr>
        <w:t xml:space="preserve">
      5. "Электр станциялары мен желілерін техникалық пайдалану қағидаларын бекіту туралы" Қазақстан Республикасы Энергетика министрінің 2015 жылғы 30 наурыздағы № 247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11066 болып тіркелген, 2015 жылғы 23 маусымда "Әділет" ақпараттық-құқықтық жүйесінде жарияланған):</w:t>
      </w:r>
    </w:p>
    <w:bookmarkEnd w:id="45"/>
    <w:bookmarkStart w:name="z65" w:id="46"/>
    <w:p>
      <w:pPr>
        <w:spacing w:after="0"/>
        <w:ind w:left="0"/>
        <w:jc w:val="both"/>
      </w:pPr>
      <w:r>
        <w:rPr>
          <w:rFonts w:ascii="Times New Roman"/>
          <w:b w:val="false"/>
          <w:i w:val="false"/>
          <w:color w:val="000000"/>
          <w:sz w:val="28"/>
        </w:rPr>
        <w:t xml:space="preserve">
      көрсетілген бұйрықпен бекітілген Электр станциялары мен желілерін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7" w:id="47"/>
    <w:p>
      <w:pPr>
        <w:spacing w:after="0"/>
        <w:ind w:left="0"/>
        <w:jc w:val="both"/>
      </w:pPr>
      <w:r>
        <w:rPr>
          <w:rFonts w:ascii="Times New Roman"/>
          <w:b w:val="false"/>
          <w:i w:val="false"/>
          <w:color w:val="000000"/>
          <w:sz w:val="28"/>
        </w:rPr>
        <w:t>
      "1-тарау. Жалпы ережелер";</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69" w:id="48"/>
    <w:p>
      <w:pPr>
        <w:spacing w:after="0"/>
        <w:ind w:left="0"/>
        <w:jc w:val="both"/>
      </w:pPr>
      <w:r>
        <w:rPr>
          <w:rFonts w:ascii="Times New Roman"/>
          <w:b w:val="false"/>
          <w:i w:val="false"/>
          <w:color w:val="000000"/>
          <w:sz w:val="28"/>
        </w:rPr>
        <w:t>
      "2-тарау. Пайдалануды ұйымдастыру";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1" w:id="49"/>
    <w:p>
      <w:pPr>
        <w:spacing w:after="0"/>
        <w:ind w:left="0"/>
        <w:jc w:val="both"/>
      </w:pPr>
      <w:r>
        <w:rPr>
          <w:rFonts w:ascii="Times New Roman"/>
          <w:b w:val="false"/>
          <w:i w:val="false"/>
          <w:color w:val="000000"/>
          <w:sz w:val="28"/>
        </w:rPr>
        <w:t>
      "4. Электр станцияларының, қазандықтардың, электр және жылу желілерінің негізгі міндеттері электр және жылу энергиясын өндіру, бөлу және тұтынушыларға босату (бұдан әрі – энергия өндірісі) негізгі тапсырмалары болып табылады.";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3" w:id="50"/>
    <w:p>
      <w:pPr>
        <w:spacing w:after="0"/>
        <w:ind w:left="0"/>
        <w:jc w:val="both"/>
      </w:pPr>
      <w:r>
        <w:rPr>
          <w:rFonts w:ascii="Times New Roman"/>
          <w:b w:val="false"/>
          <w:i w:val="false"/>
          <w:color w:val="000000"/>
          <w:sz w:val="28"/>
        </w:rPr>
        <w:t>
      "3-тарау. Аумақ, өндірістік ғимараттар мен құрылыстар";</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5" w:id="51"/>
    <w:p>
      <w:pPr>
        <w:spacing w:after="0"/>
        <w:ind w:left="0"/>
        <w:jc w:val="both"/>
      </w:pPr>
      <w:r>
        <w:rPr>
          <w:rFonts w:ascii="Times New Roman"/>
          <w:b w:val="false"/>
          <w:i w:val="false"/>
          <w:color w:val="000000"/>
          <w:sz w:val="28"/>
        </w:rPr>
        <w:t>
      "4-тарау. Гидротехникалық құрылыстар мен электр станцияларының су шаруашылығы, гидротурбиналық қондырғылар";</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7" w:id="52"/>
    <w:p>
      <w:pPr>
        <w:spacing w:after="0"/>
        <w:ind w:left="0"/>
        <w:jc w:val="both"/>
      </w:pPr>
      <w:r>
        <w:rPr>
          <w:rFonts w:ascii="Times New Roman"/>
          <w:b w:val="false"/>
          <w:i w:val="false"/>
          <w:color w:val="000000"/>
          <w:sz w:val="28"/>
        </w:rPr>
        <w:t>
      "5-тарау. Электр станцияларының су шаруашылығы, гидрологиялық және метеорологиялық қамтамасыз ету";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79" w:id="53"/>
    <w:p>
      <w:pPr>
        <w:spacing w:after="0"/>
        <w:ind w:left="0"/>
        <w:jc w:val="both"/>
      </w:pPr>
      <w:r>
        <w:rPr>
          <w:rFonts w:ascii="Times New Roman"/>
          <w:b w:val="false"/>
          <w:i w:val="false"/>
          <w:color w:val="000000"/>
          <w:sz w:val="28"/>
        </w:rPr>
        <w:t>
      "6-тарау. Электр станцияларының және жылу желілерінің жылу механикалық жабдығы";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1" w:id="54"/>
    <w:p>
      <w:pPr>
        <w:spacing w:after="0"/>
        <w:ind w:left="0"/>
        <w:jc w:val="both"/>
      </w:pPr>
      <w:r>
        <w:rPr>
          <w:rFonts w:ascii="Times New Roman"/>
          <w:b w:val="false"/>
          <w:i w:val="false"/>
          <w:color w:val="000000"/>
          <w:sz w:val="28"/>
        </w:rPr>
        <w:t>
      "7-тарау. Электр станциялары мен желілерінің электр жабдығы";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83" w:id="55"/>
    <w:p>
      <w:pPr>
        <w:spacing w:after="0"/>
        <w:ind w:left="0"/>
        <w:jc w:val="both"/>
      </w:pPr>
      <w:r>
        <w:rPr>
          <w:rFonts w:ascii="Times New Roman"/>
          <w:b w:val="false"/>
          <w:i w:val="false"/>
          <w:color w:val="000000"/>
          <w:sz w:val="28"/>
        </w:rPr>
        <w:t>
      "8-тарау. Жедел-диспетчерлік басқарма";</w:t>
      </w:r>
    </w:p>
    <w:bookmarkEnd w:id="55"/>
    <w:bookmarkStart w:name="z84" w:id="56"/>
    <w:p>
      <w:pPr>
        <w:spacing w:after="0"/>
        <w:ind w:left="0"/>
        <w:jc w:val="both"/>
      </w:pPr>
      <w:r>
        <w:rPr>
          <w:rFonts w:ascii="Times New Roman"/>
          <w:b w:val="false"/>
          <w:i w:val="false"/>
          <w:color w:val="000000"/>
          <w:sz w:val="28"/>
        </w:rPr>
        <w:t xml:space="preserve">
      958-тармақтың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6"/>
    <w:bookmarkStart w:name="z85" w:id="57"/>
    <w:p>
      <w:pPr>
        <w:spacing w:after="0"/>
        <w:ind w:left="0"/>
        <w:jc w:val="both"/>
      </w:pPr>
      <w:r>
        <w:rPr>
          <w:rFonts w:ascii="Times New Roman"/>
          <w:b w:val="false"/>
          <w:i w:val="false"/>
          <w:color w:val="000000"/>
          <w:sz w:val="28"/>
        </w:rPr>
        <w:t>
      "5) электр энергиясын өндіруде, қайта түрлендіру және беруде технологиялық бұзушылықтарды болдырмау және жою";</w:t>
      </w:r>
    </w:p>
    <w:bookmarkEnd w:id="57"/>
    <w:bookmarkStart w:name="z86" w:id="58"/>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21-қосымша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8"/>
    <w:bookmarkStart w:name="z87" w:id="59"/>
    <w:p>
      <w:pPr>
        <w:spacing w:after="0"/>
        <w:ind w:left="0"/>
        <w:jc w:val="both"/>
      </w:pPr>
      <w:r>
        <w:rPr>
          <w:rFonts w:ascii="Times New Roman"/>
          <w:b w:val="false"/>
          <w:i w:val="false"/>
          <w:color w:val="000000"/>
          <w:sz w:val="28"/>
        </w:rPr>
        <w:t xml:space="preserve">
      6. "Электр энергетикасы саласындағы нормативтік техникалық құжаттарды бекіту туралы" Қазақстан Республикасы Энергетика министрінің 2016 жылғы 30 желтоқсандағы № 580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14771 болып тіркелген, 2017 жылғы 7 наурызда Қазақстан Республикасы нормативтік құқықтық актілерінің эталондық бақылау банкінде жарияланған):</w:t>
      </w:r>
    </w:p>
    <w:bookmarkEnd w:id="59"/>
    <w:bookmarkStart w:name="z88" w:id="60"/>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жылу механикалық жабдықтарының инфрақызыл диагностикасы жөніндегі әдістемелік </w:t>
      </w:r>
      <w:r>
        <w:rPr>
          <w:rFonts w:ascii="Times New Roman"/>
          <w:b w:val="false"/>
          <w:i w:val="false"/>
          <w:color w:val="000000"/>
          <w:sz w:val="28"/>
        </w:rPr>
        <w:t>нұсқауларда</w:t>
      </w:r>
      <w:r>
        <w:rPr>
          <w:rFonts w:ascii="Times New Roman"/>
          <w:b w:val="false"/>
          <w:i w:val="false"/>
          <w:color w:val="000000"/>
          <w:sz w:val="28"/>
        </w:rPr>
        <w:t xml:space="preserve">: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90" w:id="61"/>
    <w:p>
      <w:pPr>
        <w:spacing w:after="0"/>
        <w:ind w:left="0"/>
        <w:jc w:val="both"/>
      </w:pPr>
      <w:r>
        <w:rPr>
          <w:rFonts w:ascii="Times New Roman"/>
          <w:b w:val="false"/>
          <w:i w:val="false"/>
          <w:color w:val="000000"/>
          <w:sz w:val="28"/>
        </w:rPr>
        <w:t xml:space="preserve">
      "49. Жылумен оқшаулаудың (бұдан әрі – ЖО) негізгі сапалық көрсеткіштері, ЖО арқылы максималды жол берілетін жылуды жоғалту және сыртқы бетінің температурасы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10303 болып тіркелген) бекітілген Қысыммен жұмыс істейтін жабдықтарды пайдалану кезінде өнеркәсіптік қауіпсіздікті қамтамасыз ету қағидаларына (бұдан әрі – № 358 Қағидалар) және "Қазандық қондырғылары" ҚР ҚҚ 4.02-105-2013 техникалық регламентіне сәйкес бекітілген жылу шығындарының нормаларымен регламенттеледі.";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92" w:id="62"/>
    <w:p>
      <w:pPr>
        <w:spacing w:after="0"/>
        <w:ind w:left="0"/>
        <w:jc w:val="both"/>
      </w:pPr>
      <w:r>
        <w:rPr>
          <w:rFonts w:ascii="Times New Roman"/>
          <w:b w:val="false"/>
          <w:i w:val="false"/>
          <w:color w:val="000000"/>
          <w:sz w:val="28"/>
        </w:rPr>
        <w:t>
      "81. Қазанның қыздыру беттерінің құбырларына тепловизиялық және визуалды тексеру жүргізу кезінде № 358 Қағидалардың талаптары орындалады.".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станциялары мен </w:t>
            </w:r>
            <w:r>
              <w:br/>
            </w:r>
            <w:r>
              <w:rPr>
                <w:rFonts w:ascii="Times New Roman"/>
                <w:b w:val="false"/>
                <w:i w:val="false"/>
                <w:color w:val="000000"/>
                <w:sz w:val="20"/>
              </w:rPr>
              <w:t xml:space="preserve">желілерін техникалық пайдалану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bookmarkStart w:name="z94" w:id="63"/>
    <w:p>
      <w:pPr>
        <w:spacing w:after="0"/>
        <w:ind w:left="0"/>
        <w:jc w:val="left"/>
      </w:pPr>
      <w:r>
        <w:rPr>
          <w:rFonts w:ascii="Times New Roman"/>
          <w:b/>
          <w:i w:val="false"/>
          <w:color w:val="000000"/>
        </w:rPr>
        <w:t xml:space="preserve"> Генерациялайтын модуль желіден ажыратпай жұмыс істеуге қабілетті болуы тиіс уақытының ең аз кезеңдері.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8"/>
        <w:gridCol w:w="3502"/>
      </w:tblGrid>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 диапазон</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жұмыс уақыты</w:t>
            </w:r>
          </w:p>
        </w:tc>
      </w:tr>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Гц – 49,0 Гц</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минут</w:t>
            </w:r>
          </w:p>
        </w:tc>
      </w:tr>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Гц – 51,0 Гц</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Шектелмеген</w:t>
            </w:r>
          </w:p>
        </w:tc>
      </w:tr>
      <w:tr>
        <w:trPr>
          <w:trHeight w:val="30" w:hRule="atLeast"/>
        </w:trPr>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Гц – 51,5 Гц</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минут</w:t>
            </w:r>
          </w:p>
        </w:tc>
      </w:tr>
    </w:tbl>
    <w:bookmarkStart w:name="z95" w:id="64"/>
    <w:p>
      <w:pPr>
        <w:spacing w:after="0"/>
        <w:ind w:left="0"/>
        <w:jc w:val="both"/>
      </w:pPr>
      <w:r>
        <w:rPr>
          <w:rFonts w:ascii="Times New Roman"/>
          <w:b w:val="false"/>
          <w:i w:val="false"/>
          <w:color w:val="000000"/>
          <w:sz w:val="28"/>
        </w:rPr>
        <w:t>
      1-сурет. ЖЭК тұрақты жұмыс жағдайы "кернеу-уақыт" сипаттамасымен анықталады.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104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ауданы – ЖЭКГҚ желіден ажыратылмай және тұрақты жұмыс істеуі тиіс;</w:t>
      </w:r>
    </w:p>
    <w:p>
      <w:pPr>
        <w:spacing w:after="0"/>
        <w:ind w:left="0"/>
        <w:jc w:val="both"/>
      </w:pPr>
      <w:r>
        <w:rPr>
          <w:rFonts w:ascii="Times New Roman"/>
          <w:b w:val="false"/>
          <w:i w:val="false"/>
          <w:color w:val="000000"/>
          <w:sz w:val="28"/>
        </w:rPr>
        <w:t>
      "В" ауданы – ЖЭКГҚ желіден ажыратылмай жұмыс істеуге және реактивті қуаттың бақыланатын көлемін генерациялау арқылы кернеуді барынша ұстап тұруды қамтамасыз етуге тиіс;</w:t>
      </w:r>
    </w:p>
    <w:p>
      <w:pPr>
        <w:spacing w:after="0"/>
        <w:ind w:left="0"/>
        <w:jc w:val="both"/>
      </w:pPr>
      <w:r>
        <w:rPr>
          <w:rFonts w:ascii="Times New Roman"/>
          <w:b w:val="false"/>
          <w:i w:val="false"/>
          <w:color w:val="000000"/>
          <w:sz w:val="28"/>
        </w:rPr>
        <w:t>
      "С" ауданы – ЖЭКГҚ -ны желіден ажыратуға рұқсат етілген.</w:t>
      </w:r>
    </w:p>
    <w:bookmarkStart w:name="z96" w:id="65"/>
    <w:p>
      <w:pPr>
        <w:spacing w:after="0"/>
        <w:ind w:left="0"/>
        <w:jc w:val="both"/>
      </w:pPr>
      <w:r>
        <w:rPr>
          <w:rFonts w:ascii="Times New Roman"/>
          <w:b w:val="false"/>
          <w:i w:val="false"/>
          <w:color w:val="000000"/>
          <w:sz w:val="28"/>
        </w:rPr>
        <w:t>
      2-сурет. КЭС-тің реактивті қуаты бойынша реттеу диапазонының оның нақты генерациясына тәуелді.</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Ринв.max - КЭС барлық инверторлы түрлендіргіштердің жиынтық ең жоғары белсенді қуаты;</w:t>
      </w:r>
    </w:p>
    <w:p>
      <w:pPr>
        <w:spacing w:after="0"/>
        <w:ind w:left="0"/>
        <w:jc w:val="both"/>
      </w:pPr>
      <w:r>
        <w:rPr>
          <w:rFonts w:ascii="Times New Roman"/>
          <w:b w:val="false"/>
          <w:i w:val="false"/>
          <w:color w:val="000000"/>
          <w:sz w:val="28"/>
        </w:rPr>
        <w:t>
      Q-генерацияланатын / тұтынылатын реактивті қуат.</w:t>
      </w:r>
    </w:p>
    <w:bookmarkStart w:name="z97" w:id="66"/>
    <w:p>
      <w:pPr>
        <w:spacing w:after="0"/>
        <w:ind w:left="0"/>
        <w:jc w:val="both"/>
      </w:pPr>
      <w:r>
        <w:rPr>
          <w:rFonts w:ascii="Times New Roman"/>
          <w:b w:val="false"/>
          <w:i w:val="false"/>
          <w:color w:val="000000"/>
          <w:sz w:val="28"/>
        </w:rPr>
        <w:t>
      3-сурет. КЭС-тің реактивті қуаты бойынша реттеу диапазонының қосу нүктесіндегі нақты кернеуге тәуелділігі</w:t>
      </w:r>
    </w:p>
    <w:bookmarkEnd w:id="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977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977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