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a327" w14:textId="3dba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23 қазандағы № 457 бұйрығы. Қазақстан Республикасының Әділет министрлігінде 2020 жылғы 26 қазанда № 21506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Білім және ғылым министрінің 2018 жылғы 26 қарашадағы № 646 бұйрығы. Қазақстан Республикасының Әділет министрлігінде 2018 жылғы 27 қарашада № 17800 болып тіркелді, 2018 жылғы 5 желтоқсанда Қазақстан Республикасы нормативтік құқықтық актілерінің эталондық бақылау банкінде электрондық түрде жарияланды)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Техникалық және кәсіптік білімі бар кадрларды даярлауды, "Мәңгілік ел жастары – индустрияға!" ("Серпін") жобасы бойынша қысқа мерзімді кәсіптік оқытуды, ,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білім беру саласындағы уәкілеттіі орган беітетінТехникалық және кәсіптік білімі бар кадрларды даярлауды, "Мәңгілік ел жастары – индустрияға!" ("Серпін") жобасы бойынша кадрлар даярлауды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0" w:id="7"/>
    <w:p>
      <w:pPr>
        <w:spacing w:after="0"/>
        <w:ind w:left="0"/>
        <w:jc w:val="both"/>
      </w:pPr>
      <w:r>
        <w:rPr>
          <w:rFonts w:ascii="Times New Roman"/>
          <w:b w:val="false"/>
          <w:i w:val="false"/>
          <w:color w:val="000000"/>
          <w:sz w:val="28"/>
        </w:rPr>
        <w:t>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бизнес-тренер – даму, сондай-ақ бизнес-жобалардың қатысушыларын кәсіпкерлік негіздеріне оқытуды сүйемелдеу үшін қажетті кәсіби құзыреттіліктері мен дағдылары бар жеке тұлға;</w:t>
      </w:r>
    </w:p>
    <w:p>
      <w:pPr>
        <w:spacing w:after="0"/>
        <w:ind w:left="0"/>
        <w:jc w:val="both"/>
      </w:pPr>
      <w:r>
        <w:rPr>
          <w:rFonts w:ascii="Times New Roman"/>
          <w:b w:val="false"/>
          <w:i w:val="false"/>
          <w:color w:val="000000"/>
          <w:sz w:val="28"/>
        </w:rPr>
        <w:t>
      2) мобильді оқу орталығы – практика және оқыту орнына конструктивтік элементтер мен құрал–жабдықтарды тасымалдау мүмкіндігін қамтамасыз етумен қоса қосымша білім берудің білім беру бағдарламаларын іске асыратын жылжымалы оқу орталығы;</w:t>
      </w:r>
    </w:p>
    <w:p>
      <w:pPr>
        <w:spacing w:after="0"/>
        <w:ind w:left="0"/>
        <w:jc w:val="both"/>
      </w:pPr>
      <w:r>
        <w:rPr>
          <w:rFonts w:ascii="Times New Roman"/>
          <w:b w:val="false"/>
          <w:i w:val="false"/>
          <w:color w:val="000000"/>
          <w:sz w:val="28"/>
        </w:rPr>
        <w:t>
      3) мобильдік топ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қаладағы аудан, аудандық маңызы бар қала, кент, ауыл, ауылдық округ әкімдіктерінің, білім беру ұйымдарының, білім беру және жұмыспен қамту мәселелері бойынша жергілікті атқарушы органдардың өкілдері кіреді;</w:t>
      </w:r>
    </w:p>
    <w:p>
      <w:pPr>
        <w:spacing w:after="0"/>
        <w:ind w:left="0"/>
        <w:jc w:val="both"/>
      </w:pPr>
      <w:r>
        <w:rPr>
          <w:rFonts w:ascii="Times New Roman"/>
          <w:b w:val="false"/>
          <w:i w:val="false"/>
          <w:color w:val="000000"/>
          <w:sz w:val="28"/>
        </w:rPr>
        <w:t>
      4) оқу өндірістік жабдық – білім алушыларда кәсіптік құзыреттілікті қалыптастыру үшін білім беру процесінде пайдаланылатын оқытудың материалдық құралдары, сондай-ақ білім беру мақсатында пайдаланылатын әртүрлі машиналар мен тетіктердің жиынтығы;</w:t>
      </w:r>
    </w:p>
    <w:p>
      <w:pPr>
        <w:spacing w:after="0"/>
        <w:ind w:left="0"/>
        <w:jc w:val="both"/>
      </w:pPr>
      <w:r>
        <w:rPr>
          <w:rFonts w:ascii="Times New Roman"/>
          <w:b w:val="false"/>
          <w:i w:val="false"/>
          <w:color w:val="000000"/>
          <w:sz w:val="28"/>
        </w:rPr>
        <w:t>
      5) шетелдік әріптес (ұйым) – білім беру ұйымдарына халықаралық стандарттарға сәйкестігіне оқыту бағдарламаларын дайындауда, педагогтерді мәлімделген кәсіп (мамандық) бойынша оқытуда, қолдауда және бағалауда, сұранысқа ие және жаңа кәсіптер (мамандықтар) бойынша сұранысқа ие жабдықтар жөнінде ұсынымдар беруде жәрдем көрсету мақсатында "Жас маман" жобасы шеңберінде тартылатын заңды және/немесе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"18. Білім беру ұйымына өтініш берген кезде үміткерлер мынадай құжаттарды ұсынады:</w:t>
      </w:r>
    </w:p>
    <w:bookmarkEnd w:id="9"/>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xml:space="preserve">
      2)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нысанға сәйкес білім туралы құжат (аттестат, куәлік) (бұдан әрі - № 39 бұйрық););</w:t>
      </w:r>
    </w:p>
    <w:p>
      <w:pPr>
        <w:spacing w:after="0"/>
        <w:ind w:left="0"/>
        <w:jc w:val="both"/>
      </w:pPr>
      <w:r>
        <w:rPr>
          <w:rFonts w:ascii="Times New Roman"/>
          <w:b w:val="false"/>
          <w:i w:val="false"/>
          <w:color w:val="000000"/>
          <w:sz w:val="28"/>
        </w:rPr>
        <w:t>
      3) Халық денсаулығы және денсаулық сақтау жүйесі туралы кодекстің 9-бабының 2) және 7) тармақшаларына сәйкес бекітілген денсаулық жағдайы туралы медициналық анықтамасы;</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әлеуметтік көмек көрсетілетін азаматтардың санатын растайтын анықтама (бар болса) (Нормативтік құқықтық актілерді мемлекеттік тіркеу тізілімінде № 13369 болып тіркелген);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аудандық (қалалық) деңгейдегі білім беру саласындағы жергілікті атқарушы органдар берген жолдама.</w:t>
      </w:r>
    </w:p>
    <w:bookmarkStart w:name="z15" w:id="10"/>
    <w:p>
      <w:pPr>
        <w:spacing w:after="0"/>
        <w:ind w:left="0"/>
        <w:jc w:val="both"/>
      </w:pPr>
      <w:r>
        <w:rPr>
          <w:rFonts w:ascii="Times New Roman"/>
          <w:b w:val="false"/>
          <w:i w:val="false"/>
          <w:color w:val="000000"/>
          <w:sz w:val="28"/>
        </w:rPr>
        <w:t>
      Кәмелетке толмаған үміткердің жеке басын куәландыратын құжаттарды жеке өзі не ата-анасы немесе заңды өкілдері ұсынады.</w:t>
      </w:r>
    </w:p>
    <w:bookmarkEnd w:id="10"/>
    <w:bookmarkStart w:name="z16" w:id="11"/>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үміткерді осы аумақтағы тікелей білім беру ұйымдарына шектеу іс-шараларының алынуына, төтенше жағдайдың қолданылуының тоқтатылуына қарай осы тармақтың 3) тармақшасында көрсетілген құжатты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"93. Бағдарламаға сәйкес "Жас маман" жобасының операторы болып "Таlap" КеАҚ (бұдан әрі – Оператор) белгіленді.</w:t>
      </w:r>
    </w:p>
    <w:bookmarkEnd w:id="12"/>
    <w:p>
      <w:pPr>
        <w:spacing w:after="0"/>
        <w:ind w:left="0"/>
        <w:jc w:val="both"/>
      </w:pPr>
      <w:r>
        <w:rPr>
          <w:rFonts w:ascii="Times New Roman"/>
          <w:b w:val="false"/>
          <w:i w:val="false"/>
          <w:color w:val="000000"/>
          <w:sz w:val="28"/>
        </w:rPr>
        <w:t>
      Оператор келесі міндеттерді жүзеге асырады:</w:t>
      </w:r>
    </w:p>
    <w:p>
      <w:pPr>
        <w:spacing w:after="0"/>
        <w:ind w:left="0"/>
        <w:jc w:val="both"/>
      </w:pPr>
      <w:r>
        <w:rPr>
          <w:rFonts w:ascii="Times New Roman"/>
          <w:b w:val="false"/>
          <w:i w:val="false"/>
          <w:color w:val="000000"/>
          <w:sz w:val="28"/>
        </w:rPr>
        <w:t>
      - ТжКБ ұйымдары мен ЖОО іріктеу процесін сүйемелдеу;</w:t>
      </w:r>
    </w:p>
    <w:p>
      <w:pPr>
        <w:spacing w:after="0"/>
        <w:ind w:left="0"/>
        <w:jc w:val="both"/>
      </w:pPr>
      <w:r>
        <w:rPr>
          <w:rFonts w:ascii="Times New Roman"/>
          <w:b w:val="false"/>
          <w:i w:val="false"/>
          <w:color w:val="000000"/>
          <w:sz w:val="28"/>
        </w:rPr>
        <w:t>
      - шетелдік әріптестерді (ұйымдарды) іріктеуді жүзеге асыру және олардың жұмысын үйлестіру, оның ішінде шетелдік әріптестермен жұмыс бойынша тіл коммуникациясын қамтамасыз ету;</w:t>
      </w:r>
    </w:p>
    <w:p>
      <w:pPr>
        <w:spacing w:after="0"/>
        <w:ind w:left="0"/>
        <w:jc w:val="both"/>
      </w:pPr>
      <w:r>
        <w:rPr>
          <w:rFonts w:ascii="Times New Roman"/>
          <w:b w:val="false"/>
          <w:i w:val="false"/>
          <w:color w:val="000000"/>
          <w:sz w:val="28"/>
        </w:rPr>
        <w:t>
      - "Жас маман" жобасын іске асыруды үйлестіру және мониторингілеу.</w:t>
      </w:r>
    </w:p>
    <w:bookmarkStart w:name="z21" w:id="13"/>
    <w:p>
      <w:pPr>
        <w:spacing w:after="0"/>
        <w:ind w:left="0"/>
        <w:jc w:val="both"/>
      </w:pPr>
      <w:r>
        <w:rPr>
          <w:rFonts w:ascii="Times New Roman"/>
          <w:b w:val="false"/>
          <w:i w:val="false"/>
          <w:color w:val="000000"/>
          <w:sz w:val="28"/>
        </w:rPr>
        <w:t>
      94. "Жас маман" жобасына қатысу үшін ТжКБ ұйымдарын және жоғары оқу орындарын іріктеу сенімгерлік басқаруға берілгендерден немесе берілетіндерден басқа, өз капиталында мемлекет 100% (жүз пайыз) қатысатын коммерциялық емес акционерлік қоғамдар мен мемлекеттік ұйымдар қатарынан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"100. Өңірлік комиссиялардың жұмыс органы білім беру саласындағы жергілікті атқарушы органдар (бұдан әрі – жұмыс органы) болып табылады. Жұмыс органы "Жас маман" жобасына қатысуға тілек білдірген ТжКБ ұйымдарынан, сенімгерлік басқаруға берілгендерден немесе берілетіндерден басқа, мемлекеттік ұйымдар қатарынан өтінімдер қабылдауды ұйымдастырады. Өтінімдерді қабылдау осы Қағидалардың </w:t>
      </w:r>
      <w:r>
        <w:rPr>
          <w:rFonts w:ascii="Times New Roman"/>
          <w:b w:val="false"/>
          <w:i w:val="false"/>
          <w:color w:val="000000"/>
          <w:sz w:val="28"/>
        </w:rPr>
        <w:t>97-тармағына</w:t>
      </w:r>
      <w:r>
        <w:rPr>
          <w:rFonts w:ascii="Times New Roman"/>
          <w:b w:val="false"/>
          <w:i w:val="false"/>
          <w:color w:val="000000"/>
          <w:sz w:val="28"/>
        </w:rPr>
        <w:t xml:space="preserve"> сәйкес оператор хабарландыру жариялаған күннен бастап 15 (он бес) жұмыс күні ішінде жүргізіледі.</w:t>
      </w:r>
    </w:p>
    <w:bookmarkEnd w:id="14"/>
    <w:p>
      <w:pPr>
        <w:spacing w:after="0"/>
        <w:ind w:left="0"/>
        <w:jc w:val="both"/>
      </w:pPr>
      <w:r>
        <w:rPr>
          <w:rFonts w:ascii="Times New Roman"/>
          <w:b w:val="false"/>
          <w:i w:val="false"/>
          <w:color w:val="000000"/>
          <w:sz w:val="28"/>
        </w:rPr>
        <w:t>
      Жұмыс органы ТжКБ ұйымдарынан өтінімдер қабылдау мерзімі аяқталғаннан кейін 3 (үш) жұмыс күні ішінде өңірлік комиссияның отырысына "Жас маман" жобасына қатысуға тілек білдірген ТжКБ ұйымдарының тізбесін бекіту үшін шығарады.</w:t>
      </w:r>
    </w:p>
    <w:p>
      <w:pPr>
        <w:spacing w:after="0"/>
        <w:ind w:left="0"/>
        <w:jc w:val="both"/>
      </w:pPr>
      <w:r>
        <w:rPr>
          <w:rFonts w:ascii="Times New Roman"/>
          <w:b w:val="false"/>
          <w:i w:val="false"/>
          <w:color w:val="000000"/>
          <w:sz w:val="28"/>
        </w:rPr>
        <w:t>
      Өңірлік комиссияның шешімі хаттамамен ресімделеді.</w:t>
      </w:r>
    </w:p>
    <w:bookmarkStart w:name="z24" w:id="15"/>
    <w:p>
      <w:pPr>
        <w:spacing w:after="0"/>
        <w:ind w:left="0"/>
        <w:jc w:val="both"/>
      </w:pPr>
      <w:r>
        <w:rPr>
          <w:rFonts w:ascii="Times New Roman"/>
          <w:b w:val="false"/>
          <w:i w:val="false"/>
          <w:color w:val="000000"/>
          <w:sz w:val="28"/>
        </w:rPr>
        <w:t>
      101. Өңірлік комиссиялар шешім қабылдағаннан кейін 5 (бес) жұмыс күні ішінде жұмыс органдары Операторға мынадай құжаттар топтамасын ұсынады:</w:t>
      </w:r>
    </w:p>
    <w:bookmarkEnd w:id="15"/>
    <w:p>
      <w:pPr>
        <w:spacing w:after="0"/>
        <w:ind w:left="0"/>
        <w:jc w:val="both"/>
      </w:pPr>
      <w:r>
        <w:rPr>
          <w:rFonts w:ascii="Times New Roman"/>
          <w:b w:val="false"/>
          <w:i w:val="false"/>
          <w:color w:val="000000"/>
          <w:sz w:val="28"/>
        </w:rPr>
        <w:t>
      1) "Жас маман" жобасына қатысу үшін құжаттар пакетін ұсыну туралы өтінім-хат келесі қосымшалармен:</w:t>
      </w:r>
    </w:p>
    <w:p>
      <w:pPr>
        <w:spacing w:after="0"/>
        <w:ind w:left="0"/>
        <w:jc w:val="both"/>
      </w:pPr>
      <w:r>
        <w:rPr>
          <w:rFonts w:ascii="Times New Roman"/>
          <w:b w:val="false"/>
          <w:i w:val="false"/>
          <w:color w:val="000000"/>
          <w:sz w:val="28"/>
        </w:rPr>
        <w:t>
      - іріктелген ТжКБ ұйымдарының тізбесі;</w:t>
      </w:r>
    </w:p>
    <w:p>
      <w:pPr>
        <w:spacing w:after="0"/>
        <w:ind w:left="0"/>
        <w:jc w:val="both"/>
      </w:pPr>
      <w:r>
        <w:rPr>
          <w:rFonts w:ascii="Times New Roman"/>
          <w:b w:val="false"/>
          <w:i w:val="false"/>
          <w:color w:val="000000"/>
          <w:sz w:val="28"/>
        </w:rPr>
        <w:t>
      - кәсіптерді (мамандықтарды) таңдау бойынша өңірдің негіздемесі (өңірлік даму басымдықтары, еңбек нарығының деректері);</w:t>
      </w:r>
    </w:p>
    <w:p>
      <w:pPr>
        <w:spacing w:after="0"/>
        <w:ind w:left="0"/>
        <w:jc w:val="both"/>
      </w:pPr>
      <w:r>
        <w:rPr>
          <w:rFonts w:ascii="Times New Roman"/>
          <w:b w:val="false"/>
          <w:i w:val="false"/>
          <w:color w:val="000000"/>
          <w:sz w:val="28"/>
        </w:rPr>
        <w:t>
      - "Жас маман" жобасына қатысу үшін ТжКБ ұйымдарын таңдау бойынша түсіндірме жазба (беделі, өңірдің дамуына қосқан үлесі, келешегі).</w:t>
      </w:r>
    </w:p>
    <w:p>
      <w:pPr>
        <w:spacing w:after="0"/>
        <w:ind w:left="0"/>
        <w:jc w:val="both"/>
      </w:pPr>
      <w:r>
        <w:rPr>
          <w:rFonts w:ascii="Times New Roman"/>
          <w:b w:val="false"/>
          <w:i w:val="false"/>
          <w:color w:val="000000"/>
          <w:sz w:val="28"/>
        </w:rPr>
        <w:t>
      2) Өңірлік комиссия шешімінің көшірмесі хаттамамен бірге;</w:t>
      </w:r>
    </w:p>
    <w:p>
      <w:pPr>
        <w:spacing w:after="0"/>
        <w:ind w:left="0"/>
        <w:jc w:val="both"/>
      </w:pPr>
      <w:r>
        <w:rPr>
          <w:rFonts w:ascii="Times New Roman"/>
          <w:b w:val="false"/>
          <w:i w:val="false"/>
          <w:color w:val="000000"/>
          <w:sz w:val="28"/>
        </w:rPr>
        <w:t>
      3) облыстардың, республикалық маңызы бар қалалардың әкімдері орынбасарларының қолы қойылған, жергілікті бюджет есебінен жабдықтар құнының 10%-на дейін жергілікті атқарушы органдарды қосымша қаржыландырудың кепілдік хаты (ТжКБ ұйымдарының инфрақұрылымын дамытуға және/немесе жабдықтар үшін шығыс материалдарын сатып алуға және/немесе педагогтердің біліктілігін арттыруға және/немесе мәлімделген кәсіп (мамандық) бойынша шетелдік әріптестің аккредиттеу рәсімдеріне);</w:t>
      </w:r>
    </w:p>
    <w:p>
      <w:pPr>
        <w:spacing w:after="0"/>
        <w:ind w:left="0"/>
        <w:jc w:val="both"/>
      </w:pPr>
      <w:r>
        <w:rPr>
          <w:rFonts w:ascii="Times New Roman"/>
          <w:b w:val="false"/>
          <w:i w:val="false"/>
          <w:color w:val="000000"/>
          <w:sz w:val="28"/>
        </w:rPr>
        <w:t>
      4) облыстардың, республикалық маңызы бар қалалардың және облыстардың әкімі орынбасарының қолы қойылған, 5 (бес) жыл ішінде мәлімделген кәсіп (мамандық) бойынша мемлекеттік білім беру тапсырысын орналастыруды растау туралы кепілдік хат.";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"116. Шетелдік әріптестерді іріктеу сұранысқа ие 100 кәсіптер (мамандықтар) тізбесіне сәйкес келетін салаларда кадрларды даярлаумен және/немесе сертификаттаумен айналысатын Экономикалық ынтымақтастық және даму ұйымы (ЭЫДҰ) елдерінің қатарындағы шетелдік ұйымдар немесе шетелдік оқу орындары қатарынан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"119. Оператор Қазақстанның жұмыс берушілерінің салалық қауымдастықтарынан стандарттары олардың саласында қолданылатын шетелдік әріптестердің (ұйымдардың) тізімін сұратады.</w:t>
      </w:r>
    </w:p>
    <w:bookmarkEnd w:id="17"/>
    <w:p>
      <w:pPr>
        <w:spacing w:after="0"/>
        <w:ind w:left="0"/>
        <w:jc w:val="both"/>
      </w:pPr>
      <w:r>
        <w:rPr>
          <w:rFonts w:ascii="Times New Roman"/>
          <w:b w:val="false"/>
          <w:i w:val="false"/>
          <w:color w:val="000000"/>
          <w:sz w:val="28"/>
        </w:rPr>
        <w:t>
      Жұмыс берушілер қауымдастығы 10 (он) жұмыс күні ішінде Операторға шетелдік әріптестердің (ұйымдардың) тізбесін ұсынады. Оператор жұмыс берушілер қауымдастығының ұсыныстарын ескере отырып, экономикалық ынтымақтастық және даму ұйымы (ЭЫДҰ) елдерінің қатарынан әлеуетті шетелдік әріптестерді (ұйымдарды) іздеуді жүргізеді.</w:t>
      </w:r>
    </w:p>
    <w:bookmarkStart w:name="z30" w:id="18"/>
    <w:p>
      <w:pPr>
        <w:spacing w:after="0"/>
        <w:ind w:left="0"/>
        <w:jc w:val="both"/>
      </w:pPr>
      <w:r>
        <w:rPr>
          <w:rFonts w:ascii="Times New Roman"/>
          <w:b w:val="false"/>
          <w:i w:val="false"/>
          <w:color w:val="000000"/>
          <w:sz w:val="28"/>
        </w:rPr>
        <w:t>
      120. Шетелдік әріптестерді (ұйымдарды) іріктеудің басталғаны туралы хабарландыру Оператордың интернет – ресурсында құжаттарды қабылдаудың аяқталу күні мен құжаттар тізбесін көрсете отырып орналастырылады.</w:t>
      </w:r>
    </w:p>
    <w:bookmarkEnd w:id="18"/>
    <w:p>
      <w:pPr>
        <w:spacing w:after="0"/>
        <w:ind w:left="0"/>
        <w:jc w:val="both"/>
      </w:pPr>
      <w:r>
        <w:rPr>
          <w:rFonts w:ascii="Times New Roman"/>
          <w:b w:val="false"/>
          <w:i w:val="false"/>
          <w:color w:val="000000"/>
          <w:sz w:val="28"/>
        </w:rPr>
        <w:t>
      Шетелдік әріптестерді (ұйымдарды) іріктеу нәтижелері Оператордың интернет – ресурсында орналастырылады.</w:t>
      </w:r>
    </w:p>
    <w:bookmarkStart w:name="z31" w:id="19"/>
    <w:p>
      <w:pPr>
        <w:spacing w:after="0"/>
        <w:ind w:left="0"/>
        <w:jc w:val="both"/>
      </w:pPr>
      <w:r>
        <w:rPr>
          <w:rFonts w:ascii="Times New Roman"/>
          <w:b w:val="false"/>
          <w:i w:val="false"/>
          <w:color w:val="000000"/>
          <w:sz w:val="28"/>
        </w:rPr>
        <w:t xml:space="preserve">
      121. Жас маман" жобасына қатысуға ниет білдірген шетелдік әріптестер (ұйымдар) Оператор хабарландыруды жариялағаннан кейін jmproject@tvet.kz электрондық пошта арқылы баға ұсынысымен хаттарын және осы Қағидалардың </w:t>
      </w:r>
      <w:r>
        <w:rPr>
          <w:rFonts w:ascii="Times New Roman"/>
          <w:b w:val="false"/>
          <w:i w:val="false"/>
          <w:color w:val="000000"/>
          <w:sz w:val="28"/>
        </w:rPr>
        <w:t>117-тармағына</w:t>
      </w:r>
      <w:r>
        <w:rPr>
          <w:rFonts w:ascii="Times New Roman"/>
          <w:b w:val="false"/>
          <w:i w:val="false"/>
          <w:color w:val="000000"/>
          <w:sz w:val="28"/>
        </w:rPr>
        <w:t xml:space="preserve"> сәйкес құжаттарды 50 (елу) жұмыс күні ішінде береді.</w:t>
      </w:r>
    </w:p>
    <w:bookmarkEnd w:id="19"/>
    <w:bookmarkStart w:name="z32" w:id="20"/>
    <w:p>
      <w:pPr>
        <w:spacing w:after="0"/>
        <w:ind w:left="0"/>
        <w:jc w:val="both"/>
      </w:pPr>
      <w:r>
        <w:rPr>
          <w:rFonts w:ascii="Times New Roman"/>
          <w:b w:val="false"/>
          <w:i w:val="false"/>
          <w:color w:val="000000"/>
          <w:sz w:val="28"/>
        </w:rPr>
        <w:t>
      122. Оператор шетелдік әріптестерден (ұйымдардан) баға ұсынысымен осы Қағидалардың 117-тармағында көрсетілген хаттар мен құжаттарды алғаннан кейін 24 (жиырма төрт) жұмыс күні ішінде Комиссия отырысын ұйымдастырады.</w:t>
      </w:r>
    </w:p>
    <w:bookmarkEnd w:id="20"/>
    <w:p>
      <w:pPr>
        <w:spacing w:after="0"/>
        <w:ind w:left="0"/>
        <w:jc w:val="both"/>
      </w:pPr>
      <w:r>
        <w:rPr>
          <w:rFonts w:ascii="Times New Roman"/>
          <w:b w:val="false"/>
          <w:i w:val="false"/>
          <w:color w:val="000000"/>
          <w:sz w:val="28"/>
        </w:rPr>
        <w:t>
      Комиссияның қарауына әрбір салалық бағыт бойынша баға ұсыныстарымен қоса кемінде екі әлеуетті шетелдік әріптес (ұйым) шығарылады.</w:t>
      </w:r>
    </w:p>
    <w:p>
      <w:pPr>
        <w:spacing w:after="0"/>
        <w:ind w:left="0"/>
        <w:jc w:val="both"/>
      </w:pPr>
      <w:r>
        <w:rPr>
          <w:rFonts w:ascii="Times New Roman"/>
          <w:b w:val="false"/>
          <w:i w:val="false"/>
          <w:color w:val="000000"/>
          <w:sz w:val="28"/>
        </w:rPr>
        <w:t>
      Комиссия ашық дауыс беру жолымен "Жас маман" жобасына қатысу туралы шарт жасасу үшін бір шетелдік әріптесті (ұйымдарды) айқындай отырып, шетелдік әріптестердің (ұйымдардың) тізбесін бекіту туралы шешім қабылдайды. Егер оған Комиссия мүшелерінің жалпы санының көпшілігі дауыс берсе, дауыс беру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bookmarkStart w:name="z33" w:id="21"/>
    <w:p>
      <w:pPr>
        <w:spacing w:after="0"/>
        <w:ind w:left="0"/>
        <w:jc w:val="both"/>
      </w:pPr>
      <w:r>
        <w:rPr>
          <w:rFonts w:ascii="Times New Roman"/>
          <w:b w:val="false"/>
          <w:i w:val="false"/>
          <w:color w:val="000000"/>
          <w:sz w:val="28"/>
        </w:rPr>
        <w:t>
      123. Комиссияның шетелдік әріптестерді (ұйымдарды) іріктеу туралы шешімі оператор мен шетелдік әріптес (ұйымдар) арасында "Жас маман" жобасына қатысу туралы шарт жасасу үшін негіз болып табылады.</w:t>
      </w:r>
    </w:p>
    <w:bookmarkEnd w:id="21"/>
    <w:p>
      <w:pPr>
        <w:spacing w:after="0"/>
        <w:ind w:left="0"/>
        <w:jc w:val="both"/>
      </w:pPr>
      <w:r>
        <w:rPr>
          <w:rFonts w:ascii="Times New Roman"/>
          <w:b w:val="false"/>
          <w:i w:val="false"/>
          <w:color w:val="000000"/>
          <w:sz w:val="28"/>
        </w:rPr>
        <w:t>
      Оператор "Жас маман" жобасына қатысу туралы шарт жасайды, оны Комиссия айқындаған шетелдік әріптеске (ұйымдарға) күнтізбелік 30 күн ішінде қол қою үшін жібереді.</w:t>
      </w:r>
    </w:p>
    <w:p>
      <w:pPr>
        <w:spacing w:after="0"/>
        <w:ind w:left="0"/>
        <w:jc w:val="both"/>
      </w:pPr>
      <w:r>
        <w:rPr>
          <w:rFonts w:ascii="Times New Roman"/>
          <w:b w:val="false"/>
          <w:i w:val="false"/>
          <w:color w:val="000000"/>
          <w:sz w:val="28"/>
        </w:rPr>
        <w:t>
      Комиссия айқындаған шетелдік әріптесімен (ұйымдастырушымен) "Жас маман" жобасына қатысу туралы шартқа күнтізбелік 30 күн ішінде қол қоймаған жағдайда, Комиссия ашық дауыс беру арқылы комиссия бекіткен шетелдік әріптестердің (ұйымдардың) тізбесінде көрсетілгендер қатарынан басқа шетелдік әріптесті (ұйымдарды) таңдау туралы шешім қабылдайды. Егер оған Комиссия мүшелерінің жалпы санының көпшілігі дауыс берсе, дауыс беру қабылданды деп есептеледі. Бұл ретте Оператор 10 (он) жұмыс күні ішінде шетелдік әріптестердің (ұйымдардың) тізбесінде көрсетілген барлық қатысушыларды жаңа шетелдік әріптесті (ұйымдарды) қайта таңдау және айқындау жүргізілетіні туралы электрондық пошта арқылы хабардар етеді және таңдалған шетелдік әріптестің (ұйымдардың) нәтижесі оператордың интернет – ресурсында орналастырылады.</w:t>
      </w:r>
    </w:p>
    <w:p>
      <w:pPr>
        <w:spacing w:after="0"/>
        <w:ind w:left="0"/>
        <w:jc w:val="both"/>
      </w:pPr>
      <w:r>
        <w:rPr>
          <w:rFonts w:ascii="Times New Roman"/>
          <w:b w:val="false"/>
          <w:i w:val="false"/>
          <w:color w:val="000000"/>
          <w:sz w:val="28"/>
        </w:rPr>
        <w:t xml:space="preserve">
      Комиссия бекіткен шетелдік әріптестердің (ұйымдардың) тізбесінен шетелдік әріптесті (ұйымдарды) таңдау туралы Комиссия шешімі қабылданбаған жағдайда Оператор осы Қағидалардың мынадай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124-тармақтарына</w:t>
      </w:r>
      <w:r>
        <w:rPr>
          <w:rFonts w:ascii="Times New Roman"/>
          <w:b w:val="false"/>
          <w:i w:val="false"/>
          <w:color w:val="000000"/>
          <w:sz w:val="28"/>
        </w:rPr>
        <w:t xml:space="preserve"> сәйкес шетелдік әріптестердің (ұйымдардың) тізбесін іріктеу және бекіту бойынша жұмысты қайта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"128. Өңірдің жабдық тізбесін айқындау жөніндегі өңірлік комиссиялар шешім қабылдағаннан кейін 5 (бес) жұмыс күні ішінде жергілікті атқарушы орган Операторға белгілі бір жабдық тізбесін ұсынады.".</w:t>
      </w:r>
    </w:p>
    <w:bookmarkEnd w:id="22"/>
    <w:bookmarkStart w:name="z3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15-қосымша</w:t>
      </w:r>
      <w:r>
        <w:rPr>
          <w:rFonts w:ascii="Times New Roman"/>
          <w:b w:val="false"/>
          <w:i w:val="false"/>
          <w:color w:val="000000"/>
          <w:sz w:val="28"/>
        </w:rPr>
        <w:t xml:space="preserve"> орыс тілінде өзгермейді, мемлекеттік тілде жаңа редакцияда жазылсын;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алынып тасталсын.</w:t>
      </w:r>
    </w:p>
    <w:bookmarkStart w:name="z39" w:id="2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2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 ұсынуды қамтамасыз етсін.</w:t>
      </w:r>
    </w:p>
    <w:bookmarkStart w:name="z40"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5"/>
    <w:bookmarkStart w:name="z4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2020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2020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23 қазаны</w:t>
            </w:r>
            <w:r>
              <w:br/>
            </w:r>
            <w:r>
              <w:rPr>
                <w:rFonts w:ascii="Times New Roman"/>
                <w:b w:val="false"/>
                <w:i w:val="false"/>
                <w:color w:val="000000"/>
                <w:sz w:val="20"/>
              </w:rPr>
              <w:t>№ 457 бұйрығына</w:t>
            </w:r>
            <w:r>
              <w:br/>
            </w:r>
            <w:r>
              <w:rPr>
                <w:rFonts w:ascii="Times New Roman"/>
                <w:b w:val="false"/>
                <w:i w:val="false"/>
                <w:color w:val="000000"/>
                <w:sz w:val="20"/>
              </w:rPr>
              <w:t>1-қосымша</w:t>
            </w:r>
          </w:p>
        </w:tc>
      </w:tr>
    </w:tbl>
    <w:bookmarkStart w:name="z43" w:id="27"/>
    <w:p>
      <w:pPr>
        <w:spacing w:after="0"/>
        <w:ind w:left="0"/>
        <w:jc w:val="left"/>
      </w:pPr>
      <w:r>
        <w:rPr>
          <w:rFonts w:ascii="Times New Roman"/>
          <w:b/>
          <w:i w:val="false"/>
          <w:color w:val="000000"/>
        </w:rPr>
        <w:t xml:space="preserve"> 3-тарау. Қысқа мерзімді кәсіптік оқытуды ұйымдастыру және қаржыландыру тәртібі</w:t>
      </w:r>
    </w:p>
    <w:bookmarkEnd w:id="27"/>
    <w:bookmarkStart w:name="z44" w:id="28"/>
    <w:p>
      <w:pPr>
        <w:spacing w:after="0"/>
        <w:ind w:left="0"/>
        <w:jc w:val="left"/>
      </w:pPr>
      <w:r>
        <w:rPr>
          <w:rFonts w:ascii="Times New Roman"/>
          <w:b/>
          <w:i w:val="false"/>
          <w:color w:val="000000"/>
        </w:rPr>
        <w:t xml:space="preserve"> 1-параграф. Жұмыс берушілердің өтінімдері бойынша қысқа мерзімді кәсіптік оқытуды ұйымдастыру тәртібі</w:t>
      </w:r>
    </w:p>
    <w:bookmarkEnd w:id="28"/>
    <w:bookmarkStart w:name="z45" w:id="29"/>
    <w:p>
      <w:pPr>
        <w:spacing w:after="0"/>
        <w:ind w:left="0"/>
        <w:jc w:val="both"/>
      </w:pPr>
      <w:r>
        <w:rPr>
          <w:rFonts w:ascii="Times New Roman"/>
          <w:b w:val="false"/>
          <w:i w:val="false"/>
          <w:color w:val="000000"/>
          <w:sz w:val="28"/>
        </w:rPr>
        <w:t>
      36. Жұмыс беруші қысқа мерзімді кәсіптік оқытуды ұйымдастыру үшін халықты жұмыспен қамту орталығына қажетті кадрлардың санын, біліктіліктер мен дағдылардың тізбесін және оқу нысанын көрсете отырып, өтінім береді.</w:t>
      </w:r>
    </w:p>
    <w:bookmarkEnd w:id="29"/>
    <w:bookmarkStart w:name="z46" w:id="30"/>
    <w:p>
      <w:pPr>
        <w:spacing w:after="0"/>
        <w:ind w:left="0"/>
        <w:jc w:val="both"/>
      </w:pPr>
      <w:r>
        <w:rPr>
          <w:rFonts w:ascii="Times New Roman"/>
          <w:b w:val="false"/>
          <w:i w:val="false"/>
          <w:color w:val="000000"/>
          <w:sz w:val="28"/>
        </w:rPr>
        <w:t>
      37. Жұмыс беруші оқуға үміткерлерді:</w:t>
      </w:r>
    </w:p>
    <w:bookmarkEnd w:id="30"/>
    <w:p>
      <w:pPr>
        <w:spacing w:after="0"/>
        <w:ind w:left="0"/>
        <w:jc w:val="both"/>
      </w:pPr>
      <w:r>
        <w:rPr>
          <w:rFonts w:ascii="Times New Roman"/>
          <w:b w:val="false"/>
          <w:i w:val="false"/>
          <w:color w:val="000000"/>
          <w:sz w:val="28"/>
        </w:rPr>
        <w:t>
      1) халықты жұмыспен қамту орталығы, мобильдік жұмыспен қамту орталықтары ұсынған және/немесе Электрондық еңбек биржасында тіркелген үміткерлердің ішінен;</w:t>
      </w:r>
    </w:p>
    <w:p>
      <w:pPr>
        <w:spacing w:after="0"/>
        <w:ind w:left="0"/>
        <w:jc w:val="both"/>
      </w:pPr>
      <w:r>
        <w:rPr>
          <w:rFonts w:ascii="Times New Roman"/>
          <w:b w:val="false"/>
          <w:i w:val="false"/>
          <w:color w:val="000000"/>
          <w:sz w:val="28"/>
        </w:rPr>
        <w:t>
      2) бос орындар жәрмеңкесіне қатысу;</w:t>
      </w:r>
    </w:p>
    <w:p>
      <w:pPr>
        <w:spacing w:after="0"/>
        <w:ind w:left="0"/>
        <w:jc w:val="both"/>
      </w:pPr>
      <w:r>
        <w:rPr>
          <w:rFonts w:ascii="Times New Roman"/>
          <w:b w:val="false"/>
          <w:i w:val="false"/>
          <w:color w:val="000000"/>
          <w:sz w:val="28"/>
        </w:rPr>
        <w:t>
      3) өз бетінше, оның ішінде жұмыспен қамтудың жекеше агенттіктері арқылы іздеу арқылы өздігінен таңдайды.</w:t>
      </w:r>
    </w:p>
    <w:p>
      <w:pPr>
        <w:spacing w:after="0"/>
        <w:ind w:left="0"/>
        <w:jc w:val="both"/>
      </w:pPr>
      <w:r>
        <w:rPr>
          <w:rFonts w:ascii="Times New Roman"/>
          <w:b w:val="false"/>
          <w:i w:val="false"/>
          <w:color w:val="000000"/>
          <w:sz w:val="28"/>
        </w:rPr>
        <w:t>
      Үміткерлерді таңдау сұқбаттасу өткізу арқылы немесе халықты жұмыспен қамту орталықтарының, Электрондық еңбек биржасының мәлеметтері негізінде жүзеге асырылады.</w:t>
      </w:r>
    </w:p>
    <w:bookmarkStart w:name="z47" w:id="31"/>
    <w:p>
      <w:pPr>
        <w:spacing w:after="0"/>
        <w:ind w:left="0"/>
        <w:jc w:val="both"/>
      </w:pPr>
      <w:r>
        <w:rPr>
          <w:rFonts w:ascii="Times New Roman"/>
          <w:b w:val="false"/>
          <w:i w:val="false"/>
          <w:color w:val="000000"/>
          <w:sz w:val="28"/>
        </w:rPr>
        <w:t>
      38. Жұмыс берушілер қысқа мерзімді кәсіптік оқытуды өткізу үшін таңдап алынған үміткерлерді көрсете отырып, халықты жұмыспен қамту орталығына жазбаша өтінім береді (еркін нысанда).</w:t>
      </w:r>
    </w:p>
    <w:bookmarkEnd w:id="31"/>
    <w:bookmarkStart w:name="z48" w:id="32"/>
    <w:p>
      <w:pPr>
        <w:spacing w:after="0"/>
        <w:ind w:left="0"/>
        <w:jc w:val="both"/>
      </w:pPr>
      <w:r>
        <w:rPr>
          <w:rFonts w:ascii="Times New Roman"/>
          <w:b w:val="false"/>
          <w:i w:val="false"/>
          <w:color w:val="000000"/>
          <w:sz w:val="28"/>
        </w:rPr>
        <w:t>
      39. Халықты жұмыспен қамту орталығы жұмыс берушілерден жазбаша өтінім алған күннен бастап үш жұмыс күні ішінде үміткерлерді жұмыс берушілер қысқа мерзімді кәсіптік оқытуға жіберу үшін таңдап алғаны туралы хабардар етеді (еркін нысанда).</w:t>
      </w:r>
    </w:p>
    <w:bookmarkEnd w:id="32"/>
    <w:bookmarkStart w:name="z49" w:id="33"/>
    <w:p>
      <w:pPr>
        <w:spacing w:after="0"/>
        <w:ind w:left="0"/>
        <w:jc w:val="both"/>
      </w:pPr>
      <w:r>
        <w:rPr>
          <w:rFonts w:ascii="Times New Roman"/>
          <w:b w:val="false"/>
          <w:i w:val="false"/>
          <w:color w:val="000000"/>
          <w:sz w:val="28"/>
        </w:rPr>
        <w:t>
      40. Жұмыс берушілер таңдап алған үміткерлер халықты жұмыспен қамту орталықтарына:</w:t>
      </w:r>
    </w:p>
    <w:bookmarkEnd w:id="33"/>
    <w:p>
      <w:pPr>
        <w:spacing w:after="0"/>
        <w:ind w:left="0"/>
        <w:jc w:val="both"/>
      </w:pPr>
      <w:r>
        <w:rPr>
          <w:rFonts w:ascii="Times New Roman"/>
          <w:b w:val="false"/>
          <w:i w:val="false"/>
          <w:color w:val="000000"/>
          <w:sz w:val="28"/>
        </w:rPr>
        <w:t>
      1) жеке басын куәландыратын құжаттың;</w:t>
      </w:r>
    </w:p>
    <w:p>
      <w:pPr>
        <w:spacing w:after="0"/>
        <w:ind w:left="0"/>
        <w:jc w:val="both"/>
      </w:pPr>
      <w:r>
        <w:rPr>
          <w:rFonts w:ascii="Times New Roman"/>
          <w:b w:val="false"/>
          <w:i w:val="false"/>
          <w:color w:val="000000"/>
          <w:sz w:val="28"/>
        </w:rPr>
        <w:t>
      2) еңбек кітапшасының (болған жағдайда);</w:t>
      </w:r>
    </w:p>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кодекстің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бекітілген денсаулық жағдайы туралы медициналық анықтаманың көшірмелерін ұсынады.</w:t>
      </w:r>
    </w:p>
    <w:bookmarkStart w:name="z50" w:id="34"/>
    <w:p>
      <w:pPr>
        <w:spacing w:after="0"/>
        <w:ind w:left="0"/>
        <w:jc w:val="both"/>
      </w:pPr>
      <w:r>
        <w:rPr>
          <w:rFonts w:ascii="Times New Roman"/>
          <w:b w:val="false"/>
          <w:i w:val="false"/>
          <w:color w:val="000000"/>
          <w:sz w:val="28"/>
        </w:rPr>
        <w:t>
      41. Үміткерлер қысқа мерзімді кәсіптік оқуға қатысу үшін "Атамекен" Қазақстан Республикасының Ұлттық кәсіпкерлер палатасы бекіткен Оқу орталықтары мен оқу орындарының тізілімінен өздігінен білім беру ұйымдарын таңдайды.</w:t>
      </w:r>
    </w:p>
    <w:bookmarkEnd w:id="34"/>
    <w:bookmarkStart w:name="z51" w:id="35"/>
    <w:p>
      <w:pPr>
        <w:spacing w:after="0"/>
        <w:ind w:left="0"/>
        <w:jc w:val="both"/>
      </w:pPr>
      <w:r>
        <w:rPr>
          <w:rFonts w:ascii="Times New Roman"/>
          <w:b w:val="false"/>
          <w:i w:val="false"/>
          <w:color w:val="000000"/>
          <w:sz w:val="28"/>
        </w:rPr>
        <w:t xml:space="preserve">
      42. Халықты жұмыспен қамту орталықтары үш жұмыс күні ішінде үміткерге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білім беру ұйымдарына оқуға жолдама береді. </w:t>
      </w:r>
    </w:p>
    <w:bookmarkEnd w:id="35"/>
    <w:p>
      <w:pPr>
        <w:spacing w:after="0"/>
        <w:ind w:left="0"/>
        <w:jc w:val="both"/>
      </w:pPr>
      <w:r>
        <w:rPr>
          <w:rFonts w:ascii="Times New Roman"/>
          <w:b w:val="false"/>
          <w:i w:val="false"/>
          <w:color w:val="000000"/>
          <w:sz w:val="28"/>
        </w:rPr>
        <w:t>
      Білім беру ұйымы 3 (үш) жұмыс күні ішінде үміткерді оқуға қабылдайды.</w:t>
      </w:r>
    </w:p>
    <w:bookmarkStart w:name="z52" w:id="36"/>
    <w:p>
      <w:pPr>
        <w:spacing w:after="0"/>
        <w:ind w:left="0"/>
        <w:jc w:val="both"/>
      </w:pPr>
      <w:r>
        <w:rPr>
          <w:rFonts w:ascii="Times New Roman"/>
          <w:b w:val="false"/>
          <w:i w:val="false"/>
          <w:color w:val="000000"/>
          <w:sz w:val="28"/>
        </w:rPr>
        <w:t>
      43. Бағдарламаға қатысушыны оқуға қабылдағаннан кейін 10 жұмыс күні ішінде Халықты жұмыспен қамту орталығы Бағдарламаға қатысушымен, білім беру ұйымымен және жұмыс берушімен Қазақстан Республикасының Азаматтық кодексіне сәйкес қысқа мерзімді кәсіптік оқытуды ұйымдастыруға шарт жасайды.</w:t>
      </w:r>
    </w:p>
    <w:bookmarkEnd w:id="36"/>
    <w:bookmarkStart w:name="z53" w:id="37"/>
    <w:p>
      <w:pPr>
        <w:spacing w:after="0"/>
        <w:ind w:left="0"/>
        <w:jc w:val="both"/>
      </w:pPr>
      <w:r>
        <w:rPr>
          <w:rFonts w:ascii="Times New Roman"/>
          <w:b w:val="false"/>
          <w:i w:val="false"/>
          <w:color w:val="000000"/>
          <w:sz w:val="28"/>
        </w:rPr>
        <w:t>
      44. Білім беру ұйымы қысқа мерзімді кәсіптік оқытуды күндізгі нысанда және/немесе онлайн режимде жүзеге асырады.</w:t>
      </w:r>
    </w:p>
    <w:bookmarkEnd w:id="37"/>
    <w:bookmarkStart w:name="z54" w:id="38"/>
    <w:p>
      <w:pPr>
        <w:spacing w:after="0"/>
        <w:ind w:left="0"/>
        <w:jc w:val="both"/>
      </w:pPr>
      <w:r>
        <w:rPr>
          <w:rFonts w:ascii="Times New Roman"/>
          <w:b w:val="false"/>
          <w:i w:val="false"/>
          <w:color w:val="000000"/>
          <w:sz w:val="28"/>
        </w:rPr>
        <w:t xml:space="preserve">
      45. Білім беру ұйымы жұмыс берушілермен бірлесіп және "Атамекен" ӨКП-ның келісімі бойынша оқу бағдарламаларын әзірлейді. </w:t>
      </w:r>
    </w:p>
    <w:bookmarkEnd w:id="38"/>
    <w:bookmarkStart w:name="z55" w:id="39"/>
    <w:p>
      <w:pPr>
        <w:spacing w:after="0"/>
        <w:ind w:left="0"/>
        <w:jc w:val="both"/>
      </w:pPr>
      <w:r>
        <w:rPr>
          <w:rFonts w:ascii="Times New Roman"/>
          <w:b w:val="false"/>
          <w:i w:val="false"/>
          <w:color w:val="000000"/>
          <w:sz w:val="28"/>
        </w:rPr>
        <w:t xml:space="preserve">
      46. Білім беру ұйымдары Бағдарламаға қатысушыларды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Бағдарламаға қатысушылар туралы есепті портал арқылы электрондық түрде/қағаз түрінде және қабылдау туралы бұйрықтардың көшірмесін ұсынады.</w:t>
      </w:r>
    </w:p>
    <w:bookmarkEnd w:id="39"/>
    <w:bookmarkStart w:name="z56" w:id="40"/>
    <w:p>
      <w:pPr>
        <w:spacing w:after="0"/>
        <w:ind w:left="0"/>
        <w:jc w:val="both"/>
      </w:pPr>
      <w:r>
        <w:rPr>
          <w:rFonts w:ascii="Times New Roman"/>
          <w:b w:val="false"/>
          <w:i w:val="false"/>
          <w:color w:val="000000"/>
          <w:sz w:val="28"/>
        </w:rPr>
        <w:t>
      47. Білім беру ұйымы Бағдарламаға қатысушыларды:</w:t>
      </w:r>
    </w:p>
    <w:bookmarkEnd w:id="40"/>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2) № 125 бұйрыққа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57" w:id="41"/>
    <w:p>
      <w:pPr>
        <w:spacing w:after="0"/>
        <w:ind w:left="0"/>
        <w:jc w:val="both"/>
      </w:pPr>
      <w:r>
        <w:rPr>
          <w:rFonts w:ascii="Times New Roman"/>
          <w:b w:val="false"/>
          <w:i w:val="false"/>
          <w:color w:val="000000"/>
          <w:sz w:val="28"/>
        </w:rPr>
        <w:t>
      48. Дәлелсіз себептермен оқудан шығарылған Бағдарламаға қатысушылар жұмыс іздеген адам не жұмыссыз ретінде қайта тіркелген күннен бастап бір жыл өткен соң ғана оқудан қайта өтеді, бірақ оқуға бір рет қана жіберіледі.</w:t>
      </w:r>
    </w:p>
    <w:bookmarkEnd w:id="41"/>
    <w:bookmarkStart w:name="z58" w:id="42"/>
    <w:p>
      <w:pPr>
        <w:spacing w:after="0"/>
        <w:ind w:left="0"/>
        <w:jc w:val="both"/>
      </w:pPr>
      <w:r>
        <w:rPr>
          <w:rFonts w:ascii="Times New Roman"/>
          <w:b w:val="false"/>
          <w:i w:val="false"/>
          <w:color w:val="000000"/>
          <w:sz w:val="28"/>
        </w:rPr>
        <w:t xml:space="preserve">
      49. Білім беру ұйымы № 125 </w:t>
      </w:r>
      <w:r>
        <w:rPr>
          <w:rFonts w:ascii="Times New Roman"/>
          <w:b w:val="false"/>
          <w:i w:val="false"/>
          <w:color w:val="000000"/>
          <w:sz w:val="28"/>
        </w:rPr>
        <w:t>бұйрыққа</w:t>
      </w:r>
      <w:r>
        <w:rPr>
          <w:rFonts w:ascii="Times New Roman"/>
          <w:b w:val="false"/>
          <w:i w:val="false"/>
          <w:color w:val="000000"/>
          <w:sz w:val="28"/>
        </w:rPr>
        <w:t xml:space="preserve"> сәйкес Бағдарламаға қатысушыларға қорытынды аттестаттау өткізеді.</w:t>
      </w:r>
    </w:p>
    <w:bookmarkEnd w:id="42"/>
    <w:bookmarkStart w:name="z59" w:id="43"/>
    <w:p>
      <w:pPr>
        <w:spacing w:after="0"/>
        <w:ind w:left="0"/>
        <w:jc w:val="both"/>
      </w:pPr>
      <w:r>
        <w:rPr>
          <w:rFonts w:ascii="Times New Roman"/>
          <w:b w:val="false"/>
          <w:i w:val="false"/>
          <w:color w:val="000000"/>
          <w:sz w:val="28"/>
        </w:rPr>
        <w:t xml:space="preserve">
      50. Білім беру ұйымдары қысқа мерзімді кәсіптік оқытуды аяқтаған Бағдарламаға қатысушыларға № 39 бұйрыққа,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8829 болып тіркелген) бекітілген Ересектерге арналған қосымша білім беру ұйымдарының түрлері қызметінің үлгілік қағидаларына (бұдан әрі - № 370 бұйрық) сәйкес нысан бойынша куәлік немесе сертификат береді.</w:t>
      </w:r>
    </w:p>
    <w:bookmarkEnd w:id="43"/>
    <w:bookmarkStart w:name="z60" w:id="44"/>
    <w:p>
      <w:pPr>
        <w:spacing w:after="0"/>
        <w:ind w:left="0"/>
        <w:jc w:val="both"/>
      </w:pPr>
      <w:r>
        <w:rPr>
          <w:rFonts w:ascii="Times New Roman"/>
          <w:b w:val="false"/>
          <w:i w:val="false"/>
          <w:color w:val="000000"/>
          <w:sz w:val="28"/>
        </w:rPr>
        <w:t>
      51. Жұмыс беруші Бағдарламаға қатысушыны жұмысқа қабылдайды және жұмыскер үшін жұмыспен өтеу мерзімін белігілейді.</w:t>
      </w:r>
    </w:p>
    <w:bookmarkEnd w:id="44"/>
    <w:bookmarkStart w:name="z61" w:id="45"/>
    <w:p>
      <w:pPr>
        <w:spacing w:after="0"/>
        <w:ind w:left="0"/>
        <w:jc w:val="both"/>
      </w:pPr>
      <w:r>
        <w:rPr>
          <w:rFonts w:ascii="Times New Roman"/>
          <w:b w:val="false"/>
          <w:i w:val="false"/>
          <w:color w:val="000000"/>
          <w:sz w:val="28"/>
        </w:rPr>
        <w:t>
      52.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w:t>
      </w:r>
    </w:p>
    <w:bookmarkEnd w:id="45"/>
    <w:bookmarkStart w:name="z62" w:id="46"/>
    <w:p>
      <w:pPr>
        <w:spacing w:after="0"/>
        <w:ind w:left="0"/>
        <w:jc w:val="both"/>
      </w:pPr>
      <w:r>
        <w:rPr>
          <w:rFonts w:ascii="Times New Roman"/>
          <w:b w:val="false"/>
          <w:i w:val="false"/>
          <w:color w:val="000000"/>
          <w:sz w:val="28"/>
        </w:rPr>
        <w:t>
      53. Жұмыс беруші Бағдарламаға қатысушыны жұмысқа қабылдаудан бас тартқан жағдайда,төленген материалдық көмек пен стипендияның сомасын қоса алғанда, оқуға жұмсалған нақты шығыстарды бюджетке қайтарады.</w:t>
      </w:r>
    </w:p>
    <w:bookmarkEnd w:id="46"/>
    <w:p>
      <w:pPr>
        <w:spacing w:after="0"/>
        <w:ind w:left="0"/>
        <w:jc w:val="both"/>
      </w:pPr>
      <w:r>
        <w:rPr>
          <w:rFonts w:ascii="Times New Roman"/>
          <w:b w:val="false"/>
          <w:i w:val="false"/>
          <w:color w:val="000000"/>
          <w:sz w:val="28"/>
        </w:rPr>
        <w:t>
      Жұмыс беруші -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жағдайда жұмыс берушілер көрсетілген шығыстарды өтемейді.</w:t>
      </w:r>
    </w:p>
    <w:bookmarkStart w:name="z63" w:id="47"/>
    <w:p>
      <w:pPr>
        <w:spacing w:after="0"/>
        <w:ind w:left="0"/>
        <w:jc w:val="both"/>
      </w:pPr>
      <w:r>
        <w:rPr>
          <w:rFonts w:ascii="Times New Roman"/>
          <w:b w:val="false"/>
          <w:i w:val="false"/>
          <w:color w:val="000000"/>
          <w:sz w:val="28"/>
        </w:rPr>
        <w:t>
      54. Білім беру ұйымдары ай сайын есепті айдан кейінгі айдың бірінші күніне дейін халықты жұмыспен қамту орталықтарына осы Қағидаларға 12-қосымшаға сәйкес нысан бойынша жұмыс берушілердің өтінімдері қысқа мерзімді кәсіптік оқытудың барысы туралы есептілік ұсынады.</w:t>
      </w:r>
    </w:p>
    <w:bookmarkEnd w:id="47"/>
    <w:bookmarkStart w:name="z64" w:id="48"/>
    <w:p>
      <w:pPr>
        <w:spacing w:after="0"/>
        <w:ind w:left="0"/>
        <w:jc w:val="both"/>
      </w:pPr>
      <w:r>
        <w:rPr>
          <w:rFonts w:ascii="Times New Roman"/>
          <w:b w:val="false"/>
          <w:i w:val="false"/>
          <w:color w:val="000000"/>
          <w:sz w:val="28"/>
        </w:rPr>
        <w:t>
      54-1. Халықты жұмыспен қамту орталықтары ай сайынғы негізде осы Қағидаларға 13-қосымшаға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жұмыс берушілердің өтінімдері қысқа мерзімді кәсіптік оқытудың барысы туралы есептілік ұсынады.</w:t>
      </w:r>
    </w:p>
    <w:bookmarkEnd w:id="48"/>
    <w:bookmarkStart w:name="z65" w:id="49"/>
    <w:p>
      <w:pPr>
        <w:spacing w:after="0"/>
        <w:ind w:left="0"/>
        <w:jc w:val="both"/>
      </w:pPr>
      <w:r>
        <w:rPr>
          <w:rFonts w:ascii="Times New Roman"/>
          <w:b w:val="false"/>
          <w:i w:val="false"/>
          <w:color w:val="000000"/>
          <w:sz w:val="28"/>
        </w:rPr>
        <w:t xml:space="preserve">
      54-2.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жұмыс берушілердің өтінімдері қысқа мерзімді кәсіптік оқытудың барысы туралы есептілік ұсынады.</w:t>
      </w:r>
    </w:p>
    <w:bookmarkEnd w:id="49"/>
    <w:bookmarkStart w:name="z66" w:id="50"/>
    <w:p>
      <w:pPr>
        <w:spacing w:after="0"/>
        <w:ind w:left="0"/>
        <w:jc w:val="left"/>
      </w:pPr>
      <w:r>
        <w:rPr>
          <w:rFonts w:ascii="Times New Roman"/>
          <w:b/>
          <w:i w:val="false"/>
          <w:color w:val="000000"/>
        </w:rPr>
        <w:t xml:space="preserve"> 2- параграф. Еңбек нарығында сұранысқа ие біліктіліктер мен дағдылар бойынша қысқа мерзімді кәсіптік оқытуды ұйымдастыру тәртібі</w:t>
      </w:r>
    </w:p>
    <w:bookmarkEnd w:id="50"/>
    <w:bookmarkStart w:name="z67" w:id="51"/>
    <w:p>
      <w:pPr>
        <w:spacing w:after="0"/>
        <w:ind w:left="0"/>
        <w:jc w:val="both"/>
      </w:pPr>
      <w:r>
        <w:rPr>
          <w:rFonts w:ascii="Times New Roman"/>
          <w:b w:val="false"/>
          <w:i w:val="false"/>
          <w:color w:val="000000"/>
          <w:sz w:val="28"/>
        </w:rPr>
        <w:t xml:space="preserve">
      55. Еңбек нарығында сұранысқа ие біліктіліктер мен дағдылар бойынша қысқа мерзімді кәсіптік оқытуға үміткерлер халықты жұмыспен қамту орталықтарына, мобильдік жұмыспен қамту орталықтарына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өтінішпен жүгінеді.</w:t>
      </w:r>
    </w:p>
    <w:bookmarkEnd w:id="51"/>
    <w:bookmarkStart w:name="z68" w:id="52"/>
    <w:p>
      <w:pPr>
        <w:spacing w:after="0"/>
        <w:ind w:left="0"/>
        <w:jc w:val="both"/>
      </w:pPr>
      <w:r>
        <w:rPr>
          <w:rFonts w:ascii="Times New Roman"/>
          <w:b w:val="false"/>
          <w:i w:val="false"/>
          <w:color w:val="000000"/>
          <w:sz w:val="28"/>
        </w:rPr>
        <w:t>
      55-1. Үміткер өтініш берген кезде:</w:t>
      </w:r>
    </w:p>
    <w:bookmarkEnd w:id="52"/>
    <w:p>
      <w:pPr>
        <w:spacing w:after="0"/>
        <w:ind w:left="0"/>
        <w:jc w:val="both"/>
      </w:pPr>
      <w:r>
        <w:rPr>
          <w:rFonts w:ascii="Times New Roman"/>
          <w:b w:val="false"/>
          <w:i w:val="false"/>
          <w:color w:val="000000"/>
          <w:sz w:val="28"/>
        </w:rPr>
        <w:t>
      1) жеке басын куәландыратын құжаттың;</w:t>
      </w:r>
    </w:p>
    <w:p>
      <w:pPr>
        <w:spacing w:after="0"/>
        <w:ind w:left="0"/>
        <w:jc w:val="both"/>
      </w:pPr>
      <w:r>
        <w:rPr>
          <w:rFonts w:ascii="Times New Roman"/>
          <w:b w:val="false"/>
          <w:i w:val="false"/>
          <w:color w:val="000000"/>
          <w:sz w:val="28"/>
        </w:rPr>
        <w:t>
      2) еңбек кітапшасының (болған жағдайда);</w:t>
      </w:r>
    </w:p>
    <w:p>
      <w:pPr>
        <w:spacing w:after="0"/>
        <w:ind w:left="0"/>
        <w:jc w:val="both"/>
      </w:pPr>
      <w:r>
        <w:rPr>
          <w:rFonts w:ascii="Times New Roman"/>
          <w:b w:val="false"/>
          <w:i w:val="false"/>
          <w:color w:val="000000"/>
          <w:sz w:val="28"/>
        </w:rPr>
        <w:t>
      3) бар болса білімі туралы құжаттың (аттестат, куәлік, диплом, сертификат);</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кодекстің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бекітілген денсаулық жағдайы туралы медициналық анықтаманың (Бағдарламаға қатысушылардың құрамына қосу туралы шешім қабылданғаннан кейін ұсынылады) көшірмелерін және түпнұсқаларын ұсынады.</w:t>
      </w:r>
    </w:p>
    <w:bookmarkStart w:name="z69" w:id="53"/>
    <w:p>
      <w:pPr>
        <w:spacing w:after="0"/>
        <w:ind w:left="0"/>
        <w:jc w:val="both"/>
      </w:pPr>
      <w:r>
        <w:rPr>
          <w:rFonts w:ascii="Times New Roman"/>
          <w:b w:val="false"/>
          <w:i w:val="false"/>
          <w:color w:val="000000"/>
          <w:sz w:val="28"/>
        </w:rPr>
        <w:t>
      55-2. Халықты жұмыспен қамту орталықтары, мобильді жұмыспен қамту орталықтары көшірмелерді құжаттардың түпнұсқасымен салыстырады және түпнұсқаларды үміткерлерге қайтарады.</w:t>
      </w:r>
    </w:p>
    <w:bookmarkEnd w:id="53"/>
    <w:bookmarkStart w:name="z70" w:id="54"/>
    <w:p>
      <w:pPr>
        <w:spacing w:after="0"/>
        <w:ind w:left="0"/>
        <w:jc w:val="both"/>
      </w:pPr>
      <w:r>
        <w:rPr>
          <w:rFonts w:ascii="Times New Roman"/>
          <w:b w:val="false"/>
          <w:i w:val="false"/>
          <w:color w:val="000000"/>
          <w:sz w:val="28"/>
        </w:rPr>
        <w:t>
      55-3. Халықты жұмыспен қамту орталығы, мобильді жұмыспен қамту орталығы үміткерге әлеуметтік - кәсіптік бағдарлау жүргізеді.</w:t>
      </w:r>
    </w:p>
    <w:bookmarkEnd w:id="54"/>
    <w:bookmarkStart w:name="z71" w:id="55"/>
    <w:p>
      <w:pPr>
        <w:spacing w:after="0"/>
        <w:ind w:left="0"/>
        <w:jc w:val="both"/>
      </w:pPr>
      <w:r>
        <w:rPr>
          <w:rFonts w:ascii="Times New Roman"/>
          <w:b w:val="false"/>
          <w:i w:val="false"/>
          <w:color w:val="000000"/>
          <w:sz w:val="28"/>
        </w:rPr>
        <w:t xml:space="preserve">
      55-4. Мобильді жұмыспен қамту орталықтары құжаттар мен өтініштерді қабылдаған күннен бастап 3 (үш) жұмыс күні ішінде кәсіптік оқуға үміткерлер туралы мәліметтерді портал арқылы электрондық түрде/қағаз түрінде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халықты жұмыспен қамту орталықтарына ұсынады.</w:t>
      </w:r>
    </w:p>
    <w:bookmarkEnd w:id="55"/>
    <w:bookmarkStart w:name="z72" w:id="56"/>
    <w:p>
      <w:pPr>
        <w:spacing w:after="0"/>
        <w:ind w:left="0"/>
        <w:jc w:val="both"/>
      </w:pPr>
      <w:r>
        <w:rPr>
          <w:rFonts w:ascii="Times New Roman"/>
          <w:b w:val="false"/>
          <w:i w:val="false"/>
          <w:color w:val="000000"/>
          <w:sz w:val="28"/>
        </w:rPr>
        <w:t>
      55-5. Халықты жұмыспен қамту орталықтары 2 (екі) жұмыс күні ішінде үміткерлер құжаттарының Бағдарламаға қатысушыларға қойылатын талаптарға сәйкес келуін тексереді, үміткерлердің тізімін қалыптастырады және бекіту үшін аудандық (қалалық) комиссияға жолдайды.</w:t>
      </w:r>
    </w:p>
    <w:bookmarkEnd w:id="56"/>
    <w:bookmarkStart w:name="z73" w:id="57"/>
    <w:p>
      <w:pPr>
        <w:spacing w:after="0"/>
        <w:ind w:left="0"/>
        <w:jc w:val="both"/>
      </w:pPr>
      <w:r>
        <w:rPr>
          <w:rFonts w:ascii="Times New Roman"/>
          <w:b w:val="false"/>
          <w:i w:val="false"/>
          <w:color w:val="000000"/>
          <w:sz w:val="28"/>
        </w:rPr>
        <w:t>
      55-6. Аудандық (қалалық) комиссия халықты жұмыспен қамту орталықтарының деректері негізінде 3 (үш) жұмыс күні ішінде үміткерлердің тізімін бекітеді және оны халықты жұмыспен қамту орталықтарына жолдайды.</w:t>
      </w:r>
    </w:p>
    <w:bookmarkEnd w:id="57"/>
    <w:bookmarkStart w:name="z74" w:id="58"/>
    <w:p>
      <w:pPr>
        <w:spacing w:after="0"/>
        <w:ind w:left="0"/>
        <w:jc w:val="both"/>
      </w:pPr>
      <w:r>
        <w:rPr>
          <w:rFonts w:ascii="Times New Roman"/>
          <w:b w:val="false"/>
          <w:i w:val="false"/>
          <w:color w:val="000000"/>
          <w:sz w:val="28"/>
        </w:rPr>
        <w:t xml:space="preserve">
      55-7. Халықты жұмыспен қамту орталықтары үш жұмыс күні ішінде үміткерлерді аудандық (қалалық) комиссия қабылдаған шешім туралы хабардар етеді және оларға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білім беру ұйымдарына оқуға жолдама береді.</w:t>
      </w:r>
    </w:p>
    <w:bookmarkEnd w:id="58"/>
    <w:bookmarkStart w:name="z75" w:id="59"/>
    <w:p>
      <w:pPr>
        <w:spacing w:after="0"/>
        <w:ind w:left="0"/>
        <w:jc w:val="both"/>
      </w:pPr>
      <w:r>
        <w:rPr>
          <w:rFonts w:ascii="Times New Roman"/>
          <w:b w:val="false"/>
          <w:i w:val="false"/>
          <w:color w:val="000000"/>
          <w:sz w:val="28"/>
        </w:rPr>
        <w:t>
      56. Білім беру ұйымдары қысқа мерзімді кәсіптік оқытуға қабылдауды аудандық (қалалық) комисиялардың шешімінің негізінде 3 (үш) жұмыс күні ішінде жүзеге асырады.</w:t>
      </w:r>
    </w:p>
    <w:bookmarkEnd w:id="59"/>
    <w:bookmarkStart w:name="z76" w:id="60"/>
    <w:p>
      <w:pPr>
        <w:spacing w:after="0"/>
        <w:ind w:left="0"/>
        <w:jc w:val="both"/>
      </w:pPr>
      <w:r>
        <w:rPr>
          <w:rFonts w:ascii="Times New Roman"/>
          <w:b w:val="false"/>
          <w:i w:val="false"/>
          <w:color w:val="000000"/>
          <w:sz w:val="28"/>
        </w:rPr>
        <w:t>
      57. Халықты жұмыспен қамту орталығы қысқа мерзімді кәсіптік оқыту бағдарламаларын іске асыру үшін білім беру ұйымымен келісімшарт жасайды.</w:t>
      </w:r>
    </w:p>
    <w:bookmarkEnd w:id="60"/>
    <w:bookmarkStart w:name="z77" w:id="61"/>
    <w:p>
      <w:pPr>
        <w:spacing w:after="0"/>
        <w:ind w:left="0"/>
        <w:jc w:val="both"/>
      </w:pPr>
      <w:r>
        <w:rPr>
          <w:rFonts w:ascii="Times New Roman"/>
          <w:b w:val="false"/>
          <w:i w:val="false"/>
          <w:color w:val="000000"/>
          <w:sz w:val="28"/>
        </w:rPr>
        <w:t>
      58. Білім беру ұйымы қысқа мерзімді кәсіптік оқытуды күндізгі нысанда және/немесе онлайн режимде жүзеге асырады.</w:t>
      </w:r>
    </w:p>
    <w:bookmarkEnd w:id="61"/>
    <w:bookmarkStart w:name="z78" w:id="62"/>
    <w:p>
      <w:pPr>
        <w:spacing w:after="0"/>
        <w:ind w:left="0"/>
        <w:jc w:val="both"/>
      </w:pPr>
      <w:r>
        <w:rPr>
          <w:rFonts w:ascii="Times New Roman"/>
          <w:b w:val="false"/>
          <w:i w:val="false"/>
          <w:color w:val="000000"/>
          <w:sz w:val="28"/>
        </w:rPr>
        <w:t xml:space="preserve">
      59. Білім беру ұйымы жұмыс берушілермен бірлесіп және "Атамекен" ӨКП-ның келісімі бойынша оқу бағдарламаларын әзірлейді. </w:t>
      </w:r>
    </w:p>
    <w:bookmarkEnd w:id="62"/>
    <w:bookmarkStart w:name="z79" w:id="63"/>
    <w:p>
      <w:pPr>
        <w:spacing w:after="0"/>
        <w:ind w:left="0"/>
        <w:jc w:val="both"/>
      </w:pPr>
      <w:r>
        <w:rPr>
          <w:rFonts w:ascii="Times New Roman"/>
          <w:b w:val="false"/>
          <w:i w:val="false"/>
          <w:color w:val="000000"/>
          <w:sz w:val="28"/>
        </w:rPr>
        <w:t xml:space="preserve">
      60. Білім беру ұйымдары Бағдарламаға қатысушыларды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Бағдарламаға қатысушылар туралы есепті портал арқылы электрондық түрде/қағаз түрінде және қабылдау туралы бұйрықтардың көшірмесін ұсынады.</w:t>
      </w:r>
    </w:p>
    <w:bookmarkEnd w:id="63"/>
    <w:bookmarkStart w:name="z80" w:id="64"/>
    <w:p>
      <w:pPr>
        <w:spacing w:after="0"/>
        <w:ind w:left="0"/>
        <w:jc w:val="both"/>
      </w:pPr>
      <w:r>
        <w:rPr>
          <w:rFonts w:ascii="Times New Roman"/>
          <w:b w:val="false"/>
          <w:i w:val="false"/>
          <w:color w:val="000000"/>
          <w:sz w:val="28"/>
        </w:rPr>
        <w:t>
      61. Білім беру ұйымы Бағдарламаға қатысушыларды:</w:t>
      </w:r>
    </w:p>
    <w:bookmarkEnd w:id="64"/>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 125 </w:t>
      </w:r>
      <w:r>
        <w:rPr>
          <w:rFonts w:ascii="Times New Roman"/>
          <w:b w:val="false"/>
          <w:i w:val="false"/>
          <w:color w:val="000000"/>
          <w:sz w:val="28"/>
        </w:rPr>
        <w:t>бұйрыққа</w:t>
      </w:r>
      <w:r>
        <w:rPr>
          <w:rFonts w:ascii="Times New Roman"/>
          <w:b w:val="false"/>
          <w:i w:val="false"/>
          <w:color w:val="000000"/>
          <w:sz w:val="28"/>
        </w:rPr>
        <w:t xml:space="preserve">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81" w:id="65"/>
    <w:p>
      <w:pPr>
        <w:spacing w:after="0"/>
        <w:ind w:left="0"/>
        <w:jc w:val="both"/>
      </w:pPr>
      <w:r>
        <w:rPr>
          <w:rFonts w:ascii="Times New Roman"/>
          <w:b w:val="false"/>
          <w:i w:val="false"/>
          <w:color w:val="000000"/>
          <w:sz w:val="28"/>
        </w:rPr>
        <w:t>
      61-1. Дәлелсіз себептермен оқудан шығарылған Бағдарламаға қатысушылар жұмыс іздеген адам не жұмыссыз ретінде қайта тіркелген күннен бастап бір жыл өткен соң ғана оқудан қайта өтеді, бірақ оқуға бір рет қана жіберіледі.</w:t>
      </w:r>
    </w:p>
    <w:bookmarkEnd w:id="65"/>
    <w:bookmarkStart w:name="z82" w:id="66"/>
    <w:p>
      <w:pPr>
        <w:spacing w:after="0"/>
        <w:ind w:left="0"/>
        <w:jc w:val="both"/>
      </w:pPr>
      <w:r>
        <w:rPr>
          <w:rFonts w:ascii="Times New Roman"/>
          <w:b w:val="false"/>
          <w:i w:val="false"/>
          <w:color w:val="000000"/>
          <w:sz w:val="28"/>
        </w:rPr>
        <w:t>
      61-2. Білім беру ұйымы № 125 бұйрыққа сәйкес Бағдарламаға қатысушыларға қорытынды аттестаттау өткізеді.</w:t>
      </w:r>
    </w:p>
    <w:bookmarkEnd w:id="66"/>
    <w:bookmarkStart w:name="z83" w:id="67"/>
    <w:p>
      <w:pPr>
        <w:spacing w:after="0"/>
        <w:ind w:left="0"/>
        <w:jc w:val="both"/>
      </w:pPr>
      <w:r>
        <w:rPr>
          <w:rFonts w:ascii="Times New Roman"/>
          <w:b w:val="false"/>
          <w:i w:val="false"/>
          <w:color w:val="000000"/>
          <w:sz w:val="28"/>
        </w:rPr>
        <w:t xml:space="preserve">
      61-3. Білім беру ұйымдары қысқа мерзімді кәсіптік оқытуды аяқтаған Бағдарламаға қатысушыларға № </w:t>
      </w:r>
      <w:r>
        <w:rPr>
          <w:rFonts w:ascii="Times New Roman"/>
          <w:b w:val="false"/>
          <w:i w:val="false"/>
          <w:color w:val="000000"/>
          <w:sz w:val="28"/>
        </w:rPr>
        <w:t>39</w:t>
      </w:r>
      <w:r>
        <w:rPr>
          <w:rFonts w:ascii="Times New Roman"/>
          <w:b w:val="false"/>
          <w:i w:val="false"/>
          <w:color w:val="000000"/>
          <w:sz w:val="28"/>
        </w:rPr>
        <w:t xml:space="preserve"> және № 370 </w:t>
      </w:r>
      <w:r>
        <w:rPr>
          <w:rFonts w:ascii="Times New Roman"/>
          <w:b w:val="false"/>
          <w:i w:val="false"/>
          <w:color w:val="000000"/>
          <w:sz w:val="28"/>
        </w:rPr>
        <w:t>бұйрықтарға</w:t>
      </w:r>
      <w:r>
        <w:rPr>
          <w:rFonts w:ascii="Times New Roman"/>
          <w:b w:val="false"/>
          <w:i w:val="false"/>
          <w:color w:val="000000"/>
          <w:sz w:val="28"/>
        </w:rPr>
        <w:t xml:space="preserve"> сәйкес нысан бойынша куәлік немесе сертификат береді.</w:t>
      </w:r>
    </w:p>
    <w:bookmarkEnd w:id="67"/>
    <w:bookmarkStart w:name="z84" w:id="68"/>
    <w:p>
      <w:pPr>
        <w:spacing w:after="0"/>
        <w:ind w:left="0"/>
        <w:jc w:val="both"/>
      </w:pPr>
      <w:r>
        <w:rPr>
          <w:rFonts w:ascii="Times New Roman"/>
          <w:b w:val="false"/>
          <w:i w:val="false"/>
          <w:color w:val="000000"/>
          <w:sz w:val="28"/>
        </w:rPr>
        <w:t>
      61-4. Білім беру ұйымдары қысқа мерзімді кәсіптік оқытуды аяқтағаннан кейін Бағдарламаға қатысушыларға жұмысқа орналасуға немесе жаңа бизнес-идеяларды іске асыруға арналған мемлекеттік гранттар алуға жәрдемдесу үшін халықты жұмыспен қамту орталықтарына және "Атамекен" ӨКП-ға оқуды аяқтағандардың тізімін жібереді.</w:t>
      </w:r>
    </w:p>
    <w:bookmarkEnd w:id="68"/>
    <w:bookmarkStart w:name="z85" w:id="69"/>
    <w:p>
      <w:pPr>
        <w:spacing w:after="0"/>
        <w:ind w:left="0"/>
        <w:jc w:val="both"/>
      </w:pPr>
      <w:r>
        <w:rPr>
          <w:rFonts w:ascii="Times New Roman"/>
          <w:b w:val="false"/>
          <w:i w:val="false"/>
          <w:color w:val="000000"/>
          <w:sz w:val="28"/>
        </w:rPr>
        <w:t xml:space="preserve">
      62. Білім беру ұйымдары ай сайын есепті айдан кейінгі айдың бірінші күніне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еңбек нарығында сұранысқа ие біліктіліктер мен дағдылар бойынша қысқа мерзімді кәсіптік оқытудың барысы туралы есептілік ұсынады.</w:t>
      </w:r>
    </w:p>
    <w:bookmarkEnd w:id="69"/>
    <w:bookmarkStart w:name="z86" w:id="70"/>
    <w:p>
      <w:pPr>
        <w:spacing w:after="0"/>
        <w:ind w:left="0"/>
        <w:jc w:val="both"/>
      </w:pPr>
      <w:r>
        <w:rPr>
          <w:rFonts w:ascii="Times New Roman"/>
          <w:b w:val="false"/>
          <w:i w:val="false"/>
          <w:color w:val="000000"/>
          <w:sz w:val="28"/>
        </w:rPr>
        <w:t xml:space="preserve">
      62-1. Халықты жұмыспен қамту орталықтары ай сайынғы негізде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еңбек нарығында сұранысқа ие біліктіліктер мен дағдылар бойынша қысқа мерзімді кәсіптік оқытудың барысы туралы есептілік ұсынады.</w:t>
      </w:r>
    </w:p>
    <w:bookmarkEnd w:id="70"/>
    <w:bookmarkStart w:name="z87" w:id="71"/>
    <w:p>
      <w:pPr>
        <w:spacing w:after="0"/>
        <w:ind w:left="0"/>
        <w:jc w:val="both"/>
      </w:pPr>
      <w:r>
        <w:rPr>
          <w:rFonts w:ascii="Times New Roman"/>
          <w:b w:val="false"/>
          <w:i w:val="false"/>
          <w:color w:val="000000"/>
          <w:sz w:val="28"/>
        </w:rPr>
        <w:t>
      62-2.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13-қосымшаға сәйкес нысан бойынша "Еңбек ресурстарын дамыту орталығы" акционерлік қоғамға портал арқылы электрондық түрде немесе/не қағаз түрінде еңбек нарығында сұранысқа ие біліктіліктер мен дағдылар бойынша қысқа мерзімді кәсіптік оқытудың барысы туралы есептілік ұсынады.</w:t>
      </w:r>
    </w:p>
    <w:bookmarkEnd w:id="71"/>
    <w:bookmarkStart w:name="z88" w:id="72"/>
    <w:p>
      <w:pPr>
        <w:spacing w:after="0"/>
        <w:ind w:left="0"/>
        <w:jc w:val="left"/>
      </w:pPr>
      <w:r>
        <w:rPr>
          <w:rFonts w:ascii="Times New Roman"/>
          <w:b/>
          <w:i w:val="false"/>
          <w:color w:val="000000"/>
        </w:rPr>
        <w:t xml:space="preserve"> 3-параграф. Қысқа мерзімді кәсіптік оқытуды қаржыландыру тәртібі</w:t>
      </w:r>
    </w:p>
    <w:bookmarkEnd w:id="72"/>
    <w:bookmarkStart w:name="z89" w:id="73"/>
    <w:p>
      <w:pPr>
        <w:spacing w:after="0"/>
        <w:ind w:left="0"/>
        <w:jc w:val="both"/>
      </w:pPr>
      <w:r>
        <w:rPr>
          <w:rFonts w:ascii="Times New Roman"/>
          <w:b w:val="false"/>
          <w:i w:val="false"/>
          <w:color w:val="000000"/>
          <w:sz w:val="28"/>
        </w:rPr>
        <w:t>
      63. Қысқа мерзімді кәсіптік оқытуды қаржыландыру Бағдарламаға сәйкес жүзеге асырылады.</w:t>
      </w:r>
    </w:p>
    <w:bookmarkEnd w:id="73"/>
    <w:p>
      <w:pPr>
        <w:spacing w:after="0"/>
        <w:ind w:left="0"/>
        <w:jc w:val="both"/>
      </w:pPr>
      <w:r>
        <w:rPr>
          <w:rFonts w:ascii="Times New Roman"/>
          <w:b w:val="false"/>
          <w:i w:val="false"/>
          <w:color w:val="000000"/>
          <w:sz w:val="28"/>
        </w:rPr>
        <w:t xml:space="preserve">
      Өндірістегі тәлімгердің еңбегіне 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bookmarkStart w:name="z90" w:id="74"/>
    <w:p>
      <w:pPr>
        <w:spacing w:after="0"/>
        <w:ind w:left="0"/>
        <w:jc w:val="both"/>
      </w:pPr>
      <w:r>
        <w:rPr>
          <w:rFonts w:ascii="Times New Roman"/>
          <w:b w:val="false"/>
          <w:i w:val="false"/>
          <w:color w:val="000000"/>
          <w:sz w:val="28"/>
        </w:rPr>
        <w:t xml:space="preserve">
      64. Қысқа мерзімді кәсіптік оқытудан өтетін Бағдарламаға қатысушылар № 116 </w:t>
      </w:r>
      <w:r>
        <w:rPr>
          <w:rFonts w:ascii="Times New Roman"/>
          <w:b w:val="false"/>
          <w:i w:val="false"/>
          <w:color w:val="000000"/>
          <w:sz w:val="28"/>
        </w:rPr>
        <w:t>қаулыға</w:t>
      </w:r>
      <w:r>
        <w:rPr>
          <w:rFonts w:ascii="Times New Roman"/>
          <w:b w:val="false"/>
          <w:i w:val="false"/>
          <w:color w:val="000000"/>
          <w:sz w:val="28"/>
        </w:rPr>
        <w:t xml:space="preserve"> сәйкес стипендиямен, сондай-ақ жол жүруге, тұруға және медициналық тексеріп-қараудан өтуге материалдық көмекпен қамтамасыз етіледі.</w:t>
      </w:r>
    </w:p>
    <w:bookmarkEnd w:id="74"/>
    <w:bookmarkStart w:name="z91" w:id="75"/>
    <w:p>
      <w:pPr>
        <w:spacing w:after="0"/>
        <w:ind w:left="0"/>
        <w:jc w:val="both"/>
      </w:pPr>
      <w:r>
        <w:rPr>
          <w:rFonts w:ascii="Times New Roman"/>
          <w:b w:val="false"/>
          <w:i w:val="false"/>
          <w:color w:val="000000"/>
          <w:sz w:val="28"/>
        </w:rPr>
        <w:t xml:space="preserve">
      65. Халықты жұмыспен қамту орталығы оқу орталықтарында қысқа мерзімді кәсіптік оқытудан өтетін Бағдарламаға қатысушылардың ағымдағы шоттарына стипендия мен материалдық көмекті аударады. </w:t>
      </w:r>
    </w:p>
    <w:bookmarkEnd w:id="75"/>
    <w:bookmarkStart w:name="z92" w:id="76"/>
    <w:p>
      <w:pPr>
        <w:spacing w:after="0"/>
        <w:ind w:left="0"/>
        <w:jc w:val="both"/>
      </w:pPr>
      <w:r>
        <w:rPr>
          <w:rFonts w:ascii="Times New Roman"/>
          <w:b w:val="false"/>
          <w:i w:val="false"/>
          <w:color w:val="000000"/>
          <w:sz w:val="28"/>
        </w:rPr>
        <w:t>
      66. Қысқа мерзімді кәсіптік оқытудан мобильді оқу орталықтары арқылы немесе онлайн режимде өтетін Бағдарламаға қатысушыларға жол жүруге және тұруға материалдық көмек төленбейді.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23 қазаны</w:t>
            </w:r>
            <w:r>
              <w:br/>
            </w:r>
            <w:r>
              <w:rPr>
                <w:rFonts w:ascii="Times New Roman"/>
                <w:b w:val="false"/>
                <w:i w:val="false"/>
                <w:color w:val="000000"/>
                <w:sz w:val="20"/>
              </w:rPr>
              <w:t>№ 457 бұйрығына</w:t>
            </w:r>
            <w:r>
              <w:br/>
            </w:r>
            <w:r>
              <w:rPr>
                <w:rFonts w:ascii="Times New Roman"/>
                <w:b w:val="false"/>
                <w:i w:val="false"/>
                <w:color w:val="000000"/>
                <w:sz w:val="20"/>
              </w:rPr>
              <w:t>2-қосымша</w:t>
            </w:r>
          </w:p>
        </w:tc>
      </w:tr>
    </w:tbl>
    <w:bookmarkStart w:name="z94" w:id="77"/>
    <w:p>
      <w:pPr>
        <w:spacing w:after="0"/>
        <w:ind w:left="0"/>
        <w:jc w:val="left"/>
      </w:pPr>
      <w:r>
        <w:rPr>
          <w:rFonts w:ascii="Times New Roman"/>
          <w:b/>
          <w:i w:val="false"/>
          <w:color w:val="000000"/>
        </w:rPr>
        <w:t xml:space="preserve"> 5-тарау. Еңбек шарты бойынша жұмыс істейтіндерді, оның ішінде қысқартылатын жұмыскерлерді кәсіптік оқытуды ұйымдастыру және қаржыландыру тәртібі</w:t>
      </w:r>
    </w:p>
    <w:bookmarkEnd w:id="77"/>
    <w:bookmarkStart w:name="z95" w:id="78"/>
    <w:p>
      <w:pPr>
        <w:spacing w:after="0"/>
        <w:ind w:left="0"/>
        <w:jc w:val="left"/>
      </w:pPr>
      <w:r>
        <w:rPr>
          <w:rFonts w:ascii="Times New Roman"/>
          <w:b/>
          <w:i w:val="false"/>
          <w:color w:val="000000"/>
        </w:rPr>
        <w:t xml:space="preserve"> 1- параграф. Еңбек шарты бойынша жұмыс істейтіндерді, оның ішінде қысқартылатын жұмыскерлерді кәсіптік оқытуды ұйымдастыру тәртібі</w:t>
      </w:r>
    </w:p>
    <w:bookmarkEnd w:id="78"/>
    <w:bookmarkStart w:name="z96" w:id="79"/>
    <w:p>
      <w:pPr>
        <w:spacing w:after="0"/>
        <w:ind w:left="0"/>
        <w:jc w:val="both"/>
      </w:pPr>
      <w:r>
        <w:rPr>
          <w:rFonts w:ascii="Times New Roman"/>
          <w:b w:val="false"/>
          <w:i w:val="false"/>
          <w:color w:val="000000"/>
          <w:sz w:val="28"/>
        </w:rPr>
        <w:t>
      82. Жұмыс беруші еңбек шарты бойынша жұмыс істейтін, сондай-ақ еңбек ресурстарының ағынын басқару жөніндегі жол картасы шеңберінде қысқартылатын жұмыскерлер арасынан кәсіптік оқытудан өткісі келетіндердің тізімін қалыптастырады.</w:t>
      </w:r>
    </w:p>
    <w:bookmarkEnd w:id="79"/>
    <w:bookmarkStart w:name="z97" w:id="80"/>
    <w:p>
      <w:pPr>
        <w:spacing w:after="0"/>
        <w:ind w:left="0"/>
        <w:jc w:val="both"/>
      </w:pPr>
      <w:r>
        <w:rPr>
          <w:rFonts w:ascii="Times New Roman"/>
          <w:b w:val="false"/>
          <w:i w:val="false"/>
          <w:color w:val="000000"/>
          <w:sz w:val="28"/>
        </w:rPr>
        <w:t>
      83. Жұмыс беруші жұмыскерлердің тізімін қалыптастырғаннан кейін халықты жұмыспен қамту орталығына жіберілетін жұмыскерлердің санын, біліктіліктер мен дағдылар тізбесін және оқу нысанын көрсете отырып, кәсіптік оқуға өтінім береді. Өтінімге жұмыс берушінің құрылтайшы құжаттары мен жұмыскерлердің мынадай құжаттарының:</w:t>
      </w:r>
    </w:p>
    <w:bookmarkEnd w:id="80"/>
    <w:p>
      <w:pPr>
        <w:spacing w:after="0"/>
        <w:ind w:left="0"/>
        <w:jc w:val="both"/>
      </w:pPr>
      <w:r>
        <w:rPr>
          <w:rFonts w:ascii="Times New Roman"/>
          <w:b w:val="false"/>
          <w:i w:val="false"/>
          <w:color w:val="000000"/>
          <w:sz w:val="28"/>
        </w:rPr>
        <w:t>
      1) жеке бас куәлігінің;</w:t>
      </w:r>
    </w:p>
    <w:p>
      <w:pPr>
        <w:spacing w:after="0"/>
        <w:ind w:left="0"/>
        <w:jc w:val="both"/>
      </w:pPr>
      <w:r>
        <w:rPr>
          <w:rFonts w:ascii="Times New Roman"/>
          <w:b w:val="false"/>
          <w:i w:val="false"/>
          <w:color w:val="000000"/>
          <w:sz w:val="28"/>
        </w:rPr>
        <w:t>
      2) еңбек кітапшасының;</w:t>
      </w:r>
    </w:p>
    <w:p>
      <w:pPr>
        <w:spacing w:after="0"/>
        <w:ind w:left="0"/>
        <w:jc w:val="both"/>
      </w:pPr>
      <w:r>
        <w:rPr>
          <w:rFonts w:ascii="Times New Roman"/>
          <w:b w:val="false"/>
          <w:i w:val="false"/>
          <w:color w:val="000000"/>
          <w:sz w:val="28"/>
        </w:rPr>
        <w:t>
      3) білімі туралы құжаттың (аттестат, куәлік, диплом), сондай-ақ оқығанын растайтын құжаттардың (куәлік, сертификат, диплом) (бар болса);</w:t>
      </w:r>
    </w:p>
    <w:p>
      <w:pPr>
        <w:spacing w:after="0"/>
        <w:ind w:left="0"/>
        <w:jc w:val="both"/>
      </w:pPr>
      <w:r>
        <w:rPr>
          <w:rFonts w:ascii="Times New Roman"/>
          <w:b w:val="false"/>
          <w:i w:val="false"/>
          <w:color w:val="000000"/>
          <w:sz w:val="28"/>
        </w:rPr>
        <w:t>
      4) толық емес жұмыс уақыты режиміне немесе қысқартылған жұмыс ұзақтығына ауыстырылғаны туралы немесе жалақысы сақталмайтын еңбек демалысы не бала үш жасқа толғанша оның күтімі бойынша жалақысы сақталмайтын еңбек демалысы немесе мәжбүрлі тоқтап қалу туралы жұмыс беруші актісінің (еркін нысанда) көшірмелерін қоса беріледі.</w:t>
      </w:r>
    </w:p>
    <w:bookmarkStart w:name="z98" w:id="81"/>
    <w:p>
      <w:pPr>
        <w:spacing w:after="0"/>
        <w:ind w:left="0"/>
        <w:jc w:val="both"/>
      </w:pPr>
      <w:r>
        <w:rPr>
          <w:rFonts w:ascii="Times New Roman"/>
          <w:b w:val="false"/>
          <w:i w:val="false"/>
          <w:color w:val="000000"/>
          <w:sz w:val="28"/>
        </w:rPr>
        <w:t>
      83-1. Халықты жұмыспен қамту орталықтары 2 (екі) жұмыс күні ішінде жұмыскерлер құжаттарының Бағдарламаға қатысушыларға қойылатын талаптарға сәйкес келуін тексереді, жұмыскерлердің тізімін қалыптастырады және аудандық (қалалық) комиссияға жібереді.</w:t>
      </w:r>
    </w:p>
    <w:bookmarkEnd w:id="81"/>
    <w:bookmarkStart w:name="z99" w:id="82"/>
    <w:p>
      <w:pPr>
        <w:spacing w:after="0"/>
        <w:ind w:left="0"/>
        <w:jc w:val="both"/>
      </w:pPr>
      <w:r>
        <w:rPr>
          <w:rFonts w:ascii="Times New Roman"/>
          <w:b w:val="false"/>
          <w:i w:val="false"/>
          <w:color w:val="000000"/>
          <w:sz w:val="28"/>
        </w:rPr>
        <w:t>
      83-2. Аудандық (қалалық) комиссия халықты жұмыспен қамту орталықтарының деректері негізінде 3 (үш) жұмыс күні ішінде жұмыскерлердің тізімін қарап, бекітеді және халықты жұмыспен қамту орталықтарына береді.</w:t>
      </w:r>
    </w:p>
    <w:bookmarkEnd w:id="82"/>
    <w:bookmarkStart w:name="z100" w:id="83"/>
    <w:p>
      <w:pPr>
        <w:spacing w:after="0"/>
        <w:ind w:left="0"/>
        <w:jc w:val="both"/>
      </w:pPr>
      <w:r>
        <w:rPr>
          <w:rFonts w:ascii="Times New Roman"/>
          <w:b w:val="false"/>
          <w:i w:val="false"/>
          <w:color w:val="000000"/>
          <w:sz w:val="28"/>
        </w:rPr>
        <w:t>
      83-3. Халықты жұмыспен қамту орталықтары 3 (үш) жұмыс күні ішінде жұмыс берушілерді аудандық (қалалық) комиссия қабылдаған шешім туралы хабардар етеді.</w:t>
      </w:r>
    </w:p>
    <w:bookmarkEnd w:id="83"/>
    <w:bookmarkStart w:name="z101" w:id="84"/>
    <w:p>
      <w:pPr>
        <w:spacing w:after="0"/>
        <w:ind w:left="0"/>
        <w:jc w:val="both"/>
      </w:pPr>
      <w:r>
        <w:rPr>
          <w:rFonts w:ascii="Times New Roman"/>
          <w:b w:val="false"/>
          <w:i w:val="false"/>
          <w:color w:val="000000"/>
          <w:sz w:val="28"/>
        </w:rPr>
        <w:t>
      83-4. Жұмыс беруші халықты жұмыспен қамту орталығынан ақпарат алған күннен бастап 2 (екі) жұмыс күні ішінде жұмыскерлерді олардың Бағдарламаға қатысушылардың құрамына енгендігі туралы хабардар етеді.</w:t>
      </w:r>
    </w:p>
    <w:bookmarkEnd w:id="84"/>
    <w:bookmarkStart w:name="z102" w:id="85"/>
    <w:p>
      <w:pPr>
        <w:spacing w:after="0"/>
        <w:ind w:left="0"/>
        <w:jc w:val="both"/>
      </w:pPr>
      <w:r>
        <w:rPr>
          <w:rFonts w:ascii="Times New Roman"/>
          <w:b w:val="false"/>
          <w:i w:val="false"/>
          <w:color w:val="000000"/>
          <w:sz w:val="28"/>
        </w:rPr>
        <w:t>
      83-5. Жұмыскер жұмыс беруші хабардар еткен күннен бастап 3 (үш) жұмыс күні ішінде кәсіптік оқудан өту үшін халықты жүмыспен қамту орталығына жүгінеді және жұмыс берушінің келісімі бойынша "Атамекен" Қазақстан Республикасының Ұлттық кәсіпкерлер палатасы бекіткен Оқу орталықтары мен оқу орындарының тізілімінен білім беру ұйымын таңдайды.</w:t>
      </w:r>
    </w:p>
    <w:bookmarkEnd w:id="85"/>
    <w:bookmarkStart w:name="z103" w:id="86"/>
    <w:p>
      <w:pPr>
        <w:spacing w:after="0"/>
        <w:ind w:left="0"/>
        <w:jc w:val="both"/>
      </w:pPr>
      <w:r>
        <w:rPr>
          <w:rFonts w:ascii="Times New Roman"/>
          <w:b w:val="false"/>
          <w:i w:val="false"/>
          <w:color w:val="000000"/>
          <w:sz w:val="28"/>
        </w:rPr>
        <w:t xml:space="preserve">
      83-6. Халықты жұмыспен қамту орталығы жұмыскерге осы Қағидаларға 10-қосымшаға сәйкес нысан бойынша білім беру ұйымына оқуға жолдама береді. </w:t>
      </w:r>
    </w:p>
    <w:bookmarkEnd w:id="86"/>
    <w:bookmarkStart w:name="z104" w:id="87"/>
    <w:p>
      <w:pPr>
        <w:spacing w:after="0"/>
        <w:ind w:left="0"/>
        <w:jc w:val="both"/>
      </w:pPr>
      <w:r>
        <w:rPr>
          <w:rFonts w:ascii="Times New Roman"/>
          <w:b w:val="false"/>
          <w:i w:val="false"/>
          <w:color w:val="000000"/>
          <w:sz w:val="28"/>
        </w:rPr>
        <w:t>
      83-7. Білім беру ұйымы 3 (үш) жұмыс күні ішінде жұмыскерлерді оқуға қабылдайды.</w:t>
      </w:r>
    </w:p>
    <w:bookmarkEnd w:id="87"/>
    <w:bookmarkStart w:name="z105" w:id="88"/>
    <w:p>
      <w:pPr>
        <w:spacing w:after="0"/>
        <w:ind w:left="0"/>
        <w:jc w:val="both"/>
      </w:pPr>
      <w:r>
        <w:rPr>
          <w:rFonts w:ascii="Times New Roman"/>
          <w:b w:val="false"/>
          <w:i w:val="false"/>
          <w:color w:val="000000"/>
          <w:sz w:val="28"/>
        </w:rPr>
        <w:t>
      84. Білім беру ұйымы жұмыс берушілер мен жұмыспен қамту орталықтарының келісімдері бойынша жұмыскерлердің жұмыс пен оқуды қатар алып жүруін ескере отырып:</w:t>
      </w:r>
    </w:p>
    <w:bookmarkEnd w:id="88"/>
    <w:p>
      <w:pPr>
        <w:spacing w:after="0"/>
        <w:ind w:left="0"/>
        <w:jc w:val="both"/>
      </w:pPr>
      <w:r>
        <w:rPr>
          <w:rFonts w:ascii="Times New Roman"/>
          <w:b w:val="false"/>
          <w:i w:val="false"/>
          <w:color w:val="000000"/>
          <w:sz w:val="28"/>
        </w:rPr>
        <w:t>
      - жұмыс уақыты шегінде жұмыс орнында;</w:t>
      </w:r>
    </w:p>
    <w:p>
      <w:pPr>
        <w:spacing w:after="0"/>
        <w:ind w:left="0"/>
        <w:jc w:val="both"/>
      </w:pPr>
      <w:r>
        <w:rPr>
          <w:rFonts w:ascii="Times New Roman"/>
          <w:b w:val="false"/>
          <w:i w:val="false"/>
          <w:color w:val="000000"/>
          <w:sz w:val="28"/>
        </w:rPr>
        <w:t>
      - жұмыстан ішінара қол үзе отырып;</w:t>
      </w:r>
    </w:p>
    <w:p>
      <w:pPr>
        <w:spacing w:after="0"/>
        <w:ind w:left="0"/>
        <w:jc w:val="both"/>
      </w:pPr>
      <w:r>
        <w:rPr>
          <w:rFonts w:ascii="Times New Roman"/>
          <w:b w:val="false"/>
          <w:i w:val="false"/>
          <w:color w:val="000000"/>
          <w:sz w:val="28"/>
        </w:rPr>
        <w:t>
      - жұмыстан бос кезде (кешкі уақыт, демалыс күндері);</w:t>
      </w:r>
    </w:p>
    <w:p>
      <w:pPr>
        <w:spacing w:after="0"/>
        <w:ind w:left="0"/>
        <w:jc w:val="both"/>
      </w:pPr>
      <w:r>
        <w:rPr>
          <w:rFonts w:ascii="Times New Roman"/>
          <w:b w:val="false"/>
          <w:i w:val="false"/>
          <w:color w:val="000000"/>
          <w:sz w:val="28"/>
        </w:rPr>
        <w:t>
      - онлайн режимде кәсіптік оқытуды ұйымдастырады.</w:t>
      </w:r>
    </w:p>
    <w:bookmarkStart w:name="z106" w:id="89"/>
    <w:p>
      <w:pPr>
        <w:spacing w:after="0"/>
        <w:ind w:left="0"/>
        <w:jc w:val="both"/>
      </w:pPr>
      <w:r>
        <w:rPr>
          <w:rFonts w:ascii="Times New Roman"/>
          <w:b w:val="false"/>
          <w:i w:val="false"/>
          <w:color w:val="000000"/>
          <w:sz w:val="28"/>
        </w:rPr>
        <w:t>
      84-1. Білім беру ұйымы жоғары немесе техникалық және кәсіптік білім беру бағдарламаларына негізделген қайта даярлау және біліктілікті арттырудың оқу бағдарламаларын (курстарын) әзірлейді және оларды "Атамекен" ӨКП-мен келіседі.</w:t>
      </w:r>
    </w:p>
    <w:bookmarkEnd w:id="89"/>
    <w:bookmarkStart w:name="z107" w:id="90"/>
    <w:p>
      <w:pPr>
        <w:spacing w:after="0"/>
        <w:ind w:left="0"/>
        <w:jc w:val="both"/>
      </w:pPr>
      <w:r>
        <w:rPr>
          <w:rFonts w:ascii="Times New Roman"/>
          <w:b w:val="false"/>
          <w:i w:val="false"/>
          <w:color w:val="000000"/>
          <w:sz w:val="28"/>
        </w:rPr>
        <w:t xml:space="preserve">
      85. Білім беру ұйымы № 125 </w:t>
      </w:r>
      <w:r>
        <w:rPr>
          <w:rFonts w:ascii="Times New Roman"/>
          <w:b w:val="false"/>
          <w:i w:val="false"/>
          <w:color w:val="000000"/>
          <w:sz w:val="28"/>
        </w:rPr>
        <w:t>бұйрыққа</w:t>
      </w:r>
      <w:r>
        <w:rPr>
          <w:rFonts w:ascii="Times New Roman"/>
          <w:b w:val="false"/>
          <w:i w:val="false"/>
          <w:color w:val="000000"/>
          <w:sz w:val="28"/>
        </w:rPr>
        <w:t xml:space="preserve"> сәйкес жұмыскерлерге қорытынды аттестаттау өткізеді.</w:t>
      </w:r>
    </w:p>
    <w:bookmarkEnd w:id="90"/>
    <w:bookmarkStart w:name="z108" w:id="91"/>
    <w:p>
      <w:pPr>
        <w:spacing w:after="0"/>
        <w:ind w:left="0"/>
        <w:jc w:val="both"/>
      </w:pPr>
      <w:r>
        <w:rPr>
          <w:rFonts w:ascii="Times New Roman"/>
          <w:b w:val="false"/>
          <w:i w:val="false"/>
          <w:color w:val="000000"/>
          <w:sz w:val="28"/>
        </w:rPr>
        <w:t xml:space="preserve">
      86. Кәсіптік оқытуды аяқтаған жұмыскерге білім беру ұйымы № </w:t>
      </w:r>
      <w:r>
        <w:rPr>
          <w:rFonts w:ascii="Times New Roman"/>
          <w:b w:val="false"/>
          <w:i w:val="false"/>
          <w:color w:val="000000"/>
          <w:sz w:val="28"/>
        </w:rPr>
        <w:t>39</w:t>
      </w:r>
      <w:r>
        <w:rPr>
          <w:rFonts w:ascii="Times New Roman"/>
          <w:b w:val="false"/>
          <w:i w:val="false"/>
          <w:color w:val="000000"/>
          <w:sz w:val="28"/>
        </w:rPr>
        <w:t xml:space="preserve"> және № 370 </w:t>
      </w:r>
      <w:r>
        <w:rPr>
          <w:rFonts w:ascii="Times New Roman"/>
          <w:b w:val="false"/>
          <w:i w:val="false"/>
          <w:color w:val="000000"/>
          <w:sz w:val="28"/>
        </w:rPr>
        <w:t>бұйрықтарға</w:t>
      </w:r>
      <w:r>
        <w:rPr>
          <w:rFonts w:ascii="Times New Roman"/>
          <w:b w:val="false"/>
          <w:i w:val="false"/>
          <w:color w:val="000000"/>
          <w:sz w:val="28"/>
        </w:rPr>
        <w:t xml:space="preserve"> сәйкес нысандар бойынша куәлік немесе сертификат береді.</w:t>
      </w:r>
    </w:p>
    <w:bookmarkEnd w:id="91"/>
    <w:bookmarkStart w:name="z109" w:id="92"/>
    <w:p>
      <w:pPr>
        <w:spacing w:after="0"/>
        <w:ind w:left="0"/>
        <w:jc w:val="both"/>
      </w:pPr>
      <w:r>
        <w:rPr>
          <w:rFonts w:ascii="Times New Roman"/>
          <w:b w:val="false"/>
          <w:i w:val="false"/>
          <w:color w:val="000000"/>
          <w:sz w:val="28"/>
        </w:rPr>
        <w:t xml:space="preserve">
      87. Білім беру ұйымдары ай сайын есепті айдан кейінгі айдың бірінші күніне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кәсіптік оқытудың барысы туралы есептілік ұсынады.</w:t>
      </w:r>
    </w:p>
    <w:bookmarkEnd w:id="92"/>
    <w:bookmarkStart w:name="z110" w:id="93"/>
    <w:p>
      <w:pPr>
        <w:spacing w:after="0"/>
        <w:ind w:left="0"/>
        <w:jc w:val="both"/>
      </w:pPr>
      <w:r>
        <w:rPr>
          <w:rFonts w:ascii="Times New Roman"/>
          <w:b w:val="false"/>
          <w:i w:val="false"/>
          <w:color w:val="000000"/>
          <w:sz w:val="28"/>
        </w:rPr>
        <w:t>
      87-1. Халықты жұмыспен қамту орталықтары ай сайынғы негізде осы Қағидаларға 13-қосымшаға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кәсіптік оқытудың барысы туралы есептілік ұсынады.</w:t>
      </w:r>
    </w:p>
    <w:bookmarkEnd w:id="93"/>
    <w:bookmarkStart w:name="z111" w:id="94"/>
    <w:p>
      <w:pPr>
        <w:spacing w:after="0"/>
        <w:ind w:left="0"/>
        <w:jc w:val="both"/>
      </w:pPr>
      <w:r>
        <w:rPr>
          <w:rFonts w:ascii="Times New Roman"/>
          <w:b w:val="false"/>
          <w:i w:val="false"/>
          <w:color w:val="000000"/>
          <w:sz w:val="28"/>
        </w:rPr>
        <w:t xml:space="preserve">
      87-2.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кәсіптік оқытудың барысы туралы есептілік ұсынады.</w:t>
      </w:r>
    </w:p>
    <w:bookmarkEnd w:id="94"/>
    <w:bookmarkStart w:name="z112" w:id="95"/>
    <w:p>
      <w:pPr>
        <w:spacing w:after="0"/>
        <w:ind w:left="0"/>
        <w:jc w:val="left"/>
      </w:pPr>
      <w:r>
        <w:rPr>
          <w:rFonts w:ascii="Times New Roman"/>
          <w:b/>
          <w:i w:val="false"/>
          <w:color w:val="000000"/>
        </w:rPr>
        <w:t xml:space="preserve"> 2- параграф. Еңбек шарты бойынша жұмыс істейтіндерді, оның ішінде қысқартылатын жұмыскерлерді кәсіптік оқытуды қаржыландыру тәртібі</w:t>
      </w:r>
    </w:p>
    <w:bookmarkEnd w:id="95"/>
    <w:bookmarkStart w:name="z113" w:id="96"/>
    <w:p>
      <w:pPr>
        <w:spacing w:after="0"/>
        <w:ind w:left="0"/>
        <w:jc w:val="both"/>
      </w:pPr>
      <w:r>
        <w:rPr>
          <w:rFonts w:ascii="Times New Roman"/>
          <w:b w:val="false"/>
          <w:i w:val="false"/>
          <w:color w:val="000000"/>
          <w:sz w:val="28"/>
        </w:rPr>
        <w:t>
      88. Жұмыскерлерді кәсіптік оқытуды қаржыландыру жергілікті бюджет және жұмыс берушілердің қаражаты есебінен жүзеге асырылады.</w:t>
      </w:r>
    </w:p>
    <w:bookmarkEnd w:id="96"/>
    <w:bookmarkStart w:name="z114" w:id="97"/>
    <w:p>
      <w:pPr>
        <w:spacing w:after="0"/>
        <w:ind w:left="0"/>
        <w:jc w:val="both"/>
      </w:pPr>
      <w:r>
        <w:rPr>
          <w:rFonts w:ascii="Times New Roman"/>
          <w:b w:val="false"/>
          <w:i w:val="false"/>
          <w:color w:val="000000"/>
          <w:sz w:val="28"/>
        </w:rPr>
        <w:t>
      89. Жұмыс берушілер мен халықты жұмыспен қамту орталықтары кәсіптік оқытуды ұйымдастыру және қаржыландыруға арналған шартқа сәйкес ай сайын білім беру ұйымына кәсіптік оқытудың ақысын аударады.</w:t>
      </w:r>
    </w:p>
    <w:bookmarkEnd w:id="97"/>
    <w:bookmarkStart w:name="z115" w:id="98"/>
    <w:p>
      <w:pPr>
        <w:spacing w:after="0"/>
        <w:ind w:left="0"/>
        <w:jc w:val="both"/>
      </w:pPr>
      <w:r>
        <w:rPr>
          <w:rFonts w:ascii="Times New Roman"/>
          <w:b w:val="false"/>
          <w:i w:val="false"/>
          <w:color w:val="000000"/>
          <w:sz w:val="28"/>
        </w:rPr>
        <w:t xml:space="preserve">
      90. Әлеуметтік демалыстағы жұмыскерлерге № 116 </w:t>
      </w:r>
      <w:r>
        <w:rPr>
          <w:rFonts w:ascii="Times New Roman"/>
          <w:b w:val="false"/>
          <w:i w:val="false"/>
          <w:color w:val="000000"/>
          <w:sz w:val="28"/>
        </w:rPr>
        <w:t>Қаулыға</w:t>
      </w:r>
      <w:r>
        <w:rPr>
          <w:rFonts w:ascii="Times New Roman"/>
          <w:b w:val="false"/>
          <w:i w:val="false"/>
          <w:color w:val="000000"/>
          <w:sz w:val="28"/>
        </w:rPr>
        <w:t xml:space="preserve"> сәйкес стипендия төленеді.</w:t>
      </w:r>
    </w:p>
    <w:bookmarkEnd w:id="98"/>
    <w:bookmarkStart w:name="z116" w:id="99"/>
    <w:p>
      <w:pPr>
        <w:spacing w:after="0"/>
        <w:ind w:left="0"/>
        <w:jc w:val="both"/>
      </w:pPr>
      <w:r>
        <w:rPr>
          <w:rFonts w:ascii="Times New Roman"/>
          <w:b w:val="false"/>
          <w:i w:val="false"/>
          <w:color w:val="000000"/>
          <w:sz w:val="28"/>
        </w:rPr>
        <w:t>
      91. Халықты жұмыспен қамту орталықтары стипендияны әлеуметтік демалыстағы жұмыскердің екінші деңгейдегі банкте ашылған ағымдағы шотына аударады.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23 қазаны</w:t>
            </w:r>
            <w:r>
              <w:br/>
            </w:r>
            <w:r>
              <w:rPr>
                <w:rFonts w:ascii="Times New Roman"/>
                <w:b w:val="false"/>
                <w:i w:val="false"/>
                <w:color w:val="000000"/>
                <w:sz w:val="20"/>
              </w:rPr>
              <w:t>№ 457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0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сауалнамасы</w:t>
      </w:r>
    </w:p>
    <w:bookmarkEnd w:id="100"/>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ТжКБ ұйымының толық атауы 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___________________________________________________</w:t>
      </w:r>
    </w:p>
    <w:p>
      <w:pPr>
        <w:spacing w:after="0"/>
        <w:ind w:left="0"/>
        <w:jc w:val="both"/>
      </w:pPr>
      <w:r>
        <w:rPr>
          <w:rFonts w:ascii="Times New Roman"/>
          <w:b w:val="false"/>
          <w:i w:val="false"/>
          <w:color w:val="000000"/>
          <w:sz w:val="28"/>
        </w:rPr>
        <w:t>
      Басшының аты-жөні (бар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___________________________________________________</w:t>
      </w:r>
    </w:p>
    <w:p>
      <w:pPr>
        <w:spacing w:after="0"/>
        <w:ind w:left="0"/>
        <w:jc w:val="both"/>
      </w:pPr>
      <w:r>
        <w:rPr>
          <w:rFonts w:ascii="Times New Roman"/>
          <w:b w:val="false"/>
          <w:i w:val="false"/>
          <w:color w:val="000000"/>
          <w:sz w:val="28"/>
        </w:rPr>
        <w:t>
      Колледжде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Педагогтардың саны _______ адам.</w:t>
      </w:r>
    </w:p>
    <w:p>
      <w:pPr>
        <w:spacing w:after="0"/>
        <w:ind w:left="0"/>
        <w:jc w:val="both"/>
      </w:pPr>
      <w:r>
        <w:rPr>
          <w:rFonts w:ascii="Times New Roman"/>
          <w:b w:val="false"/>
          <w:i w:val="false"/>
          <w:color w:val="000000"/>
          <w:sz w:val="28"/>
        </w:rPr>
        <w:t>
      Бейін: ____________________________________________________________</w:t>
      </w:r>
    </w:p>
    <w:p>
      <w:pPr>
        <w:spacing w:after="0"/>
        <w:ind w:left="0"/>
        <w:jc w:val="both"/>
      </w:pPr>
      <w:r>
        <w:rPr>
          <w:rFonts w:ascii="Times New Roman"/>
          <w:b w:val="false"/>
          <w:i w:val="false"/>
          <w:color w:val="000000"/>
          <w:sz w:val="28"/>
        </w:rPr>
        <w:t>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Біліктілік лицензиясының болуы:</w:t>
      </w:r>
    </w:p>
    <w:p>
      <w:pPr>
        <w:spacing w:after="0"/>
        <w:ind w:left="0"/>
        <w:jc w:val="both"/>
      </w:pPr>
      <w:r>
        <w:rPr>
          <w:rFonts w:ascii="Times New Roman"/>
          <w:b w:val="false"/>
          <w:i w:val="false"/>
          <w:color w:val="000000"/>
          <w:sz w:val="28"/>
        </w:rPr>
        <w:t>
      1) тиісті жарияланған мамандық (кәсіп) __________</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бойынша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Жабдықты орнатуға арналған аумақтарын көрсете отырып, тегін оқу және зертханалық бөлмелер, семинарлар және т.б.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жоғары балдардың сомасы 25 балл.</w:t>
      </w:r>
    </w:p>
    <w:p>
      <w:pPr>
        <w:spacing w:after="0"/>
        <w:ind w:left="0"/>
        <w:jc w:val="both"/>
      </w:pPr>
      <w:r>
        <w:rPr>
          <w:rFonts w:ascii="Times New Roman"/>
          <w:b w:val="false"/>
          <w:i w:val="false"/>
          <w:color w:val="000000"/>
          <w:sz w:val="28"/>
        </w:rPr>
        <w:t>
      Мәлімделген кәсіп (мамандық) бойынша ақпарат (сауалнаманы толтыру кезінде жауаптың бір ғана нұсқасын таңдау қажет):</w:t>
      </w:r>
    </w:p>
    <w:bookmarkStart w:name="z119" w:id="101"/>
    <w:p>
      <w:pPr>
        <w:spacing w:after="0"/>
        <w:ind w:left="0"/>
        <w:jc w:val="both"/>
      </w:pPr>
      <w:r>
        <w:rPr>
          <w:rFonts w:ascii="Times New Roman"/>
          <w:b w:val="false"/>
          <w:i w:val="false"/>
          <w:color w:val="000000"/>
          <w:sz w:val="28"/>
        </w:rPr>
        <w:t>
      1. ТжКБ ұйымын дамытудың таяудағы 5 жылға арналған Стратегиялық жоспарының болуы:</w:t>
      </w:r>
    </w:p>
    <w:bookmarkEnd w:id="101"/>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мазмұны толық емес құжаттың болуы-0,5 балл;</w:t>
      </w:r>
    </w:p>
    <w:p>
      <w:pPr>
        <w:spacing w:after="0"/>
        <w:ind w:left="0"/>
        <w:jc w:val="both"/>
      </w:pPr>
      <w:r>
        <w:rPr>
          <w:rFonts w:ascii="Times New Roman"/>
          <w:b w:val="false"/>
          <w:i w:val="false"/>
          <w:color w:val="000000"/>
          <w:sz w:val="28"/>
        </w:rPr>
        <w:t>
      - алдағы 5 жылға және одан да көп уақытқа толық мазмұны бар құжаттың болуы-1 балл.</w:t>
      </w:r>
    </w:p>
    <w:p>
      <w:pPr>
        <w:spacing w:after="0"/>
        <w:ind w:left="0"/>
        <w:jc w:val="both"/>
      </w:pPr>
      <w:r>
        <w:rPr>
          <w:rFonts w:ascii="Times New Roman"/>
          <w:b w:val="false"/>
          <w:i w:val="false"/>
          <w:color w:val="000000"/>
          <w:sz w:val="28"/>
        </w:rPr>
        <w:t>
      * колледж басшысы және/немесе білім басқармасы бекіткен құжаттың сканерленген көшірмесін тіркеу.</w:t>
      </w:r>
    </w:p>
    <w:bookmarkStart w:name="z120" w:id="102"/>
    <w:p>
      <w:pPr>
        <w:spacing w:after="0"/>
        <w:ind w:left="0"/>
        <w:jc w:val="both"/>
      </w:pPr>
      <w:r>
        <w:rPr>
          <w:rFonts w:ascii="Times New Roman"/>
          <w:b w:val="false"/>
          <w:i w:val="false"/>
          <w:color w:val="000000"/>
          <w:sz w:val="28"/>
        </w:rPr>
        <w:t>
      2. ТжКБ ұйымының қызметі туралы бірнеше тілде (қазақ, орыс, ағылшын тілдерінде) интернет-ресурсының болуы *:</w:t>
      </w:r>
    </w:p>
    <w:bookmarkEnd w:id="102"/>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-1-2 тілде интернет-ресурстың болуы - 0,5 балл;</w:t>
      </w:r>
    </w:p>
    <w:p>
      <w:pPr>
        <w:spacing w:after="0"/>
        <w:ind w:left="0"/>
        <w:jc w:val="both"/>
      </w:pPr>
      <w:r>
        <w:rPr>
          <w:rFonts w:ascii="Times New Roman"/>
          <w:b w:val="false"/>
          <w:i w:val="false"/>
          <w:color w:val="000000"/>
          <w:sz w:val="28"/>
        </w:rPr>
        <w:t>
      -3 тілде интернет-ресурстың болуы-1 балл.</w:t>
      </w:r>
    </w:p>
    <w:p>
      <w:pPr>
        <w:spacing w:after="0"/>
        <w:ind w:left="0"/>
        <w:jc w:val="both"/>
      </w:pPr>
      <w:r>
        <w:rPr>
          <w:rFonts w:ascii="Times New Roman"/>
          <w:b w:val="false"/>
          <w:i w:val="false"/>
          <w:color w:val="000000"/>
          <w:sz w:val="28"/>
        </w:rPr>
        <w:t>
      * интернет-ресурстың мекенжайын, әрбір тілдегі скриншоттарды ұсыну.</w:t>
      </w:r>
    </w:p>
    <w:bookmarkStart w:name="z121" w:id="103"/>
    <w:p>
      <w:pPr>
        <w:spacing w:after="0"/>
        <w:ind w:left="0"/>
        <w:jc w:val="both"/>
      </w:pPr>
      <w:r>
        <w:rPr>
          <w:rFonts w:ascii="Times New Roman"/>
          <w:b w:val="false"/>
          <w:i w:val="false"/>
          <w:color w:val="000000"/>
          <w:sz w:val="28"/>
        </w:rPr>
        <w:t>
      3. Халықаралық жүйе стандарттары бойынша аккредиттеуден өткені туралы сертификаттың болуы:</w:t>
      </w:r>
    </w:p>
    <w:bookmarkEnd w:id="103"/>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кәсіптер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аккредиттеуден өткені туралы куәліктің (сертификаттың) сканерленген көшірмесін тіркеу.</w:t>
      </w:r>
    </w:p>
    <w:bookmarkStart w:name="z122" w:id="104"/>
    <w:p>
      <w:pPr>
        <w:spacing w:after="0"/>
        <w:ind w:left="0"/>
        <w:jc w:val="both"/>
      </w:pPr>
      <w:r>
        <w:rPr>
          <w:rFonts w:ascii="Times New Roman"/>
          <w:b w:val="false"/>
          <w:i w:val="false"/>
          <w:color w:val="000000"/>
          <w:sz w:val="28"/>
        </w:rPr>
        <w:t>
      4. Қолданыстағы ішкі және/немесе сыртқы сапа менеджменті жүйесінің (СМЖ) болуы)*:</w:t>
      </w:r>
    </w:p>
    <w:bookmarkEnd w:id="104"/>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ішкі СМЖ - 0,5 балл;</w:t>
      </w:r>
    </w:p>
    <w:p>
      <w:pPr>
        <w:spacing w:after="0"/>
        <w:ind w:left="0"/>
        <w:jc w:val="both"/>
      </w:pPr>
      <w:r>
        <w:rPr>
          <w:rFonts w:ascii="Times New Roman"/>
          <w:b w:val="false"/>
          <w:i w:val="false"/>
          <w:color w:val="000000"/>
          <w:sz w:val="28"/>
        </w:rPr>
        <w:t>
      - сыртқы СМЖ-1 балл.</w:t>
      </w:r>
    </w:p>
    <w:p>
      <w:pPr>
        <w:spacing w:after="0"/>
        <w:ind w:left="0"/>
        <w:jc w:val="both"/>
      </w:pPr>
      <w:r>
        <w:rPr>
          <w:rFonts w:ascii="Times New Roman"/>
          <w:b w:val="false"/>
          <w:i w:val="false"/>
          <w:color w:val="000000"/>
          <w:sz w:val="28"/>
        </w:rPr>
        <w:t>
      * сапаны қамтамасыз ету жүйесінің болуын растайтын құжаттар мен бизнес-процестердің сканерленген көшірмесін, оның ішінде сыртқы СМЖ үшін куәліктің (сертификаттың) көшірмесін бекіту).</w:t>
      </w:r>
    </w:p>
    <w:bookmarkStart w:name="z123" w:id="105"/>
    <w:p>
      <w:pPr>
        <w:spacing w:after="0"/>
        <w:ind w:left="0"/>
        <w:jc w:val="both"/>
      </w:pPr>
      <w:r>
        <w:rPr>
          <w:rFonts w:ascii="Times New Roman"/>
          <w:b w:val="false"/>
          <w:i w:val="false"/>
          <w:color w:val="000000"/>
          <w:sz w:val="28"/>
        </w:rPr>
        <w:t>
      5. Модульдік-құзыреттілік тәсіл негізінде әзірленген енгізілген білім беру бағдарламаларының, өзектендірілген үлгілік оқу жоспарлары мен бағдарламаларының болуы ("Таlap" КЕАҚ") *:</w:t>
      </w:r>
    </w:p>
    <w:bookmarkEnd w:id="105"/>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кәсіптер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ТжКБ ұйымының басшысы және/немесе білім басқармасы бекіткен құжаттың сканерленген көшірмесін бекіту.</w:t>
      </w:r>
    </w:p>
    <w:bookmarkStart w:name="z124" w:id="106"/>
    <w:p>
      <w:pPr>
        <w:spacing w:after="0"/>
        <w:ind w:left="0"/>
        <w:jc w:val="both"/>
      </w:pPr>
      <w:r>
        <w:rPr>
          <w:rFonts w:ascii="Times New Roman"/>
          <w:b w:val="false"/>
          <w:i w:val="false"/>
          <w:color w:val="000000"/>
          <w:sz w:val="28"/>
        </w:rPr>
        <w:t>
      6. Дуальді оқытудың болуы:</w:t>
      </w:r>
    </w:p>
    <w:bookmarkEnd w:id="106"/>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 дуальді оқыту-0,5 балл;</w:t>
      </w:r>
    </w:p>
    <w:p>
      <w:pPr>
        <w:spacing w:after="0"/>
        <w:ind w:left="0"/>
        <w:jc w:val="both"/>
      </w:pPr>
      <w:r>
        <w:rPr>
          <w:rFonts w:ascii="Times New Roman"/>
          <w:b w:val="false"/>
          <w:i w:val="false"/>
          <w:color w:val="000000"/>
          <w:sz w:val="28"/>
        </w:rPr>
        <w:t>
      – мәлімделген кәсіп (мамандық) бойынша дуалды оқыту-1 балл.</w:t>
      </w:r>
    </w:p>
    <w:p>
      <w:pPr>
        <w:spacing w:after="0"/>
        <w:ind w:left="0"/>
        <w:jc w:val="both"/>
      </w:pPr>
      <w:r>
        <w:rPr>
          <w:rFonts w:ascii="Times New Roman"/>
          <w:b w:val="false"/>
          <w:i w:val="false"/>
          <w:color w:val="000000"/>
          <w:sz w:val="28"/>
        </w:rPr>
        <w:t>
      * дуальді оқыту туралы шартты бекіту.</w:t>
      </w:r>
    </w:p>
    <w:bookmarkStart w:name="z125" w:id="107"/>
    <w:p>
      <w:pPr>
        <w:spacing w:after="0"/>
        <w:ind w:left="0"/>
        <w:jc w:val="both"/>
      </w:pPr>
      <w:r>
        <w:rPr>
          <w:rFonts w:ascii="Times New Roman"/>
          <w:b w:val="false"/>
          <w:i w:val="false"/>
          <w:color w:val="000000"/>
          <w:sz w:val="28"/>
        </w:rPr>
        <w:t>
      7. Өткен 3 жылдың қаржылық шығындары көрсетілген құрылған, қайта жабдықталған зертханалардың немесе шеберханалардың болуы*:</w:t>
      </w:r>
    </w:p>
    <w:bookmarkEnd w:id="107"/>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 зертханалар мен шеберханалар-0,5 балл;</w:t>
      </w:r>
    </w:p>
    <w:p>
      <w:pPr>
        <w:spacing w:after="0"/>
        <w:ind w:left="0"/>
        <w:jc w:val="both"/>
      </w:pPr>
      <w:r>
        <w:rPr>
          <w:rFonts w:ascii="Times New Roman"/>
          <w:b w:val="false"/>
          <w:i w:val="false"/>
          <w:color w:val="000000"/>
          <w:sz w:val="28"/>
        </w:rPr>
        <w:t>
      – мәлімделген мамандық (мамандық) бойынша зертханалар мен шеберханалар-1 балл.</w:t>
      </w:r>
    </w:p>
    <w:p>
      <w:pPr>
        <w:spacing w:after="0"/>
        <w:ind w:left="0"/>
        <w:jc w:val="both"/>
      </w:pPr>
      <w:r>
        <w:rPr>
          <w:rFonts w:ascii="Times New Roman"/>
          <w:b w:val="false"/>
          <w:i w:val="false"/>
          <w:color w:val="000000"/>
          <w:sz w:val="28"/>
        </w:rPr>
        <w:t>
      * ТжКБ ұйымының басшысы бекіткен әрбір зертханаға, шеберханаға және кабинетке қаржылық шығындарды көрсете отырып, құрылған және қайта жабдықталған зертханалар мен шеберханалардың тізбесін бекіту.</w:t>
      </w:r>
    </w:p>
    <w:bookmarkStart w:name="z126" w:id="108"/>
    <w:p>
      <w:pPr>
        <w:spacing w:after="0"/>
        <w:ind w:left="0"/>
        <w:jc w:val="both"/>
      </w:pPr>
      <w:r>
        <w:rPr>
          <w:rFonts w:ascii="Times New Roman"/>
          <w:b w:val="false"/>
          <w:i w:val="false"/>
          <w:color w:val="000000"/>
          <w:sz w:val="28"/>
        </w:rPr>
        <w:t>
      8. Жабдықтарды орналастыруға және пайдалануға арналған оқу және зертханалық кабинеттердің, шеберханалардың болуы*:</w:t>
      </w:r>
    </w:p>
    <w:bookmarkEnd w:id="108"/>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колледж есебінен пысықтау және өзгерту мүмкіндігі бар кабинеттер, шеберханалар санының жеткіліксіздігі-0,5 балл;</w:t>
      </w:r>
    </w:p>
    <w:p>
      <w:pPr>
        <w:spacing w:after="0"/>
        <w:ind w:left="0"/>
        <w:jc w:val="both"/>
      </w:pPr>
      <w:r>
        <w:rPr>
          <w:rFonts w:ascii="Times New Roman"/>
          <w:b w:val="false"/>
          <w:i w:val="false"/>
          <w:color w:val="000000"/>
          <w:sz w:val="28"/>
        </w:rPr>
        <w:t>
      – мәлімделген мамандық (мамандық) бойынша жабдықтарды орналастыру үшін кабинеттер мен шеберханалардың жеткілікті саны-1 балл.</w:t>
      </w:r>
    </w:p>
    <w:p>
      <w:pPr>
        <w:spacing w:after="0"/>
        <w:ind w:left="0"/>
        <w:jc w:val="both"/>
      </w:pPr>
      <w:r>
        <w:rPr>
          <w:rFonts w:ascii="Times New Roman"/>
          <w:b w:val="false"/>
          <w:i w:val="false"/>
          <w:color w:val="000000"/>
          <w:sz w:val="28"/>
        </w:rPr>
        <w:t>
      * кабинеттер мен шеберханалардың тізбесін олардың алаңдарын көрсете отырып ұсыну.</w:t>
      </w:r>
    </w:p>
    <w:bookmarkStart w:name="z127" w:id="109"/>
    <w:p>
      <w:pPr>
        <w:spacing w:after="0"/>
        <w:ind w:left="0"/>
        <w:jc w:val="both"/>
      </w:pPr>
      <w:r>
        <w:rPr>
          <w:rFonts w:ascii="Times New Roman"/>
          <w:b w:val="false"/>
          <w:i w:val="false"/>
          <w:color w:val="000000"/>
          <w:sz w:val="28"/>
        </w:rPr>
        <w:t>
      9. Жабдықты орналастыруға және пайдалануға арналған инфрақұрылымның болуы*:</w:t>
      </w:r>
    </w:p>
    <w:bookmarkEnd w:id="109"/>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колледж есебінен пысықтау және өзгерту мүмкіндігі бар әлсіз инфрақұрылым - 0,5 балл;</w:t>
      </w:r>
    </w:p>
    <w:p>
      <w:pPr>
        <w:spacing w:after="0"/>
        <w:ind w:left="0"/>
        <w:jc w:val="both"/>
      </w:pPr>
      <w:r>
        <w:rPr>
          <w:rFonts w:ascii="Times New Roman"/>
          <w:b w:val="false"/>
          <w:i w:val="false"/>
          <w:color w:val="000000"/>
          <w:sz w:val="28"/>
        </w:rPr>
        <w:t>
      - жеткілікті инфрақұрылым-1 балл.</w:t>
      </w:r>
    </w:p>
    <w:p>
      <w:pPr>
        <w:spacing w:after="0"/>
        <w:ind w:left="0"/>
        <w:jc w:val="both"/>
      </w:pPr>
      <w:r>
        <w:rPr>
          <w:rFonts w:ascii="Times New Roman"/>
          <w:b w:val="false"/>
          <w:i w:val="false"/>
          <w:color w:val="000000"/>
          <w:sz w:val="28"/>
        </w:rPr>
        <w:t>
      * қажет болған жағдайда инфрақұрылым (электр, кәріз, су құбыры және т. б.) мүмкіндігі туралы деректер ұсыну).</w:t>
      </w:r>
    </w:p>
    <w:bookmarkStart w:name="z128" w:id="110"/>
    <w:p>
      <w:pPr>
        <w:spacing w:after="0"/>
        <w:ind w:left="0"/>
        <w:jc w:val="both"/>
      </w:pPr>
      <w:r>
        <w:rPr>
          <w:rFonts w:ascii="Times New Roman"/>
          <w:b w:val="false"/>
          <w:i w:val="false"/>
          <w:color w:val="000000"/>
          <w:sz w:val="28"/>
        </w:rPr>
        <w:t>
      10. Соңғы 3 жылда әзірленген оқу-әдістемелік құралдардың, оқулықтардың, цифрлық білім беру ресурстарының болуы*:</w:t>
      </w:r>
    </w:p>
    <w:bookmarkEnd w:id="110"/>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оқу-әдістемелік құралдардың, оқулықтардың, "Оқулық" РҒПО/РОӘК әдістемелік кеңесінде немесе басқаларында қарастырылған және мақұлданған сандық білім беру ресурстарының, оның ішінде ҚР БҒМ грифімен жарияланған және басып шығарылған оқулықтардың тізбесін немесе ISBN бар кітаптың мұқабасы мен бірінші бетінің көшірмесін ұсыну.</w:t>
      </w:r>
    </w:p>
    <w:bookmarkStart w:name="z129" w:id="111"/>
    <w:p>
      <w:pPr>
        <w:spacing w:after="0"/>
        <w:ind w:left="0"/>
        <w:jc w:val="both"/>
      </w:pPr>
      <w:r>
        <w:rPr>
          <w:rFonts w:ascii="Times New Roman"/>
          <w:b w:val="false"/>
          <w:i w:val="false"/>
          <w:color w:val="000000"/>
          <w:sz w:val="28"/>
        </w:rPr>
        <w:t>
      11. Соңғы 3 жылда педагогтердің мәлімделген кәсіп (мамандық) бойынша біліктілігін арттырудан өтуі*:</w:t>
      </w:r>
    </w:p>
    <w:bookmarkEnd w:id="111"/>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 – мамандық) бойынша-1 балл.</w:t>
      </w:r>
    </w:p>
    <w:p>
      <w:pPr>
        <w:spacing w:after="0"/>
        <w:ind w:left="0"/>
        <w:jc w:val="both"/>
      </w:pPr>
      <w:r>
        <w:rPr>
          <w:rFonts w:ascii="Times New Roman"/>
          <w:b w:val="false"/>
          <w:i w:val="false"/>
          <w:color w:val="000000"/>
          <w:sz w:val="28"/>
        </w:rPr>
        <w:t>
      * жалпы тізімді, оның ішінде біліктілікті арттыруды растайтын сертификаттардың көшірмелерімен мәлімделген кәсіп (мамандық) бойынша ұсыну.</w:t>
      </w:r>
    </w:p>
    <w:bookmarkStart w:name="z130" w:id="112"/>
    <w:p>
      <w:pPr>
        <w:spacing w:after="0"/>
        <w:ind w:left="0"/>
        <w:jc w:val="both"/>
      </w:pPr>
      <w:r>
        <w:rPr>
          <w:rFonts w:ascii="Times New Roman"/>
          <w:b w:val="false"/>
          <w:i w:val="false"/>
          <w:color w:val="000000"/>
          <w:sz w:val="28"/>
        </w:rPr>
        <w:t>
      12. Ағылшын тілінде сабақ жүргізу*:</w:t>
      </w:r>
    </w:p>
    <w:bookmarkEnd w:id="112"/>
    <w:p>
      <w:pPr>
        <w:spacing w:after="0"/>
        <w:ind w:left="0"/>
        <w:jc w:val="both"/>
      </w:pPr>
      <w:r>
        <w:rPr>
          <w:rFonts w:ascii="Times New Roman"/>
          <w:b w:val="false"/>
          <w:i w:val="false"/>
          <w:color w:val="000000"/>
          <w:sz w:val="28"/>
        </w:rPr>
        <w:t>
      - жоқ-0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Колледж директорымен бекітілген сабақ жоспары мен бір сабақтың материалын ағылшын тілінде ұсыну.</w:t>
      </w:r>
    </w:p>
    <w:bookmarkStart w:name="z131" w:id="113"/>
    <w:p>
      <w:pPr>
        <w:spacing w:after="0"/>
        <w:ind w:left="0"/>
        <w:jc w:val="both"/>
      </w:pPr>
      <w:r>
        <w:rPr>
          <w:rFonts w:ascii="Times New Roman"/>
          <w:b w:val="false"/>
          <w:i w:val="false"/>
          <w:color w:val="000000"/>
          <w:sz w:val="28"/>
        </w:rPr>
        <w:t>
      13. Мамандығы бойынша өндірісте жұмыс тәжірибесі бар педагогтердің болуы:</w:t>
      </w:r>
    </w:p>
    <w:bookmarkEnd w:id="113"/>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бойынша-0,2 балл;</w:t>
      </w:r>
    </w:p>
    <w:p>
      <w:pPr>
        <w:spacing w:after="0"/>
        <w:ind w:left="0"/>
        <w:jc w:val="both"/>
      </w:pPr>
      <w:r>
        <w:rPr>
          <w:rFonts w:ascii="Times New Roman"/>
          <w:b w:val="false"/>
          <w:i w:val="false"/>
          <w:color w:val="000000"/>
          <w:sz w:val="28"/>
        </w:rPr>
        <w:t>
      - 5 жылға дейінгі тәжірибесі бар мәлімделген кәсіп/мамандық бойынша-0,7 балл;</w:t>
      </w:r>
    </w:p>
    <w:p>
      <w:pPr>
        <w:spacing w:after="0"/>
        <w:ind w:left="0"/>
        <w:jc w:val="both"/>
      </w:pPr>
      <w:r>
        <w:rPr>
          <w:rFonts w:ascii="Times New Roman"/>
          <w:b w:val="false"/>
          <w:i w:val="false"/>
          <w:color w:val="000000"/>
          <w:sz w:val="28"/>
        </w:rPr>
        <w:t>
      - 5 жылдан астам тәжірибесі бар мәлімделген кәсіп / 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 (еңбек кітапшалары).</w:t>
      </w:r>
    </w:p>
    <w:bookmarkStart w:name="z132" w:id="114"/>
    <w:p>
      <w:pPr>
        <w:spacing w:after="0"/>
        <w:ind w:left="0"/>
        <w:jc w:val="both"/>
      </w:pPr>
      <w:r>
        <w:rPr>
          <w:rFonts w:ascii="Times New Roman"/>
          <w:b w:val="false"/>
          <w:i w:val="false"/>
          <w:color w:val="000000"/>
          <w:sz w:val="28"/>
        </w:rPr>
        <w:t>
      14. Соңғы 3 жылда өндірісте мамандығы бойынша тағылымдамадан өткен педагогтердің болуы:</w:t>
      </w:r>
    </w:p>
    <w:bookmarkEnd w:id="114"/>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w:t>
      </w:r>
    </w:p>
    <w:bookmarkStart w:name="z133" w:id="115"/>
    <w:p>
      <w:pPr>
        <w:spacing w:after="0"/>
        <w:ind w:left="0"/>
        <w:jc w:val="both"/>
      </w:pPr>
      <w:r>
        <w:rPr>
          <w:rFonts w:ascii="Times New Roman"/>
          <w:b w:val="false"/>
          <w:i w:val="false"/>
          <w:color w:val="000000"/>
          <w:sz w:val="28"/>
        </w:rPr>
        <w:t>
      15. "Үздік педагог" кәсіби шеберлік конкурстарына немесе соңғы 3 жылда басқаларына қатысқан педагогтердің болуы*:</w:t>
      </w:r>
    </w:p>
    <w:bookmarkEnd w:id="115"/>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педагогтардың тізімін және растайтын құжаттардың көшірмелерін ұсыну.</w:t>
      </w:r>
    </w:p>
    <w:bookmarkStart w:name="z134" w:id="116"/>
    <w:p>
      <w:pPr>
        <w:spacing w:after="0"/>
        <w:ind w:left="0"/>
        <w:jc w:val="both"/>
      </w:pPr>
      <w:r>
        <w:rPr>
          <w:rFonts w:ascii="Times New Roman"/>
          <w:b w:val="false"/>
          <w:i w:val="false"/>
          <w:color w:val="000000"/>
          <w:sz w:val="28"/>
        </w:rPr>
        <w:t>
      16. Соңғы 3 жылда мәлімделген кәсіп (мамандық) бойынша жұмыс берушілермен әлеуметтік әріптестіктің болуы:</w:t>
      </w:r>
    </w:p>
    <w:bookmarkEnd w:id="116"/>
    <w:p>
      <w:pPr>
        <w:spacing w:after="0"/>
        <w:ind w:left="0"/>
        <w:jc w:val="both"/>
      </w:pPr>
      <w:r>
        <w:rPr>
          <w:rFonts w:ascii="Times New Roman"/>
          <w:b w:val="false"/>
          <w:i w:val="false"/>
          <w:color w:val="000000"/>
          <w:sz w:val="28"/>
        </w:rPr>
        <w:t>
      - болмаған жағдайда-0 балл;</w:t>
      </w:r>
    </w:p>
    <w:p>
      <w:pPr>
        <w:spacing w:after="0"/>
        <w:ind w:left="0"/>
        <w:jc w:val="both"/>
      </w:pPr>
      <w:r>
        <w:rPr>
          <w:rFonts w:ascii="Times New Roman"/>
          <w:b w:val="false"/>
          <w:i w:val="false"/>
          <w:color w:val="000000"/>
          <w:sz w:val="28"/>
        </w:rPr>
        <w:t>
      - тағылымдамадан және практикадан өту кезіндегі ынтымақтастық-0,5 балл;</w:t>
      </w:r>
    </w:p>
    <w:p>
      <w:pPr>
        <w:spacing w:after="0"/>
        <w:ind w:left="0"/>
        <w:jc w:val="both"/>
      </w:pPr>
      <w:r>
        <w:rPr>
          <w:rFonts w:ascii="Times New Roman"/>
          <w:b w:val="false"/>
          <w:i w:val="false"/>
          <w:color w:val="000000"/>
          <w:sz w:val="28"/>
        </w:rPr>
        <w:t>
      - практикаға бағдарланған оқыту (теория мен практиканың үйлесімі жұмыс берушілермен келісілген) және/немесе өндірістегі дуальді оқыту – 1 балл.</w:t>
      </w:r>
    </w:p>
    <w:p>
      <w:pPr>
        <w:spacing w:after="0"/>
        <w:ind w:left="0"/>
        <w:jc w:val="both"/>
      </w:pPr>
      <w:r>
        <w:rPr>
          <w:rFonts w:ascii="Times New Roman"/>
          <w:b w:val="false"/>
          <w:i w:val="false"/>
          <w:color w:val="000000"/>
          <w:sz w:val="28"/>
        </w:rPr>
        <w:t>
      * ынтымақтастық туралы шарттардың көшірмелерін, дуальді оқыту және/немесе практикаға бағдарланған студенттер тізімімен бұйрықтардың көшірмелерін немесе басқа да растайтын құжаттарды ұсыну.</w:t>
      </w:r>
    </w:p>
    <w:bookmarkStart w:name="z135" w:id="117"/>
    <w:p>
      <w:pPr>
        <w:spacing w:after="0"/>
        <w:ind w:left="0"/>
        <w:jc w:val="both"/>
      </w:pPr>
      <w:r>
        <w:rPr>
          <w:rFonts w:ascii="Times New Roman"/>
          <w:b w:val="false"/>
          <w:i w:val="false"/>
          <w:color w:val="000000"/>
          <w:sz w:val="28"/>
        </w:rPr>
        <w:t>
      17. Өтініш берілген кәсіп бойынша немесе өтініш берілген жаңа мамандыққа (мамандыққа) сәйкес келетін біліктілік тобы бойынша зейнетақы төлеу жөніндегі мемлекеттік орталықтың деректері негізінде оқуды аяқтаған жылы жұмысқа орналасқан түлектердің үлесі (2017-2018 оқу жылы үшін)*:</w:t>
      </w:r>
    </w:p>
    <w:bookmarkEnd w:id="117"/>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- 40% - ға дейін-0,2 балл;</w:t>
      </w:r>
    </w:p>
    <w:p>
      <w:pPr>
        <w:spacing w:after="0"/>
        <w:ind w:left="0"/>
        <w:jc w:val="both"/>
      </w:pPr>
      <w:r>
        <w:rPr>
          <w:rFonts w:ascii="Times New Roman"/>
          <w:b w:val="false"/>
          <w:i w:val="false"/>
          <w:color w:val="000000"/>
          <w:sz w:val="28"/>
        </w:rPr>
        <w:t>
      - 41-60% - 0,7 балл;</w:t>
      </w:r>
    </w:p>
    <w:p>
      <w:pPr>
        <w:spacing w:after="0"/>
        <w:ind w:left="0"/>
        <w:jc w:val="both"/>
      </w:pPr>
      <w:r>
        <w:rPr>
          <w:rFonts w:ascii="Times New Roman"/>
          <w:b w:val="false"/>
          <w:i w:val="false"/>
          <w:color w:val="000000"/>
          <w:sz w:val="28"/>
        </w:rPr>
        <w:t>
      - 61% және одан жоғары – 1 балл.</w:t>
      </w:r>
    </w:p>
    <w:p>
      <w:pPr>
        <w:spacing w:after="0"/>
        <w:ind w:left="0"/>
        <w:jc w:val="both"/>
      </w:pPr>
      <w:r>
        <w:rPr>
          <w:rFonts w:ascii="Times New Roman"/>
          <w:b w:val="false"/>
          <w:i w:val="false"/>
          <w:color w:val="000000"/>
          <w:sz w:val="28"/>
        </w:rPr>
        <w:t>
      * ЗТМО анықтамаларының көшірмелерін ұсыну.</w:t>
      </w:r>
    </w:p>
    <w:bookmarkStart w:name="z136" w:id="118"/>
    <w:p>
      <w:pPr>
        <w:spacing w:after="0"/>
        <w:ind w:left="0"/>
        <w:jc w:val="both"/>
      </w:pPr>
      <w:r>
        <w:rPr>
          <w:rFonts w:ascii="Times New Roman"/>
          <w:b w:val="false"/>
          <w:i w:val="false"/>
          <w:color w:val="000000"/>
          <w:sz w:val="28"/>
        </w:rPr>
        <w:t>
      18. Мәлімделген кәсіп/мамандық бойынша бизнес-орта/жұмыс берушілер өкілдерінің қатысуымен әзірленген оқу жұмыс жоспарлары мен бағдарламаларының болуы (соңғы 3 жылда) *:</w:t>
      </w:r>
    </w:p>
    <w:bookmarkEnd w:id="118"/>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басқа мамандықтар бойынша-0,5 балл;</w:t>
      </w:r>
    </w:p>
    <w:p>
      <w:pPr>
        <w:spacing w:after="0"/>
        <w:ind w:left="0"/>
        <w:jc w:val="both"/>
      </w:pPr>
      <w:r>
        <w:rPr>
          <w:rFonts w:ascii="Times New Roman"/>
          <w:b w:val="false"/>
          <w:i w:val="false"/>
          <w:color w:val="000000"/>
          <w:sz w:val="28"/>
        </w:rPr>
        <w:t>
      - мәлімделген мамандық/мамандық бойынша-1 балл.</w:t>
      </w:r>
    </w:p>
    <w:p>
      <w:pPr>
        <w:spacing w:after="0"/>
        <w:ind w:left="0"/>
        <w:jc w:val="both"/>
      </w:pPr>
      <w:r>
        <w:rPr>
          <w:rFonts w:ascii="Times New Roman"/>
          <w:b w:val="false"/>
          <w:i w:val="false"/>
          <w:color w:val="000000"/>
          <w:sz w:val="28"/>
        </w:rPr>
        <w:t>
      * барлық әзірленген, жұмыс оқу жоспарлары мен бағдарламалардың көшірмелерін сканерленген нұсқасын ұсыну.</w:t>
      </w:r>
    </w:p>
    <w:bookmarkStart w:name="z137" w:id="119"/>
    <w:p>
      <w:pPr>
        <w:spacing w:after="0"/>
        <w:ind w:left="0"/>
        <w:jc w:val="both"/>
      </w:pPr>
      <w:r>
        <w:rPr>
          <w:rFonts w:ascii="Times New Roman"/>
          <w:b w:val="false"/>
          <w:i w:val="false"/>
          <w:color w:val="000000"/>
          <w:sz w:val="28"/>
        </w:rPr>
        <w:t>
      19. Өңірлік деңгейде WorldSkills чемпионаттарына қатысқан құзыреттер (кәсіптер) саны *:</w:t>
      </w:r>
    </w:p>
    <w:bookmarkEnd w:id="119"/>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- 1-5 құзыреттілік-0,3 балл;</w:t>
      </w:r>
    </w:p>
    <w:p>
      <w:pPr>
        <w:spacing w:after="0"/>
        <w:ind w:left="0"/>
        <w:jc w:val="both"/>
      </w:pPr>
      <w:r>
        <w:rPr>
          <w:rFonts w:ascii="Times New Roman"/>
          <w:b w:val="false"/>
          <w:i w:val="false"/>
          <w:color w:val="000000"/>
          <w:sz w:val="28"/>
        </w:rPr>
        <w:t>
      - 6-10 құзыреттілік - 0,7 балл;</w:t>
      </w:r>
    </w:p>
    <w:p>
      <w:pPr>
        <w:spacing w:after="0"/>
        <w:ind w:left="0"/>
        <w:jc w:val="both"/>
      </w:pPr>
      <w:r>
        <w:rPr>
          <w:rFonts w:ascii="Times New Roman"/>
          <w:b w:val="false"/>
          <w:i w:val="false"/>
          <w:color w:val="000000"/>
          <w:sz w:val="28"/>
        </w:rPr>
        <w:t>
      - 11 және одан да көп құзыреттілік-1 балл.</w:t>
      </w:r>
    </w:p>
    <w:p>
      <w:pPr>
        <w:spacing w:after="0"/>
        <w:ind w:left="0"/>
        <w:jc w:val="both"/>
      </w:pPr>
      <w:r>
        <w:rPr>
          <w:rFonts w:ascii="Times New Roman"/>
          <w:b w:val="false"/>
          <w:i w:val="false"/>
          <w:color w:val="000000"/>
          <w:sz w:val="28"/>
        </w:rPr>
        <w:t>
      * растайтын құжатты ұсыну.</w:t>
      </w:r>
    </w:p>
    <w:bookmarkStart w:name="z138" w:id="120"/>
    <w:p>
      <w:pPr>
        <w:spacing w:after="0"/>
        <w:ind w:left="0"/>
        <w:jc w:val="both"/>
      </w:pPr>
      <w:r>
        <w:rPr>
          <w:rFonts w:ascii="Times New Roman"/>
          <w:b w:val="false"/>
          <w:i w:val="false"/>
          <w:color w:val="000000"/>
          <w:sz w:val="28"/>
        </w:rPr>
        <w:t>
      20. Ұлттық деңгейде WorldSkills чемпионаттарына қатысқан құзыреттер (кәсіптер) саны*:</w:t>
      </w:r>
    </w:p>
    <w:bookmarkEnd w:id="120"/>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 – 0,3 балл;</w:t>
      </w:r>
    </w:p>
    <w:p>
      <w:pPr>
        <w:spacing w:after="0"/>
        <w:ind w:left="0"/>
        <w:jc w:val="both"/>
      </w:pPr>
      <w:r>
        <w:rPr>
          <w:rFonts w:ascii="Times New Roman"/>
          <w:b w:val="false"/>
          <w:i w:val="false"/>
          <w:color w:val="000000"/>
          <w:sz w:val="28"/>
        </w:rPr>
        <w:t>
      - 2-3-0,7 балл;</w:t>
      </w:r>
    </w:p>
    <w:p>
      <w:pPr>
        <w:spacing w:after="0"/>
        <w:ind w:left="0"/>
        <w:jc w:val="both"/>
      </w:pPr>
      <w:r>
        <w:rPr>
          <w:rFonts w:ascii="Times New Roman"/>
          <w:b w:val="false"/>
          <w:i w:val="false"/>
          <w:color w:val="000000"/>
          <w:sz w:val="28"/>
        </w:rPr>
        <w:t>
      - 4 және одан жоғары – 1 балл.</w:t>
      </w:r>
    </w:p>
    <w:p>
      <w:pPr>
        <w:spacing w:after="0"/>
        <w:ind w:left="0"/>
        <w:jc w:val="both"/>
      </w:pPr>
      <w:r>
        <w:rPr>
          <w:rFonts w:ascii="Times New Roman"/>
          <w:b w:val="false"/>
          <w:i w:val="false"/>
          <w:color w:val="000000"/>
          <w:sz w:val="28"/>
        </w:rPr>
        <w:t>
      * растайтын құжатты ұсыну.</w:t>
      </w:r>
    </w:p>
    <w:bookmarkStart w:name="z139" w:id="121"/>
    <w:p>
      <w:pPr>
        <w:spacing w:after="0"/>
        <w:ind w:left="0"/>
        <w:jc w:val="both"/>
      </w:pPr>
      <w:r>
        <w:rPr>
          <w:rFonts w:ascii="Times New Roman"/>
          <w:b w:val="false"/>
          <w:i w:val="false"/>
          <w:color w:val="000000"/>
          <w:sz w:val="28"/>
        </w:rPr>
        <w:t>
      21. Халықаралық деңгейде WorldSkills чемпионаттарына қатысқан құзыреттер (кәсіптер) саны*:</w:t>
      </w:r>
    </w:p>
    <w:bookmarkEnd w:id="121"/>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- 1-0,3 балл;</w:t>
      </w:r>
    </w:p>
    <w:p>
      <w:pPr>
        <w:spacing w:after="0"/>
        <w:ind w:left="0"/>
        <w:jc w:val="both"/>
      </w:pPr>
      <w:r>
        <w:rPr>
          <w:rFonts w:ascii="Times New Roman"/>
          <w:b w:val="false"/>
          <w:i w:val="false"/>
          <w:color w:val="000000"/>
          <w:sz w:val="28"/>
        </w:rPr>
        <w:t>
      - 2-0,7 балл;</w:t>
      </w:r>
    </w:p>
    <w:p>
      <w:pPr>
        <w:spacing w:after="0"/>
        <w:ind w:left="0"/>
        <w:jc w:val="both"/>
      </w:pPr>
      <w:r>
        <w:rPr>
          <w:rFonts w:ascii="Times New Roman"/>
          <w:b w:val="false"/>
          <w:i w:val="false"/>
          <w:color w:val="000000"/>
          <w:sz w:val="28"/>
        </w:rPr>
        <w:t>
      - 3 және одан жоғары – 1 балл.</w:t>
      </w:r>
    </w:p>
    <w:p>
      <w:pPr>
        <w:spacing w:after="0"/>
        <w:ind w:left="0"/>
        <w:jc w:val="both"/>
      </w:pPr>
      <w:r>
        <w:rPr>
          <w:rFonts w:ascii="Times New Roman"/>
          <w:b w:val="false"/>
          <w:i w:val="false"/>
          <w:color w:val="000000"/>
          <w:sz w:val="28"/>
        </w:rPr>
        <w:t>
      * растайтын құжатты ұсыну.</w:t>
      </w:r>
    </w:p>
    <w:bookmarkStart w:name="z140" w:id="122"/>
    <w:p>
      <w:pPr>
        <w:spacing w:after="0"/>
        <w:ind w:left="0"/>
        <w:jc w:val="both"/>
      </w:pPr>
      <w:r>
        <w:rPr>
          <w:rFonts w:ascii="Times New Roman"/>
          <w:b w:val="false"/>
          <w:i w:val="false"/>
          <w:color w:val="000000"/>
          <w:sz w:val="28"/>
        </w:rPr>
        <w:t>
      22. Өңірлік деңгейдегі WorldSkills чемпионаттарындағы жеңімпаздар саны (1-3 орын) *:</w:t>
      </w:r>
    </w:p>
    <w:bookmarkEnd w:id="122"/>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 жеңімпаз-0,3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 - 1 балл.</w:t>
      </w:r>
    </w:p>
    <w:p>
      <w:pPr>
        <w:spacing w:after="0"/>
        <w:ind w:left="0"/>
        <w:jc w:val="both"/>
      </w:pPr>
      <w:r>
        <w:rPr>
          <w:rFonts w:ascii="Times New Roman"/>
          <w:b w:val="false"/>
          <w:i w:val="false"/>
          <w:color w:val="000000"/>
          <w:sz w:val="28"/>
        </w:rPr>
        <w:t>
      * жүлдегерлер тізімін және олардың сертификаттарының көшірмелерін ұсыну.</w:t>
      </w:r>
    </w:p>
    <w:bookmarkStart w:name="z141" w:id="123"/>
    <w:p>
      <w:pPr>
        <w:spacing w:after="0"/>
        <w:ind w:left="0"/>
        <w:jc w:val="both"/>
      </w:pPr>
      <w:r>
        <w:rPr>
          <w:rFonts w:ascii="Times New Roman"/>
          <w:b w:val="false"/>
          <w:i w:val="false"/>
          <w:color w:val="000000"/>
          <w:sz w:val="28"/>
        </w:rPr>
        <w:t>
      23. Ұлттық деңгейдегі WorldSkills чемпионаттарындағы жеңімпаздар саны (1-3 орын) *:</w:t>
      </w:r>
    </w:p>
    <w:bookmarkEnd w:id="123"/>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 жеңімпаз - 0,3 балл;</w:t>
      </w:r>
    </w:p>
    <w:p>
      <w:pPr>
        <w:spacing w:after="0"/>
        <w:ind w:left="0"/>
        <w:jc w:val="both"/>
      </w:pPr>
      <w:r>
        <w:rPr>
          <w:rFonts w:ascii="Times New Roman"/>
          <w:b w:val="false"/>
          <w:i w:val="false"/>
          <w:color w:val="000000"/>
          <w:sz w:val="28"/>
        </w:rPr>
        <w:t>
      - 3-4 жеңімпаз-0,7 балл;</w:t>
      </w:r>
    </w:p>
    <w:p>
      <w:pPr>
        <w:spacing w:after="0"/>
        <w:ind w:left="0"/>
        <w:jc w:val="both"/>
      </w:pPr>
      <w:r>
        <w:rPr>
          <w:rFonts w:ascii="Times New Roman"/>
          <w:b w:val="false"/>
          <w:i w:val="false"/>
          <w:color w:val="000000"/>
          <w:sz w:val="28"/>
        </w:rPr>
        <w:t>
      - 5 және одан да көп жеңімпаз - 1 балл.</w:t>
      </w:r>
    </w:p>
    <w:p>
      <w:pPr>
        <w:spacing w:after="0"/>
        <w:ind w:left="0"/>
        <w:jc w:val="both"/>
      </w:pPr>
      <w:r>
        <w:rPr>
          <w:rFonts w:ascii="Times New Roman"/>
          <w:b w:val="false"/>
          <w:i w:val="false"/>
          <w:color w:val="000000"/>
          <w:sz w:val="28"/>
        </w:rPr>
        <w:t>
      * жүлдегерлер тізімін және олардың сертификаттарының көшірмелерін ұсыну.</w:t>
      </w:r>
    </w:p>
    <w:bookmarkStart w:name="z142" w:id="124"/>
    <w:p>
      <w:pPr>
        <w:spacing w:after="0"/>
        <w:ind w:left="0"/>
        <w:jc w:val="both"/>
      </w:pPr>
      <w:r>
        <w:rPr>
          <w:rFonts w:ascii="Times New Roman"/>
          <w:b w:val="false"/>
          <w:i w:val="false"/>
          <w:color w:val="000000"/>
          <w:sz w:val="28"/>
        </w:rPr>
        <w:t>
      24. Мәлімделген кәсіп (мамандық) бойынша WorldSkills Ұлттық, халықаралық чемпионаттарына бас сарапшылар және олардың орынбасарлары ретінде қатысқан педагогтердің саны)*:</w:t>
      </w:r>
    </w:p>
    <w:bookmarkEnd w:id="124"/>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- 1-2-0,7 балл;</w:t>
      </w:r>
    </w:p>
    <w:p>
      <w:pPr>
        <w:spacing w:after="0"/>
        <w:ind w:left="0"/>
        <w:jc w:val="both"/>
      </w:pPr>
      <w:r>
        <w:rPr>
          <w:rFonts w:ascii="Times New Roman"/>
          <w:b w:val="false"/>
          <w:i w:val="false"/>
          <w:color w:val="000000"/>
          <w:sz w:val="28"/>
        </w:rPr>
        <w:t>
      - 3 және одан жоғары – 1 балл.</w:t>
      </w:r>
    </w:p>
    <w:p>
      <w:pPr>
        <w:spacing w:after="0"/>
        <w:ind w:left="0"/>
        <w:jc w:val="both"/>
      </w:pPr>
      <w:r>
        <w:rPr>
          <w:rFonts w:ascii="Times New Roman"/>
          <w:b w:val="false"/>
          <w:i w:val="false"/>
          <w:color w:val="000000"/>
          <w:sz w:val="28"/>
        </w:rPr>
        <w:t>
      * жыл және қатысу чемпионаты бар тұлғалардың тізімін ұсыну.</w:t>
      </w:r>
    </w:p>
    <w:bookmarkStart w:name="z143" w:id="125"/>
    <w:p>
      <w:pPr>
        <w:spacing w:after="0"/>
        <w:ind w:left="0"/>
        <w:jc w:val="both"/>
      </w:pPr>
      <w:r>
        <w:rPr>
          <w:rFonts w:ascii="Times New Roman"/>
          <w:b w:val="false"/>
          <w:i w:val="false"/>
          <w:color w:val="000000"/>
          <w:sz w:val="28"/>
        </w:rPr>
        <w:t>
      25. Кәсіби шеберлік конкурстарында (WorldSkills жобасынан тыс), ғылыми-практикалық конференцияларда және/немесе соңғы 3 жылда мәлімделген мамандық/мамандық бойынша басқа да іс-шараларда жүлделі орындарға ие болған студенттер*:</w:t>
      </w:r>
    </w:p>
    <w:bookmarkEnd w:id="125"/>
    <w:p>
      <w:pPr>
        <w:spacing w:after="0"/>
        <w:ind w:left="0"/>
        <w:jc w:val="both"/>
      </w:pPr>
      <w:r>
        <w:rPr>
          <w:rFonts w:ascii="Times New Roman"/>
          <w:b w:val="false"/>
          <w:i w:val="false"/>
          <w:color w:val="000000"/>
          <w:sz w:val="28"/>
        </w:rPr>
        <w:t>
      - жоқ - 0 балл;</w:t>
      </w:r>
    </w:p>
    <w:p>
      <w:pPr>
        <w:spacing w:after="0"/>
        <w:ind w:left="0"/>
        <w:jc w:val="both"/>
      </w:pPr>
      <w:r>
        <w:rPr>
          <w:rFonts w:ascii="Times New Roman"/>
          <w:b w:val="false"/>
          <w:i w:val="false"/>
          <w:color w:val="000000"/>
          <w:sz w:val="28"/>
        </w:rPr>
        <w:t>
      - аудандық және / немесе қалалық – 0,2 балл;</w:t>
      </w:r>
    </w:p>
    <w:p>
      <w:pPr>
        <w:spacing w:after="0"/>
        <w:ind w:left="0"/>
        <w:jc w:val="both"/>
      </w:pPr>
      <w:r>
        <w:rPr>
          <w:rFonts w:ascii="Times New Roman"/>
          <w:b w:val="false"/>
          <w:i w:val="false"/>
          <w:color w:val="000000"/>
          <w:sz w:val="28"/>
        </w:rPr>
        <w:t>
      - облыстық және Республикалық маңызы бар қалалар-0,5 балл;</w:t>
      </w:r>
    </w:p>
    <w:p>
      <w:pPr>
        <w:spacing w:after="0"/>
        <w:ind w:left="0"/>
        <w:jc w:val="both"/>
      </w:pPr>
      <w:r>
        <w:rPr>
          <w:rFonts w:ascii="Times New Roman"/>
          <w:b w:val="false"/>
          <w:i w:val="false"/>
          <w:color w:val="000000"/>
          <w:sz w:val="28"/>
        </w:rPr>
        <w:t>
      - республикалық-0,7 балл;</w:t>
      </w:r>
    </w:p>
    <w:p>
      <w:pPr>
        <w:spacing w:after="0"/>
        <w:ind w:left="0"/>
        <w:jc w:val="both"/>
      </w:pPr>
      <w:r>
        <w:rPr>
          <w:rFonts w:ascii="Times New Roman"/>
          <w:b w:val="false"/>
          <w:i w:val="false"/>
          <w:color w:val="000000"/>
          <w:sz w:val="28"/>
        </w:rPr>
        <w:t>
      – Халықаралық-1 балл.</w:t>
      </w:r>
    </w:p>
    <w:p>
      <w:pPr>
        <w:spacing w:after="0"/>
        <w:ind w:left="0"/>
        <w:jc w:val="both"/>
      </w:pPr>
      <w:r>
        <w:rPr>
          <w:rFonts w:ascii="Times New Roman"/>
          <w:b w:val="false"/>
          <w:i w:val="false"/>
          <w:color w:val="000000"/>
          <w:sz w:val="28"/>
        </w:rPr>
        <w:t>
      * жүлделі орындарға ие болған студенттердің тізімін және олардың сертификаттарының (дипломдардың немесе т. б.) көшірмелерін ұсыну.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барлық растайтын құжаттарды колледж басшысы растауы қажет.</w:t>
      </w:r>
    </w:p>
    <w:p>
      <w:pPr>
        <w:spacing w:after="0"/>
        <w:ind w:left="0"/>
        <w:jc w:val="both"/>
      </w:pPr>
      <w:r>
        <w:rPr>
          <w:rFonts w:ascii="Times New Roman"/>
          <w:b w:val="false"/>
          <w:i w:val="false"/>
          <w:color w:val="000000"/>
          <w:sz w:val="28"/>
        </w:rPr>
        <w:t>
      *** - қандай да бір өлшемшарттар бойынша толық ақпарат ұсынылмаған жағдайда баллдар ескерілмейді.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