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6561" w14:textId="0536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қарашадағы № 758 бұйрығы. Қазақстан Республикасының Әділет министрлігінде 2020 жылғы 4 қарашада № 21580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сәйкес БҰЙЫРАМЫН:</w:t>
      </w:r>
    </w:p>
    <w:bookmarkEnd w:id="0"/>
    <w:bookmarkStart w:name="z3" w:id="1"/>
    <w:p>
      <w:pPr>
        <w:spacing w:after="0"/>
        <w:ind w:left="0"/>
        <w:jc w:val="both"/>
      </w:pPr>
      <w:r>
        <w:rPr>
          <w:rFonts w:ascii="Times New Roman"/>
          <w:b w:val="false"/>
          <w:i w:val="false"/>
          <w:color w:val="000000"/>
          <w:sz w:val="28"/>
        </w:rPr>
        <w:t>
      1. Қоса берілген:</w:t>
      </w:r>
    </w:p>
    <w:bookmarkEnd w:id="1"/>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Республикасының ішкі істер органдарындағы әскери-дәрігерлік сараптама комиссиялары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Республикасының Ішкі істер министрлігінің Орталық әскери-дәрігерлік комиссиясы (М.Ш. Ниязов) Қазақстан Республикасының заңнамасымен бекітілген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және Мемлекеттік фельдъегерлік қызметінде әскери-дәрігерлік сараптама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құқық қорғау органдары мен Мемлекеттік фельдъегерлік қызметінде әскери-дәрігерлік сараптама жүргізу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құқық қорғау органдарында және Мемлекеттік фельдъегерлік қызметінде (бұдан әрі – құқық қорғау органдары) әскери-дәрігерлік сараптаманы жүргізу тәртібін анықтайды.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айқындалған тұрақты дәрігерлік-сараптамалық жай-күй (бұдан әрі - айқындалған тұрақты ДСЖ) – зерттеп-тексеру және емдеу нәтижелері одан әрі емделу және (немесе) бақылау нәтижесінде өзгермейтін, әскери қызметке жарамдылықтың нақты санаты туралы қорытынды шығаруға негіздеме беретін денсаулық жағдайы;</w:t>
      </w:r>
    </w:p>
    <w:p>
      <w:pPr>
        <w:spacing w:after="0"/>
        <w:ind w:left="0"/>
        <w:jc w:val="both"/>
      </w:pPr>
      <w:r>
        <w:rPr>
          <w:rFonts w:ascii="Times New Roman"/>
          <w:b w:val="false"/>
          <w:i w:val="false"/>
          <w:color w:val="000000"/>
          <w:sz w:val="28"/>
        </w:rPr>
        <w:t>
      2) айқындалған тұрақты қолайсыз ДСЖ – бұл ретте "әскери қызметке шектеулі жарамды", "бейбіт уақытта әскери қызметке жарамсыз, соғыс кезінде шектеулі жарамды" немесе "әскери есептен шығарыла отырып әскери қызметке жарамсыз" әскери қызметке жарамдылықтың дәрежесі (санаты) туралы қорытындылардың бірі шығарылатын ДСЖ;</w:t>
      </w:r>
    </w:p>
    <w:p>
      <w:pPr>
        <w:spacing w:after="0"/>
        <w:ind w:left="0"/>
        <w:jc w:val="both"/>
      </w:pPr>
      <w:r>
        <w:rPr>
          <w:rFonts w:ascii="Times New Roman"/>
          <w:b w:val="false"/>
          <w:i w:val="false"/>
          <w:color w:val="000000"/>
          <w:sz w:val="28"/>
        </w:rPr>
        <w:t>
      3) алдын ала медициналық куәландыру – ішкі істер органдарының штаттық әскери-дәрігерлік комиссиялары жүргізетін құқық қорғау органдарының білім беру ұйымдарына оқуға түсетін (бұдан әрі - оқу) адамдарды медициналық куәландыру;</w:t>
      </w:r>
    </w:p>
    <w:p>
      <w:pPr>
        <w:spacing w:after="0"/>
        <w:ind w:left="0"/>
        <w:jc w:val="both"/>
      </w:pPr>
      <w:r>
        <w:rPr>
          <w:rFonts w:ascii="Times New Roman"/>
          <w:b w:val="false"/>
          <w:i w:val="false"/>
          <w:color w:val="000000"/>
          <w:sz w:val="28"/>
        </w:rPr>
        <w:t>
      4) әскери-дәрігерлік сараптама (бұдан әрі - ӘДС)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pPr>
        <w:spacing w:after="0"/>
        <w:ind w:left="0"/>
        <w:jc w:val="both"/>
      </w:pPr>
      <w:r>
        <w:rPr>
          <w:rFonts w:ascii="Times New Roman"/>
          <w:b w:val="false"/>
          <w:i w:val="false"/>
          <w:color w:val="000000"/>
          <w:sz w:val="28"/>
        </w:rPr>
        <w:t>
      5) білім беру ұйымдарының уақытша жұмыс істейтін штаттық емес әскери-дәрігерлік комиссиялары (бұдан әрі - ББҰ УӘДК) – оқу орнының қабылдау комиссиясы жұмыс істейтін кезеңде оқуға түсушілерге түпкілікті медициналық куәландыру өткізу үшін құқық қорғау органдарының білім беру ұйымдарының жанында уақытша құрылатын әскери-дәрігерлік комиссиялар;</w:t>
      </w:r>
    </w:p>
    <w:p>
      <w:pPr>
        <w:spacing w:after="0"/>
        <w:ind w:left="0"/>
        <w:jc w:val="both"/>
      </w:pPr>
      <w:r>
        <w:rPr>
          <w:rFonts w:ascii="Times New Roman"/>
          <w:b w:val="false"/>
          <w:i w:val="false"/>
          <w:color w:val="000000"/>
          <w:sz w:val="28"/>
        </w:rPr>
        <w:t>
      6) мертігу, жаралану, контузия, жарақат (бұдан әрі - зақымдану) – қысқа мерзімге немесе өзгермейтін сипаттағы, жартылай немесе толық еңбекке жарамдылығының немесе әскери қызметті өткеруге қабілетінің жойылуымен бірге қосарланған механикалық, химиялық (техникалық сұйықтықтармен улану, зымыран жанар-жағар майларының құрамдарымен, газдармен, түтінмен және бумен, уыттылығы жоғары немесе улы заттармен улану), күю, атмосфералық (тоңу, қалтырау, үсу), спецификалық (электрлік, радиоактивті және ионды сәуле шығару, электромагниттік кеңістіктер әсері, оптикалық квантты генераторлардың, лазерлердің және радио толқындардың әсері), барометриялық және акустика факторларының сыртқы әсерінен тіндердің, органдардың және жүйелердің зақымдалуы;</w:t>
      </w:r>
    </w:p>
    <w:p>
      <w:pPr>
        <w:spacing w:after="0"/>
        <w:ind w:left="0"/>
        <w:jc w:val="both"/>
      </w:pPr>
      <w:r>
        <w:rPr>
          <w:rFonts w:ascii="Times New Roman"/>
          <w:b w:val="false"/>
          <w:i w:val="false"/>
          <w:color w:val="000000"/>
          <w:sz w:val="28"/>
        </w:rPr>
        <w:t>
      7) құқық қорғау органдарындағы қызметке кандидаттар (бұдан әрі – қызметке кандидаттар) - құқық қорғау органдарына қызметке орналасушы, оның ішінде бұрын құқық қорғау органдарындағы қызметтен босатылған азаматтық тұлғалар;</w:t>
      </w:r>
    </w:p>
    <w:p>
      <w:pPr>
        <w:spacing w:after="0"/>
        <w:ind w:left="0"/>
        <w:jc w:val="both"/>
      </w:pPr>
      <w:r>
        <w:rPr>
          <w:rFonts w:ascii="Times New Roman"/>
          <w:b w:val="false"/>
          <w:i w:val="false"/>
          <w:color w:val="000000"/>
          <w:sz w:val="28"/>
        </w:rPr>
        <w:t>
      8) құқық қорғау органдарының білім беру ұйымдарына оқуға түсуге кандидаттар (бұдан әрі – оқуға кандидаттар) – азаматтық тұрғындар қатарынан құқық қорғау органдарының білім беру ұйымдарына оқуға түсуші адамдар және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9) әскери-дәрігерлік комиссияның медициналық куәландыруы (бұдан әрі - МК) – қарап-тексеру сәтінде сырқаттардың бар-жоғын, зақымының (жарақат, жаралану, контузия) салдарын, дене және психикалық дамуының (жай-күйін) ерекшеліктерін анықтау (растау) мақсатында кәсіби жарамдылығын, сырқатының ауырлығы дәрежесін және себепті байланысын, зақымының (жарақат, жаралану, контузия) салдарын анықтау үшін әскери-дәрігерлік комиссияның жеке тұлғаны қарап-тексеруді жүргізуі;</w:t>
      </w:r>
    </w:p>
    <w:p>
      <w:pPr>
        <w:spacing w:after="0"/>
        <w:ind w:left="0"/>
        <w:jc w:val="both"/>
      </w:pPr>
      <w:r>
        <w:rPr>
          <w:rFonts w:ascii="Times New Roman"/>
          <w:b w:val="false"/>
          <w:i w:val="false"/>
          <w:color w:val="000000"/>
          <w:sz w:val="28"/>
        </w:rPr>
        <w:t>
      10) психодиагностикалық тестілеу (бұдан әрі – ПД тестілеу) – жеке тұлғаның психологиялық ерекшеліктері туралы шартты мәліметтер алу мақсатында әдістемелердің міндетті және қосымша түрлерін пайдаланып тестілеудің топтық немесе жеке үрдісін жүргізу;</w:t>
      </w:r>
    </w:p>
    <w:p>
      <w:pPr>
        <w:spacing w:after="0"/>
        <w:ind w:left="0"/>
        <w:jc w:val="both"/>
      </w:pPr>
      <w:r>
        <w:rPr>
          <w:rFonts w:ascii="Times New Roman"/>
          <w:b w:val="false"/>
          <w:i w:val="false"/>
          <w:color w:val="000000"/>
          <w:sz w:val="28"/>
        </w:rPr>
        <w:t>
      11) психофизиологиялық зерттеу (бұдан әрі - ПФЗ) – жеке тұлғаның психологиялық және психофункциялық қасиетін жан-жақты бағалауға бағытталған ұйымдастырушылық және практикалық іс-шаралар жиынтығы;</w:t>
      </w:r>
    </w:p>
    <w:p>
      <w:pPr>
        <w:spacing w:after="0"/>
        <w:ind w:left="0"/>
        <w:jc w:val="both"/>
      </w:pPr>
      <w:r>
        <w:rPr>
          <w:rFonts w:ascii="Times New Roman"/>
          <w:b w:val="false"/>
          <w:i w:val="false"/>
          <w:color w:val="000000"/>
          <w:sz w:val="28"/>
        </w:rPr>
        <w:t>
      12) психофункциялық тестілеу (бұдан әрі – ПФ тестілеу) - орталық нерв жүйесінің функционалдық жай-күйінің жеке ерекшеліктерін зерттеуге арналған психологиялық тестілеу жүргізу;</w:t>
      </w:r>
    </w:p>
    <w:p>
      <w:pPr>
        <w:spacing w:after="0"/>
        <w:ind w:left="0"/>
        <w:jc w:val="both"/>
      </w:pPr>
      <w:r>
        <w:rPr>
          <w:rFonts w:ascii="Times New Roman"/>
          <w:b w:val="false"/>
          <w:i w:val="false"/>
          <w:color w:val="000000"/>
          <w:sz w:val="28"/>
        </w:rPr>
        <w:t>
      13) себепті байланыс – бұл жұмыс істейтін немесе бұрынғы қызметкердің сырқатының, алған зақымының (жарақат, контузия, жаралану) қызмет (әскери қызмет) өткеру немесе қызметтік міндеттерін (әскери қызмет міндеттерін) атқару кезеңімен себепті-салдарлық өзара байланысының бар болуын анықтайтын штаттық әскери-дәрігерлік комиссиялар белгілейтін сараптама санат;</w:t>
      </w:r>
    </w:p>
    <w:p>
      <w:pPr>
        <w:spacing w:after="0"/>
        <w:ind w:left="0"/>
        <w:jc w:val="both"/>
      </w:pPr>
      <w:r>
        <w:rPr>
          <w:rFonts w:ascii="Times New Roman"/>
          <w:b w:val="false"/>
          <w:i w:val="false"/>
          <w:color w:val="000000"/>
          <w:sz w:val="28"/>
        </w:rPr>
        <w:t>
      14) түпкілікті МК – қабылдау комиссиясы жұмысының кезеңінде штаттық емес ББҰ УӘДК жүргізетін оқуға түсетін адамдарды МК;</w:t>
      </w:r>
    </w:p>
    <w:p>
      <w:pPr>
        <w:spacing w:after="0"/>
        <w:ind w:left="0"/>
        <w:jc w:val="both"/>
      </w:pPr>
      <w:r>
        <w:rPr>
          <w:rFonts w:ascii="Times New Roman"/>
          <w:b w:val="false"/>
          <w:i w:val="false"/>
          <w:color w:val="000000"/>
          <w:sz w:val="28"/>
        </w:rPr>
        <w:t>
      15) сырттай әскери-дәрігерлік сараптама - денсаулық жағдайы бойынша тексеруден өтуден бас тарту немесе өтуге қабілетсіздік себебі бойынша МК жүргізу мүмкін болмаған жағдайларда не ӘДС мәселелері бойынша бұрын қабылданған қорытындылардың, қаулылардың, шешімдердің негізділігіне тексеру жүргізу кезінде қызметке (оқуға) кандидаттардың, қызметкерлердің, бұрынғы қызметкерлердің, оның ішінде қайтыс болғандардың (қаза тапқандардың) медициналық сараптама және өзге де құжаттамаларына сараптама жүргізу.</w:t>
      </w:r>
    </w:p>
    <w:p>
      <w:pPr>
        <w:spacing w:after="0"/>
        <w:ind w:left="0"/>
        <w:jc w:val="both"/>
      </w:pPr>
      <w:r>
        <w:rPr>
          <w:rFonts w:ascii="Times New Roman"/>
          <w:b w:val="false"/>
          <w:i w:val="false"/>
          <w:color w:val="000000"/>
          <w:sz w:val="28"/>
        </w:rPr>
        <w:t>
      16) штаттық әскери-дәрігерлік комиссиялар – тұрақты жұмыс істейтін, ішкі істер органдарының штаттық-ұйымдастырушылық құрылымындағы әскери-дәрігерлік комиссиялар;</w:t>
      </w:r>
    </w:p>
    <w:p>
      <w:pPr>
        <w:spacing w:after="0"/>
        <w:ind w:left="0"/>
        <w:jc w:val="both"/>
      </w:pPr>
      <w:r>
        <w:rPr>
          <w:rFonts w:ascii="Times New Roman"/>
          <w:b w:val="false"/>
          <w:i w:val="false"/>
          <w:color w:val="000000"/>
          <w:sz w:val="28"/>
        </w:rPr>
        <w:t>
      17) ішкі істер органдарының әскери-дәрігерлік комиссиялары (бұдан әрі – ІІО ӘДК) – құрамында медицина, психологиялық бейінді мамандары бар, медициналық куәландыру, психофизиологиялық зерттеу, сырттай сараптама және ӘДС-ның басқа да функцияларын жүргізетін ішкі істер органдарының бөліністері.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3. Қызметке орналасуға, оқуға түсуге кандидаттардың, құқық қорғау органдары қызметкерлерінің жарамдылығы Кодекстің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құзырет бойынша Қазақстан Республикасы Ішкі істер министрлігі (бұдан әрі - Қазақстан Республикасы ІІМ) бекіткен Қазақстан Республикасының құқық қорғау органдарында және Мемлекеттік фельдъегерлік қызметте қызмет өткеру үшін адамдардың денсаулық жағдайына қойылатын талаптарға (бұдан әрі - Талаптар) сәйкес айқындалады.</w:t>
      </w:r>
    </w:p>
    <w:bookmarkEnd w:id="10"/>
    <w:p>
      <w:pPr>
        <w:spacing w:after="0"/>
        <w:ind w:left="0"/>
        <w:jc w:val="both"/>
      </w:pPr>
      <w:r>
        <w:rPr>
          <w:rFonts w:ascii="Times New Roman"/>
          <w:b w:val="false"/>
          <w:i w:val="false"/>
          <w:color w:val="000000"/>
          <w:sz w:val="28"/>
        </w:rPr>
        <w:t xml:space="preserve">
      Әскери қызметке, оқуға кандидаттарға және Қазақстан Республикасының Ұлттық ұланында (бұдан әрі - Қазақстан Республикасы ҰҰ) әскери қызмет өткеруші әскери қызметшілеріне ӘДС өткізу тәртібі Кодекстің </w:t>
      </w:r>
      <w:r>
        <w:rPr>
          <w:rFonts w:ascii="Times New Roman"/>
          <w:b w:val="false"/>
          <w:i w:val="false"/>
          <w:color w:val="000000"/>
          <w:sz w:val="28"/>
        </w:rPr>
        <w:t>11-бабы</w:t>
      </w:r>
      <w:r>
        <w:rPr>
          <w:rFonts w:ascii="Times New Roman"/>
          <w:b w:val="false"/>
          <w:i w:val="false"/>
          <w:color w:val="000000"/>
          <w:sz w:val="28"/>
        </w:rPr>
        <w:t xml:space="preserve"> 1-бөлігінің 10) тармақшасына сәйкес құзырет бойынша Қазақстан Республикасы ІІМ бекіткен Әскери-дәрігерлік сараптама өткізу қағидаларымен және Қазақстан Республикасы Ұлттық ұланының әскери-дәрігерлік сараптама органдары туралы ережелермен регламенттеледі.</w:t>
      </w:r>
    </w:p>
    <w:p>
      <w:pPr>
        <w:spacing w:after="0"/>
        <w:ind w:left="0"/>
        <w:jc w:val="both"/>
      </w:pPr>
      <w:r>
        <w:rPr>
          <w:rFonts w:ascii="Times New Roman"/>
          <w:b w:val="false"/>
          <w:i w:val="false"/>
          <w:color w:val="000000"/>
          <w:sz w:val="28"/>
        </w:rPr>
        <w:t>
      Әскери қызметке, оқуға кандидаттарға және құқық қорғау органдарының әскери-тергеу бөліністерінде және азаматтық қорғау бөліністерінде әскери қызмет өткеруші әскери қызметшілерге ӘДК өткізу тәртібі Кодекстің 11-бабы 1-бөлігінің 10) тармақшасына сәйкес құзырет бойынша Қазақстан Республикасының Қорғаныс министрлігі бекіткен Әскери-дәрігерлік сараптама өткізу қағидаларымен және Қазақстан Республикасының Қарулы Күштерінде, басқа әскерлеріндегі және әскери құрылымдарында әскери-дәрігерлік сараптама органдары туралы ережелермен регламенттеледі.</w:t>
      </w:r>
    </w:p>
    <w:p>
      <w:pPr>
        <w:spacing w:after="0"/>
        <w:ind w:left="0"/>
        <w:jc w:val="both"/>
      </w:pPr>
      <w:r>
        <w:rPr>
          <w:rFonts w:ascii="Times New Roman"/>
          <w:b w:val="false"/>
          <w:i w:val="false"/>
          <w:color w:val="000000"/>
          <w:sz w:val="28"/>
        </w:rPr>
        <w:t xml:space="preserve">
      Құқық қорғау органдарының әскери оқу орындарына кандидаттардың және құқық қорғау органдарының бөліністерінде (Қазақстан Республикасының Ұлттық ұланы, әскери-тергеу, азаматтық қорғау бөліністері) әскери қызметке денсаулығы және даму жай-күйі бойынша жарамдылығы Кодекстің </w:t>
      </w:r>
      <w:r>
        <w:rPr>
          <w:rFonts w:ascii="Times New Roman"/>
          <w:b w:val="false"/>
          <w:i w:val="false"/>
          <w:color w:val="000000"/>
          <w:sz w:val="28"/>
        </w:rPr>
        <w:t>11-бабы</w:t>
      </w:r>
      <w:r>
        <w:rPr>
          <w:rFonts w:ascii="Times New Roman"/>
          <w:b w:val="false"/>
          <w:i w:val="false"/>
          <w:color w:val="000000"/>
          <w:sz w:val="28"/>
        </w:rPr>
        <w:t xml:space="preserve"> 1-бөлігінің 11) тармақшасына сәйкес құзырет бойынша Қазақстан Республикасының Қорғаныс министрлігі бекіткен Қазақстан Республикасының Қарулы Күштеріндегі, басқа әскерлеріндегі және әскери құрылымдарында қызмет өткеру үшін адамдардың денсаулық жағдайына қойылатын талаптармен айқындалады.</w:t>
      </w:r>
    </w:p>
    <w:bookmarkStart w:name="z14" w:id="11"/>
    <w:p>
      <w:pPr>
        <w:spacing w:after="0"/>
        <w:ind w:left="0"/>
        <w:jc w:val="both"/>
      </w:pPr>
      <w:r>
        <w:rPr>
          <w:rFonts w:ascii="Times New Roman"/>
          <w:b w:val="false"/>
          <w:i w:val="false"/>
          <w:color w:val="000000"/>
          <w:sz w:val="28"/>
        </w:rPr>
        <w:t xml:space="preserve">
      4. Қызметке (оқуға) жарамдылығы және әскери қызметке жарамдылық санаты туралы ӘДК-нің қорытындысы осы Қағидаларға сәйкес және қызметкерлер үшін "қызметкерлер" бөлімі бойынша, қызметке және оқуға кандидаттар үшін "кандидаттар" бағаны бойынша жолдамада көрсетілген қызмет түріне (лауазымы және мамандығы бойынша) сәйкес келетін баған бойынша Талаптардың тармақтарына сәйкес шығарылады. </w:t>
      </w:r>
    </w:p>
    <w:bookmarkEnd w:id="11"/>
    <w:p>
      <w:pPr>
        <w:spacing w:after="0"/>
        <w:ind w:left="0"/>
        <w:jc w:val="both"/>
      </w:pPr>
      <w:r>
        <w:rPr>
          <w:rFonts w:ascii="Times New Roman"/>
          <w:b w:val="false"/>
          <w:i w:val="false"/>
          <w:color w:val="000000"/>
          <w:sz w:val="28"/>
        </w:rPr>
        <w:t>
      Соғыс уақытында қызметке кандидаттардың жарамдылығы туралы қорытынды "қызметкерлер" бөлімі бойынша шығарылады.</w:t>
      </w:r>
    </w:p>
    <w:p>
      <w:pPr>
        <w:spacing w:after="0"/>
        <w:ind w:left="0"/>
        <w:jc w:val="both"/>
      </w:pPr>
      <w:r>
        <w:rPr>
          <w:rFonts w:ascii="Times New Roman"/>
          <w:b w:val="false"/>
          <w:i w:val="false"/>
          <w:color w:val="000000"/>
          <w:sz w:val="28"/>
        </w:rPr>
        <w:t>
      МК өткізу сәтінде Қазақстан Республикасының Қарулы Күштерінде, басқа әскерлерінде, әскери құрылымдарында әскери қызметтегі, құқық қорғау, арнайы мемлекеттік органдарда қызметтегі және құқық қорғау органдарына қызметке кандидаттар ретінде немесе ауыстыру жолымен (МК-ға жолдамада тиісті жазба бар болған кезде) қабылданатын адамдар "қызметкерлер" бөлімі бойынша куәландырылады.</w:t>
      </w:r>
    </w:p>
    <w:bookmarkStart w:name="z557" w:id="12"/>
    <w:p>
      <w:pPr>
        <w:spacing w:after="0"/>
        <w:ind w:left="0"/>
        <w:jc w:val="both"/>
      </w:pPr>
      <w:r>
        <w:rPr>
          <w:rFonts w:ascii="Times New Roman"/>
          <w:b w:val="false"/>
          <w:i w:val="false"/>
          <w:color w:val="000000"/>
          <w:sz w:val="28"/>
        </w:rPr>
        <w:t>
      4-1. Құқық қорғау органдарына қызметке кандидаттар ретінде немесе ауыстыру жолымен (МК-ға жолдамада тиісті жазба бар болған кезде) жаңадан қабылданатын арнаулы атақтарды және сыныптық шендерді иелену, сондай-ақ нысанды киім киіп жүру құқықтары жойылған адамдар "қызметкерлер" бөлімі бойынша куәландырылады.</w:t>
      </w:r>
    </w:p>
    <w:bookmarkEnd w:id="12"/>
    <w:p>
      <w:pPr>
        <w:spacing w:after="0"/>
        <w:ind w:left="0"/>
        <w:jc w:val="both"/>
      </w:pPr>
      <w:r>
        <w:rPr>
          <w:rFonts w:ascii="Times New Roman"/>
          <w:b w:val="false"/>
          <w:i w:val="false"/>
          <w:color w:val="000000"/>
          <w:sz w:val="28"/>
        </w:rPr>
        <w:t>
      Құқық қорғау органдарына қызметке кандидаттар ретінде немесе ауыстыру жолымен (МК-ға жолдамада тиісті жазба бар болған кезде) жаңадан қабылданатын Қазақстан Республикасының ішкі істер органдарындағы медициналық лауазымдары 2022 жылғы 1 шілдеден және 2023 жылғы 1 қаңтардан бастап қысқартылған, қылмыстық-атқару (пенитенциарлық) жүйесінің тергеу изоляторлары мен мекемелерінде орналасқан медициналық ұйымдарда жұмысын жалғастырған адамдар "қызметкерлер" бөлімі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ӘДС:</w:t>
      </w:r>
    </w:p>
    <w:bookmarkEnd w:id="13"/>
    <w:p>
      <w:pPr>
        <w:spacing w:after="0"/>
        <w:ind w:left="0"/>
        <w:jc w:val="both"/>
      </w:pPr>
      <w:r>
        <w:rPr>
          <w:rFonts w:ascii="Times New Roman"/>
          <w:b w:val="false"/>
          <w:i w:val="false"/>
          <w:color w:val="000000"/>
          <w:sz w:val="28"/>
        </w:rPr>
        <w:t>
      1) қызметке кандидаттардың нақты лауазымға денсаулық, дене және (немесе) психикалық жай-күйі және дамуы (бұдан әрі – денсаулық және даму жағдайы) бойынша жарамдылығын;</w:t>
      </w:r>
    </w:p>
    <w:p>
      <w:pPr>
        <w:spacing w:after="0"/>
        <w:ind w:left="0"/>
        <w:jc w:val="both"/>
      </w:pPr>
      <w:r>
        <w:rPr>
          <w:rFonts w:ascii="Times New Roman"/>
          <w:b w:val="false"/>
          <w:i w:val="false"/>
          <w:color w:val="000000"/>
          <w:sz w:val="28"/>
        </w:rPr>
        <w:t>
      2) оқуға түсуге кандидаттардың денсаулық және даму жағдайы бойынша жарамдылығын;</w:t>
      </w:r>
    </w:p>
    <w:p>
      <w:pPr>
        <w:spacing w:after="0"/>
        <w:ind w:left="0"/>
        <w:jc w:val="both"/>
      </w:pPr>
      <w:r>
        <w:rPr>
          <w:rFonts w:ascii="Times New Roman"/>
          <w:b w:val="false"/>
          <w:i w:val="false"/>
          <w:color w:val="000000"/>
          <w:sz w:val="28"/>
        </w:rPr>
        <w:t>
      3) құқық қорғау органдарының білім беру ұйымдары курсанттарының денсаулық және даму жағдайы бойынша одан әрі оқуға жарамдылығын;</w:t>
      </w:r>
    </w:p>
    <w:p>
      <w:pPr>
        <w:spacing w:after="0"/>
        <w:ind w:left="0"/>
        <w:jc w:val="both"/>
      </w:pPr>
      <w:r>
        <w:rPr>
          <w:rFonts w:ascii="Times New Roman"/>
          <w:b w:val="false"/>
          <w:i w:val="false"/>
          <w:color w:val="000000"/>
          <w:sz w:val="28"/>
        </w:rPr>
        <w:t>
      4) қызметкерлердің бөліністерде және қызмет түрлеріне қызметке нақты лауазым бойынша және (немесе) денсаулық жағдайы бойынша әскери қызметке жарамдылық санаты бойынша жарамдылығын:</w:t>
      </w:r>
    </w:p>
    <w:p>
      <w:pPr>
        <w:spacing w:after="0"/>
        <w:ind w:left="0"/>
        <w:jc w:val="both"/>
      </w:pPr>
      <w:r>
        <w:rPr>
          <w:rFonts w:ascii="Times New Roman"/>
          <w:b w:val="false"/>
          <w:i w:val="false"/>
          <w:color w:val="000000"/>
          <w:sz w:val="28"/>
        </w:rPr>
        <w:t>
      лауазымға тағайындау немесе қызмет бойынша ауысуы кезінде;</w:t>
      </w:r>
    </w:p>
    <w:p>
      <w:pPr>
        <w:spacing w:after="0"/>
        <w:ind w:left="0"/>
        <w:jc w:val="both"/>
      </w:pPr>
      <w:r>
        <w:rPr>
          <w:rFonts w:ascii="Times New Roman"/>
          <w:b w:val="false"/>
          <w:i w:val="false"/>
          <w:color w:val="000000"/>
          <w:sz w:val="28"/>
        </w:rPr>
        <w:t>
      шекті жасқа жеткен кезде;</w:t>
      </w:r>
    </w:p>
    <w:p>
      <w:pPr>
        <w:spacing w:after="0"/>
        <w:ind w:left="0"/>
        <w:jc w:val="both"/>
      </w:pPr>
      <w:r>
        <w:rPr>
          <w:rFonts w:ascii="Times New Roman"/>
          <w:b w:val="false"/>
          <w:i w:val="false"/>
          <w:color w:val="000000"/>
          <w:sz w:val="28"/>
        </w:rPr>
        <w:t>
      қызметтен босатылған кезде, оның ішінде денсаулық жағдайы бойынша;</w:t>
      </w:r>
    </w:p>
    <w:p>
      <w:pPr>
        <w:spacing w:after="0"/>
        <w:ind w:left="0"/>
        <w:jc w:val="both"/>
      </w:pPr>
      <w:r>
        <w:rPr>
          <w:rFonts w:ascii="Times New Roman"/>
          <w:b w:val="false"/>
          <w:i w:val="false"/>
          <w:color w:val="000000"/>
          <w:sz w:val="28"/>
        </w:rPr>
        <w:t>
      Заңының 65-бабында көрсетілген уақытша еңбекке жарамсыздық мерзіміне жеткен кезде (бұдан әрі - уақытша еңбекке жарамсыздықтың белгіленген мерзімі);</w:t>
      </w:r>
    </w:p>
    <w:p>
      <w:pPr>
        <w:spacing w:after="0"/>
        <w:ind w:left="0"/>
        <w:jc w:val="both"/>
      </w:pPr>
      <w:r>
        <w:rPr>
          <w:rFonts w:ascii="Times New Roman"/>
          <w:b w:val="false"/>
          <w:i w:val="false"/>
          <w:color w:val="000000"/>
          <w:sz w:val="28"/>
        </w:rPr>
        <w:t>
      анықталған тұрақты қолайсыз ДСЖ кезінде;</w:t>
      </w:r>
    </w:p>
    <w:p>
      <w:pPr>
        <w:spacing w:after="0"/>
        <w:ind w:left="0"/>
        <w:jc w:val="both"/>
      </w:pPr>
      <w:r>
        <w:rPr>
          <w:rFonts w:ascii="Times New Roman"/>
          <w:b w:val="false"/>
          <w:i w:val="false"/>
          <w:color w:val="000000"/>
          <w:sz w:val="28"/>
        </w:rPr>
        <w:t>
      5) қызметкерлердің климаттық жағдайлары қолайсыз жерлерде, радиоактивті ластануға ұшыраған аумақтарда қызмет өткеруге (ал отбасы мүшелеріне - тұруға) денсаулық және даму жағдайы бойынша жарамдылығын;</w:t>
      </w:r>
    </w:p>
    <w:p>
      <w:pPr>
        <w:spacing w:after="0"/>
        <w:ind w:left="0"/>
        <w:jc w:val="both"/>
      </w:pPr>
      <w:r>
        <w:rPr>
          <w:rFonts w:ascii="Times New Roman"/>
          <w:b w:val="false"/>
          <w:i w:val="false"/>
          <w:color w:val="000000"/>
          <w:sz w:val="28"/>
        </w:rPr>
        <w:t xml:space="preserve">
      6) қызметкерлердің жиілік диапазоны 30 кГц-тен - 300 гГц-ге дейін болатын электр магнитті кеңістік көздері бар жұмысқа денсаулық және даму жағдайы бойынша жарамдылығын; </w:t>
      </w:r>
    </w:p>
    <w:p>
      <w:pPr>
        <w:spacing w:after="0"/>
        <w:ind w:left="0"/>
        <w:jc w:val="both"/>
      </w:pPr>
      <w:r>
        <w:rPr>
          <w:rFonts w:ascii="Times New Roman"/>
          <w:b w:val="false"/>
          <w:i w:val="false"/>
          <w:color w:val="000000"/>
          <w:sz w:val="28"/>
        </w:rPr>
        <w:t>
      7) жұмыс істеп жүрген және бұрынғы қызметкерлердің олар қызмет міндеттерін (парызын) орындау кезінде алған және мүгедектікке әкеп соқтырмаған денсаулыққа зақымдарының ауырлық дәрежесін;</w:t>
      </w:r>
    </w:p>
    <w:p>
      <w:pPr>
        <w:spacing w:after="0"/>
        <w:ind w:left="0"/>
        <w:jc w:val="both"/>
      </w:pPr>
      <w:r>
        <w:rPr>
          <w:rFonts w:ascii="Times New Roman"/>
          <w:b w:val="false"/>
          <w:i w:val="false"/>
          <w:color w:val="000000"/>
          <w:sz w:val="28"/>
        </w:rPr>
        <w:t>
      8) жұмыс істеп жүрген және бұрынғы қызметкерлердің зақымдарының (жаралануы, контузиясы, жарақаттары) қызмет өткеру кезеңімен, қызметтік міндеттерін атқаруымен себепті байланысын;</w:t>
      </w:r>
    </w:p>
    <w:p>
      <w:pPr>
        <w:spacing w:after="0"/>
        <w:ind w:left="0"/>
        <w:jc w:val="both"/>
      </w:pPr>
      <w:r>
        <w:rPr>
          <w:rFonts w:ascii="Times New Roman"/>
          <w:b w:val="false"/>
          <w:i w:val="false"/>
          <w:color w:val="000000"/>
          <w:sz w:val="28"/>
        </w:rPr>
        <w:t>
      9) қызметкерлердің қызмет өткеру немесе қызметтен босатылған соң 1 жыл өткенге дейінгі кезеңде сырқаттануының, зақымдарының (жаралануы, контузиясы, жарақаттары), қаза табуға (қайтыс болуға) әкеп соқтырған себепті байланысын;</w:t>
      </w:r>
    </w:p>
    <w:p>
      <w:pPr>
        <w:spacing w:after="0"/>
        <w:ind w:left="0"/>
        <w:jc w:val="both"/>
      </w:pPr>
      <w:r>
        <w:rPr>
          <w:rFonts w:ascii="Times New Roman"/>
          <w:b w:val="false"/>
          <w:i w:val="false"/>
          <w:color w:val="000000"/>
          <w:sz w:val="28"/>
        </w:rPr>
        <w:t xml:space="preserve">
      10) бұрынғы қызметкерлердің, олардың қызметтен босатылуын ресімдеу сәтіндегі денсаулық жағдайы бойынша әскери қызметке жарамдылық санатын; </w:t>
      </w:r>
    </w:p>
    <w:p>
      <w:pPr>
        <w:spacing w:after="0"/>
        <w:ind w:left="0"/>
        <w:jc w:val="both"/>
      </w:pPr>
      <w:r>
        <w:rPr>
          <w:rFonts w:ascii="Times New Roman"/>
          <w:b w:val="false"/>
          <w:i w:val="false"/>
          <w:color w:val="000000"/>
          <w:sz w:val="28"/>
        </w:rPr>
        <w:t>
      11) зақымдарының (жаралануы, контузиясы, жарақаттары) себепті байланысы туралы мәселені шешу үшін бұрынғы қызметкерлердің, Ұлы Отан соғысы ардагерлерінің және басқа да әскери оқиғаларға қатысушылардың дене зақымдарының анық салдарының сипатын және ескілігін анықтау мақсатында өткізіледі.</w:t>
      </w:r>
    </w:p>
    <w:p>
      <w:pPr>
        <w:spacing w:after="0"/>
        <w:ind w:left="0"/>
        <w:jc w:val="both"/>
      </w:pPr>
      <w:r>
        <w:rPr>
          <w:rFonts w:ascii="Times New Roman"/>
          <w:b w:val="false"/>
          <w:i w:val="false"/>
          <w:color w:val="000000"/>
          <w:sz w:val="28"/>
        </w:rPr>
        <w:t>
      Әр түрлі құқық қорғау органдарының қызметкерлерін қызмет бойынша тағайындау немесе ауыстыру кезінде МК-ға жіберу қажеттілігі заңнамаға сәйкес айқындалады.</w:t>
      </w:r>
    </w:p>
    <w:bookmarkStart w:name="z16" w:id="14"/>
    <w:p>
      <w:pPr>
        <w:spacing w:after="0"/>
        <w:ind w:left="0"/>
        <w:jc w:val="left"/>
      </w:pPr>
      <w:r>
        <w:rPr>
          <w:rFonts w:ascii="Times New Roman"/>
          <w:b/>
          <w:i w:val="false"/>
          <w:color w:val="000000"/>
        </w:rPr>
        <w:t xml:space="preserve"> 2-тарау. Әскери-дәрігерлік сараптама жүргізудің жалпы тәртібі</w:t>
      </w:r>
    </w:p>
    <w:bookmarkEnd w:id="14"/>
    <w:bookmarkStart w:name="z17" w:id="15"/>
    <w:p>
      <w:pPr>
        <w:spacing w:after="0"/>
        <w:ind w:left="0"/>
        <w:jc w:val="both"/>
      </w:pPr>
      <w:r>
        <w:rPr>
          <w:rFonts w:ascii="Times New Roman"/>
          <w:b w:val="false"/>
          <w:i w:val="false"/>
          <w:color w:val="000000"/>
          <w:sz w:val="28"/>
        </w:rPr>
        <w:t>
      6. Қызметке кандидаттарға ӘДК-ге МК-ға жолдаманы алдағы қызмет орны бойынша бөліністердің кадр қызметтері, оқуға кандидаттарға олардың жеке істері қалыптастырылатын бөліністердің кадр қызметтері береді.</w:t>
      </w:r>
    </w:p>
    <w:bookmarkEnd w:id="15"/>
    <w:p>
      <w:pPr>
        <w:spacing w:after="0"/>
        <w:ind w:left="0"/>
        <w:jc w:val="both"/>
      </w:pPr>
      <w:r>
        <w:rPr>
          <w:rFonts w:ascii="Times New Roman"/>
          <w:b w:val="false"/>
          <w:i w:val="false"/>
          <w:color w:val="000000"/>
          <w:sz w:val="28"/>
        </w:rPr>
        <w:t>
      Қызметкерлерге ӘДК-ге МК-ға жолдаманы қазіргі жұмыс істейтін не болмаса алдағы уақытта жұмыс істейтін (орын ауыстырған кезде) қызмет орны бойынша бөліністердің кадр қызметтері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МК МК-ге жолдама беретін бөліністердің кадр қызметтері орналасқан жері бойынша жұмыс істейтін ӘДК-де жүргізіледі.</w:t>
      </w:r>
    </w:p>
    <w:bookmarkEnd w:id="16"/>
    <w:p>
      <w:pPr>
        <w:spacing w:after="0"/>
        <w:ind w:left="0"/>
        <w:jc w:val="both"/>
      </w:pPr>
      <w:r>
        <w:rPr>
          <w:rFonts w:ascii="Times New Roman"/>
          <w:b w:val="false"/>
          <w:i w:val="false"/>
          <w:color w:val="000000"/>
          <w:sz w:val="28"/>
        </w:rPr>
        <w:t>
      Құқық қорғау органдары орталық аппараттарының қызметкерлеріне МК Қазақстан Республикасы Ішкі істер министрлігінің Орталық әскери-дәрігерлік комиссиясында (бұдан әрі – ІІМ-нің ОӘДК) өткізіледі.</w:t>
      </w:r>
    </w:p>
    <w:p>
      <w:pPr>
        <w:spacing w:after="0"/>
        <w:ind w:left="0"/>
        <w:jc w:val="both"/>
      </w:pPr>
      <w:r>
        <w:rPr>
          <w:rFonts w:ascii="Times New Roman"/>
          <w:b w:val="false"/>
          <w:i w:val="false"/>
          <w:color w:val="000000"/>
          <w:sz w:val="28"/>
        </w:rPr>
        <w:t>
      Құқық қорғау органдары орталық аппараттарының және олардың аумақтық бөліністерінің қызметін үйлестіретін ведомстволық бағынысты республикалық мекемелердің кадр қызметтері қызметке кандидаттарды алдағы уақытта жұмыс істейтін немесе тұрғылықты жері бойынша ӘДК-ге МК-ға жібереді.</w:t>
      </w:r>
    </w:p>
    <w:p>
      <w:pPr>
        <w:spacing w:after="0"/>
        <w:ind w:left="0"/>
        <w:jc w:val="both"/>
      </w:pPr>
      <w:r>
        <w:rPr>
          <w:rFonts w:ascii="Times New Roman"/>
          <w:b w:val="false"/>
          <w:i w:val="false"/>
          <w:color w:val="000000"/>
          <w:sz w:val="28"/>
        </w:rPr>
        <w:t>
      Қалған жағдайларда қызметке кандидаттарды және қызметкерлерді МК өткізу орны ІІМ ОӘДК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ӘДК МК-ға жолдама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МК-ға жолдамада:</w:t>
      </w:r>
    </w:p>
    <w:bookmarkEnd w:id="17"/>
    <w:p>
      <w:pPr>
        <w:spacing w:after="0"/>
        <w:ind w:left="0"/>
        <w:jc w:val="both"/>
      </w:pPr>
      <w:r>
        <w:rPr>
          <w:rFonts w:ascii="Times New Roman"/>
          <w:b w:val="false"/>
          <w:i w:val="false"/>
          <w:color w:val="000000"/>
          <w:sz w:val="28"/>
        </w:rPr>
        <w:t>
      куәландырылатын адамдардың санаты: қызметке кандидат, оқуға кандидат; қызметкер (бұдан әрі – куәландырылатындар санаты);</w:t>
      </w:r>
    </w:p>
    <w:p>
      <w:pPr>
        <w:spacing w:after="0"/>
        <w:ind w:left="0"/>
        <w:jc w:val="both"/>
      </w:pPr>
      <w:r>
        <w:rPr>
          <w:rFonts w:ascii="Times New Roman"/>
          <w:b w:val="false"/>
          <w:i w:val="false"/>
          <w:color w:val="000000"/>
          <w:sz w:val="28"/>
        </w:rPr>
        <w:t>
      арнаулы (әскери) атағы немесе сыныптық шені (қызметкерлер үшін);</w:t>
      </w:r>
    </w:p>
    <w:p>
      <w:pPr>
        <w:spacing w:after="0"/>
        <w:ind w:left="0"/>
        <w:jc w:val="both"/>
      </w:pPr>
      <w:r>
        <w:rPr>
          <w:rFonts w:ascii="Times New Roman"/>
          <w:b w:val="false"/>
          <w:i w:val="false"/>
          <w:color w:val="000000"/>
          <w:sz w:val="28"/>
        </w:rPr>
        <w:t>
      куәландырылатын адамның тегі, аты, әкесінің аты (бар болған жағдайда), туған жылы;</w:t>
      </w:r>
    </w:p>
    <w:p>
      <w:pPr>
        <w:spacing w:after="0"/>
        <w:ind w:left="0"/>
        <w:jc w:val="both"/>
      </w:pPr>
      <w:r>
        <w:rPr>
          <w:rFonts w:ascii="Times New Roman"/>
          <w:b w:val="false"/>
          <w:i w:val="false"/>
          <w:color w:val="000000"/>
          <w:sz w:val="28"/>
        </w:rPr>
        <w:t xml:space="preserve">
      МК мақсатты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ұсынылып отырған нақты лауазым және бөлініс (қызметке кандидаттар, қызметкерлер үшін);</w:t>
      </w:r>
    </w:p>
    <w:p>
      <w:pPr>
        <w:spacing w:after="0"/>
        <w:ind w:left="0"/>
        <w:jc w:val="both"/>
      </w:pPr>
      <w:r>
        <w:rPr>
          <w:rFonts w:ascii="Times New Roman"/>
          <w:b w:val="false"/>
          <w:i w:val="false"/>
          <w:color w:val="000000"/>
          <w:sz w:val="28"/>
        </w:rPr>
        <w:t>
      даярлау бағытының (факультеттің) және білім беру ұйымының атауы (оқуға кандидаттар үшін);</w:t>
      </w:r>
    </w:p>
    <w:p>
      <w:pPr>
        <w:spacing w:after="0"/>
        <w:ind w:left="0"/>
        <w:jc w:val="both"/>
      </w:pPr>
      <w:r>
        <w:rPr>
          <w:rFonts w:ascii="Times New Roman"/>
          <w:b w:val="false"/>
          <w:i w:val="false"/>
          <w:color w:val="000000"/>
          <w:sz w:val="28"/>
        </w:rPr>
        <w:t>
      қызметтен босатылудың болжамды себебі;</w:t>
      </w:r>
    </w:p>
    <w:p>
      <w:pPr>
        <w:spacing w:after="0"/>
        <w:ind w:left="0"/>
        <w:jc w:val="both"/>
      </w:pPr>
      <w:r>
        <w:rPr>
          <w:rFonts w:ascii="Times New Roman"/>
          <w:b w:val="false"/>
          <w:i w:val="false"/>
          <w:color w:val="000000"/>
          <w:sz w:val="28"/>
        </w:rPr>
        <w:t>
      еңбек сіңірген жылдары, оның ішінде жеңілдікпен есептелгені;</w:t>
      </w:r>
    </w:p>
    <w:p>
      <w:pPr>
        <w:spacing w:after="0"/>
        <w:ind w:left="0"/>
        <w:jc w:val="both"/>
      </w:pPr>
      <w:r>
        <w:rPr>
          <w:rFonts w:ascii="Times New Roman"/>
          <w:b w:val="false"/>
          <w:i w:val="false"/>
          <w:color w:val="000000"/>
          <w:sz w:val="28"/>
        </w:rPr>
        <w:t>
      соңғы МК күні мен орны көрсетіледі.</w:t>
      </w:r>
    </w:p>
    <w:p>
      <w:pPr>
        <w:spacing w:after="0"/>
        <w:ind w:left="0"/>
        <w:jc w:val="both"/>
      </w:pPr>
      <w:r>
        <w:rPr>
          <w:rFonts w:ascii="Times New Roman"/>
          <w:b w:val="false"/>
          <w:i w:val="false"/>
          <w:color w:val="000000"/>
          <w:sz w:val="28"/>
        </w:rPr>
        <w:t>
      Қызметкерлерді климаттық жағдайлары қолайсыз жерлерде, радиоактивті ластануға ұшыраған аумақтарда қызмет өткеруге жарамдылығын анықтау үшін жіберген кезде нақты тұрғылықты жері (мемлекет, облыс, қала, аудан) көрсетіледі.</w:t>
      </w:r>
    </w:p>
    <w:p>
      <w:pPr>
        <w:spacing w:after="0"/>
        <w:ind w:left="0"/>
        <w:jc w:val="both"/>
      </w:pPr>
      <w:r>
        <w:rPr>
          <w:rFonts w:ascii="Times New Roman"/>
          <w:b w:val="false"/>
          <w:i w:val="false"/>
          <w:color w:val="000000"/>
          <w:sz w:val="28"/>
        </w:rPr>
        <w:t>
      Жолдамаға кадр қызметінің жауапты адамы қол қояды, фотосуретті баса отырып (адамның келбетін жаппай) мөрмен куәландырылады, инспектордың телефоны және берілген күні көрсетіледі.</w:t>
      </w:r>
    </w:p>
    <w:p>
      <w:pPr>
        <w:spacing w:after="0"/>
        <w:ind w:left="0"/>
        <w:jc w:val="both"/>
      </w:pPr>
      <w:r>
        <w:rPr>
          <w:rFonts w:ascii="Times New Roman"/>
          <w:b w:val="false"/>
          <w:i w:val="false"/>
          <w:color w:val="000000"/>
          <w:sz w:val="28"/>
        </w:rPr>
        <w:t>
      Жолдама берілген күнінен бастап бір ай ішінде жарамды. МК көрсетілген мерзімде аяқталмаса, бір айға дейінгі мерзімге сол немесе басқа лауазым бойынша ӘДК-ға куәландыруға бір мәрте жаңа жолдама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Бұрын Қазақстан Республикасының Қарулы Күштерінен, басқа да әскерлерінен, әскери құралымдардан, арнайы мемлекеттік, құқық қорғау органдарынан, басқа да қайта ұйымдастырылған немесе таратылған әлуетті құрылымдардан босатылған қызметке орналасатын кандидаттарға жолдамада жұмыстан шығару уақыты, себебі және шығару кезіндегі жарамдылық санатының тұжырымдалуы көрсетіледі.</w:t>
      </w:r>
    </w:p>
    <w:bookmarkEnd w:id="18"/>
    <w:p>
      <w:pPr>
        <w:spacing w:after="0"/>
        <w:ind w:left="0"/>
        <w:jc w:val="both"/>
      </w:pPr>
      <w:r>
        <w:rPr>
          <w:rFonts w:ascii="Times New Roman"/>
          <w:b w:val="false"/>
          <w:i w:val="false"/>
          <w:color w:val="000000"/>
          <w:sz w:val="28"/>
        </w:rPr>
        <w:t>
      Көрсетілген адамдар кадр қызметі растай отырып, жұмыстан босату негіздемесін көрсетіп, жұмыстан босату туралы бұйрықтың көшірмесін ұсынады. Денсаулық жағдайы бойынша қызметтен босатылған жағдайда кадр қызметі жеке ісінен МК-ның тиісті қорытындысының расталған көшірмесі ӘДК-ге ұсынады (почтамен, кадр қызметтерінің қызметкерлері арқылы немесе электрондық құжаттар айналымы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Қызметке (оқуға) кандидаттар, қызметкерлер кадр қызметінің жолдамасымен бірге куәландыру үшін ӘДК-ға зертханалық және аспаптық зерттеулердің нәтижелерін, рентгенограммаларды (пленкаларды), арнайы зерттеу әдістерінің хаттамаларын (бұдан әрі - зерттеу нәтижелері),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қажетті медициналық және қызметтік құжаттарды ұсынады.</w:t>
      </w:r>
    </w:p>
    <w:bookmarkEnd w:id="19"/>
    <w:p>
      <w:pPr>
        <w:spacing w:after="0"/>
        <w:ind w:left="0"/>
        <w:jc w:val="both"/>
      </w:pPr>
      <w:r>
        <w:rPr>
          <w:rFonts w:ascii="Times New Roman"/>
          <w:b w:val="false"/>
          <w:i w:val="false"/>
          <w:color w:val="000000"/>
          <w:sz w:val="28"/>
        </w:rPr>
        <w:t>
      ӘДК-ге ұсынуға арналған қажетті құжаттар мен зерттеулер нәтижелерінің міндетті тізбесін кадр қызметі куәландырылатын адамдарға ӘДК-ге жолдамамен бірге береді. Куәландырылатын адамдардың әрбір санаты үшін көрсетілген тізбені ӘДК құрайды.</w:t>
      </w:r>
    </w:p>
    <w:p>
      <w:pPr>
        <w:spacing w:after="0"/>
        <w:ind w:left="0"/>
        <w:jc w:val="both"/>
      </w:pPr>
      <w:r>
        <w:rPr>
          <w:rFonts w:ascii="Times New Roman"/>
          <w:b w:val="false"/>
          <w:i w:val="false"/>
          <w:color w:val="000000"/>
          <w:sz w:val="28"/>
        </w:rPr>
        <w:t>
      Анықтамалар, көшірмелер және зерттеу нәтижелері бланкілерде ресімделуі, мамандарының мөрлерімен және денсаулық сақтау мекемелерінің мөрлерімен расталуы тиіс. Куәландырылатын адамдардың жекелеген санаттары үшін құжаттардың және зерттеу нәтижелерінің қолданылу мерзімі осы Қағиданың тиісті тарауларында регламенттеледі.</w:t>
      </w:r>
    </w:p>
    <w:p>
      <w:pPr>
        <w:spacing w:after="0"/>
        <w:ind w:left="0"/>
        <w:jc w:val="both"/>
      </w:pPr>
      <w:r>
        <w:rPr>
          <w:rFonts w:ascii="Times New Roman"/>
          <w:b w:val="false"/>
          <w:i w:val="false"/>
          <w:color w:val="000000"/>
          <w:sz w:val="28"/>
        </w:rPr>
        <w:t>
      Медициналық жай-күйі (бақылау) туралы ұсынылатын мәліметтердің және зерттеу нәтижелерінің толықтығын және объективтілігін анықтау үшін ӘДК зерттеу, бақылау және емдеумен байланысты қосымша медициналық құжаттарды сұратады.</w:t>
      </w:r>
    </w:p>
    <w:p>
      <w:pPr>
        <w:spacing w:after="0"/>
        <w:ind w:left="0"/>
        <w:jc w:val="both"/>
      </w:pPr>
      <w:r>
        <w:rPr>
          <w:rFonts w:ascii="Times New Roman"/>
          <w:b w:val="false"/>
          <w:i w:val="false"/>
          <w:color w:val="000000"/>
          <w:sz w:val="28"/>
        </w:rPr>
        <w:t>
      Қосымша сұрау салу қажет болған жағдайда куәландырылатын адам жазбаша немесе электрондық цифрлық қолтаңба арқылы қажетті мәліметтерді ұсынуға жазбаша келісім береді, оның дербес медициналық деректерін қамтитын дербес медициналық деректері бар электрондық базасына енуге рұқсат береді.</w:t>
      </w:r>
    </w:p>
    <w:p>
      <w:pPr>
        <w:spacing w:after="0"/>
        <w:ind w:left="0"/>
        <w:jc w:val="both"/>
      </w:pPr>
      <w:r>
        <w:rPr>
          <w:rFonts w:ascii="Times New Roman"/>
          <w:b w:val="false"/>
          <w:i w:val="false"/>
          <w:color w:val="000000"/>
          <w:sz w:val="28"/>
        </w:rPr>
        <w:t>
      Жоғарыда санамаланған құжаттар және зерттеу нәтижелері болмаған не болмаса куәландырылатын адам қажетті мәліметтерді ұсынуға келісім беруден бас тартқан, дербес медициналық деректері бар электрондық базаға рұқсат болмаған жағдайда, көрсетілген тұлға МК жүргізуге жіберілмейді (оған МК актісін немесе картасын ресімдеуден бас тартылады) не болмаса басталған МК тоқтатыла тұрады.</w:t>
      </w:r>
    </w:p>
    <w:p>
      <w:pPr>
        <w:spacing w:after="0"/>
        <w:ind w:left="0"/>
        <w:jc w:val="both"/>
      </w:pPr>
      <w:r>
        <w:rPr>
          <w:rFonts w:ascii="Times New Roman"/>
          <w:b w:val="false"/>
          <w:i w:val="false"/>
          <w:color w:val="000000"/>
          <w:sz w:val="28"/>
        </w:rPr>
        <w:t>
      Куәландырылатын адамдар жалған (бұрмаланған) құжаттарды, мәліметтерді ұсыну фактілері анықталғанда, МК өткізуден шеттеледі және олар туралы "Тексерудің аяқталмауы себепті қорытынды шығарылған жоқ" қорытындысы қабылданады. Көрсетілген фактілерді растайтын құжаттар МК актісіне тігіледі. Көрсетілген фактілер туралы мәліметтер кадр қызметіне арналған қорытындысы бар ӘДК-нің анықтамасы "ескерту" бөлімінде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11. МК жүйелі түрде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ӘДС өткізген кездегі тексеру әдістемесіне сәйкес көлемде жүргізіледі.</w:t>
      </w:r>
    </w:p>
    <w:bookmarkEnd w:id="20"/>
    <w:p>
      <w:pPr>
        <w:spacing w:after="0"/>
        <w:ind w:left="0"/>
        <w:jc w:val="both"/>
      </w:pPr>
      <w:r>
        <w:rPr>
          <w:rFonts w:ascii="Times New Roman"/>
          <w:b w:val="false"/>
          <w:i w:val="false"/>
          <w:color w:val="000000"/>
          <w:sz w:val="28"/>
        </w:rPr>
        <w:t>
      ӘДК қорытындыларын есепке алудың электронды жүйесі бар болған кезде медициналық тіркеуші ішкі істер органдарының барлық ӘДК бірыңғай базасы бойынша алдыңғы өткізілген барлық МК нәтижелерінің бар (жоқ) екеніне тексеру жүргізеді.</w:t>
      </w:r>
    </w:p>
    <w:p>
      <w:pPr>
        <w:spacing w:after="0"/>
        <w:ind w:left="0"/>
        <w:jc w:val="both"/>
      </w:pPr>
      <w:r>
        <w:rPr>
          <w:rFonts w:ascii="Times New Roman"/>
          <w:b w:val="false"/>
          <w:i w:val="false"/>
          <w:color w:val="000000"/>
          <w:sz w:val="28"/>
        </w:rPr>
        <w:t>
      Қызметке (оқуға) кандидаттарды, қызметкерлерді терапевт, хирург, невропатолог, психиатр, офтальмолог, оториноларинголог дәрігер-мамандар, әйел жынысты адамдарды-гинеколог тексереді.</w:t>
      </w:r>
    </w:p>
    <w:p>
      <w:pPr>
        <w:spacing w:after="0"/>
        <w:ind w:left="0"/>
        <w:jc w:val="both"/>
      </w:pPr>
      <w:r>
        <w:rPr>
          <w:rFonts w:ascii="Times New Roman"/>
          <w:b w:val="false"/>
          <w:i w:val="false"/>
          <w:color w:val="000000"/>
          <w:sz w:val="28"/>
        </w:rPr>
        <w:t>
      Оқуға кандидаттарды (оның ішінде оқуға түсуші қызметкерлер) дерматовенеролог және стоматолог қосымша тексереді.</w:t>
      </w:r>
    </w:p>
    <w:p>
      <w:pPr>
        <w:spacing w:after="0"/>
        <w:ind w:left="0"/>
        <w:jc w:val="both"/>
      </w:pPr>
      <w:r>
        <w:rPr>
          <w:rFonts w:ascii="Times New Roman"/>
          <w:b w:val="false"/>
          <w:i w:val="false"/>
          <w:color w:val="000000"/>
          <w:sz w:val="28"/>
        </w:rPr>
        <w:t>
      Дерматовенерологқа және стоматологқа қызметке кандидаттар мен қызметкерлер осы Қағидаларға 2-қосымшаның 6-тармағына сәйкес көрсетпелер анықталған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12. ӘДК мамандарын тексерулердің деректері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актінің немесе медициналық куәландыру картасының (бұдан әрі - МК актісі, картасы) тиісті бөлімдеріне енгізіледі.</w:t>
      </w:r>
    </w:p>
    <w:bookmarkEnd w:id="21"/>
    <w:p>
      <w:pPr>
        <w:spacing w:after="0"/>
        <w:ind w:left="0"/>
        <w:jc w:val="both"/>
      </w:pPr>
      <w:r>
        <w:rPr>
          <w:rFonts w:ascii="Times New Roman"/>
          <w:b w:val="false"/>
          <w:i w:val="false"/>
          <w:color w:val="000000"/>
          <w:sz w:val="28"/>
        </w:rPr>
        <w:t>
      Мамандар тексерудің немесе ӘДК-нің қорытынды отырысын өткізу барысында, медициналық көрсетпелер болған кезде куәландырылатын адамдар басқа мамандардың қосымша тексеруіне немесе консультациясына жіберіледі. Ұсынылған зерттеу нәтижелерінің және (немесе) мамандардың консультацияларының мазмұны анамнездің деректеріне және сарапшы дәрігердің жеке объективті тексеруінің нақты нәтижелеріне сәйкес келмеген жағдайда азаматтар бұрын зерттеп-қарау жүргізілгендерден басқа, медициналық ұйымдарға немесе мамандарға қайта қосымша тексеруге жіберіледі. Бұл ретте ӘДК сарапшы-дәрігері қайта қосымша тексеру жүргізу қажеттігінің негіздемесін түсіндіреді.</w:t>
      </w:r>
    </w:p>
    <w:p>
      <w:pPr>
        <w:spacing w:after="0"/>
        <w:ind w:left="0"/>
        <w:jc w:val="both"/>
      </w:pPr>
      <w:r>
        <w:rPr>
          <w:rFonts w:ascii="Times New Roman"/>
          <w:b w:val="false"/>
          <w:i w:val="false"/>
          <w:color w:val="000000"/>
          <w:sz w:val="28"/>
        </w:rPr>
        <w:t>
      Қосымша тексеруге жіберген кезде МК актісінің немесе картасының бөлімдері "шағымдар, анамнез, объективті тексеру" осы қосымша тексеруге (емдеуге) немесе консультацияға жіберу қажеттілігін негіздейтін жазбаларды қамтиды. Сарапшы-дәрігерлер қосымша тексеру түрі және жолдама күні туралы белгілер қояды.</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75-бабы</w:t>
      </w:r>
      <w:r>
        <w:rPr>
          <w:rFonts w:ascii="Times New Roman"/>
          <w:b w:val="false"/>
          <w:i w:val="false"/>
          <w:color w:val="000000"/>
          <w:sz w:val="28"/>
        </w:rPr>
        <w:t xml:space="preserve"> 3-бөлігіне сәйкес құзырет бойынша денсаулық сақтау саласындағы уәкілетті орган бекіткен нысанындағы амбулаторлық пациенттің медициналық картасының (бұдан әрі – амбулаторлық карта) болмауы көрсетілімдер болмаған жағдайда қосымша тексеруге жіберу үшін жеке негіздеме болып табылмайды.</w:t>
      </w:r>
    </w:p>
    <w:p>
      <w:pPr>
        <w:spacing w:after="0"/>
        <w:ind w:left="0"/>
        <w:jc w:val="both"/>
      </w:pPr>
      <w:r>
        <w:rPr>
          <w:rFonts w:ascii="Times New Roman"/>
          <w:b w:val="false"/>
          <w:i w:val="false"/>
          <w:color w:val="000000"/>
          <w:sz w:val="28"/>
        </w:rPr>
        <w:t>
      Қосымша тексеру көлемін ӘДК маманы айқындайды және Диагностика мен емдеудің клиникалық хаттамаларына (бұдан әрі – ДЕКХ) сәйкес сырқатының нақты түрі (физикалық жай-күйі) үшін тексеру көлемінен аспайды.</w:t>
      </w:r>
    </w:p>
    <w:p>
      <w:pPr>
        <w:spacing w:after="0"/>
        <w:ind w:left="0"/>
        <w:jc w:val="both"/>
      </w:pPr>
      <w:r>
        <w:rPr>
          <w:rFonts w:ascii="Times New Roman"/>
          <w:b w:val="false"/>
          <w:i w:val="false"/>
          <w:color w:val="000000"/>
          <w:sz w:val="28"/>
        </w:rPr>
        <w:t>
      Талаптарда және ДЕКХ-де жазылған қосымша зерттеулер жүргізу үшін көрсетпелерде алшақтықтар болған кезде соңғысы негізге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МК-ның кез келген сатысында Талаптарға сәйкес қызметке немесе оқуға түсуге кедергі келтіретін денсаулық және даму жағдайы ерекшеліктері, ал әйел адамдарда – сондай-ақ жүктілік анықталған кезде, одан әрі тиісті қорытынды қабылданатын ӘДК-нің қорытынды отырысына дейін МК тоқтатылады.</w:t>
      </w:r>
    </w:p>
    <w:bookmarkEnd w:id="22"/>
    <w:p>
      <w:pPr>
        <w:spacing w:after="0"/>
        <w:ind w:left="0"/>
        <w:jc w:val="both"/>
      </w:pPr>
      <w:r>
        <w:rPr>
          <w:rFonts w:ascii="Times New Roman"/>
          <w:b w:val="false"/>
          <w:i w:val="false"/>
          <w:color w:val="000000"/>
          <w:sz w:val="28"/>
        </w:rPr>
        <w:t>
      Диагноз қою және жарамсыз деп тану үшін жеткілікті негіздер болған жағдайда қосымша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Мамандардың қарап-тексеруі жазбаларының "күні" деген жолда барлық келу күндері (оның ішінде қайта келу) дәйекті түрде жазылады.</w:t>
      </w:r>
    </w:p>
    <w:bookmarkEnd w:id="23"/>
    <w:p>
      <w:pPr>
        <w:spacing w:after="0"/>
        <w:ind w:left="0"/>
        <w:jc w:val="both"/>
      </w:pPr>
      <w:r>
        <w:rPr>
          <w:rFonts w:ascii="Times New Roman"/>
          <w:b w:val="false"/>
          <w:i w:val="false"/>
          <w:color w:val="000000"/>
          <w:sz w:val="28"/>
        </w:rPr>
        <w:t xml:space="preserve">
      Диагноз соңғы келген күні нақтыланғаннан кейін қойылады, мамандардың қолымен және жеке мөрімен расталады. </w:t>
      </w:r>
    </w:p>
    <w:bookmarkStart w:name="z26" w:id="24"/>
    <w:p>
      <w:pPr>
        <w:spacing w:after="0"/>
        <w:ind w:left="0"/>
        <w:jc w:val="both"/>
      </w:pPr>
      <w:r>
        <w:rPr>
          <w:rFonts w:ascii="Times New Roman"/>
          <w:b w:val="false"/>
          <w:i w:val="false"/>
          <w:color w:val="000000"/>
          <w:sz w:val="28"/>
        </w:rPr>
        <w:t>
      15. ӘДК мамандары қабылдау күні мен уақытын, тегі мен аты-жөнін, санатын (қызметке, оқуға кандидат, қызметкер) және жіберген құқық қорғау органы бөлінісінің атауын белгілей отырып, куәландырылатын адамдарды қабылдауды тіркеу журналын (еркін нысанда) жүргізеді. Куәландырылатын адамды бір күн ішінде қайта қабылдаған кезде қайта қабылдау уақыты көрсетіле отырып, жазба қайта жүргізіледі.</w:t>
      </w:r>
    </w:p>
    <w:bookmarkEnd w:id="24"/>
    <w:bookmarkStart w:name="z27" w:id="25"/>
    <w:p>
      <w:pPr>
        <w:spacing w:after="0"/>
        <w:ind w:left="0"/>
        <w:jc w:val="both"/>
      </w:pPr>
      <w:r>
        <w:rPr>
          <w:rFonts w:ascii="Times New Roman"/>
          <w:b w:val="false"/>
          <w:i w:val="false"/>
          <w:color w:val="000000"/>
          <w:sz w:val="28"/>
        </w:rPr>
        <w:t>
      16. Сарапшы-дәрігердің бейбіт уақытта күніне 25 (сарапшы -терапевт- дәрігердің – 20) адамнан аспайтын (тағайындалған тексерулерден кейін қайта қабылданатын адамдарды ескере отырып), соғыс уақытында - 50 адамнан аспайтын, сондай-ақ білім беру ұйымдарында түпкілікті куәландыру кезінде тексеру жүргізуіне рұқсат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17. Сарапшы-дәрігерде тексеру аяқталғаннан кейін, сарапшы-психиатрда тексеру жүргізгенге дейін, қызметке (оқуға) кандидаттарға және осы Қағидалардың </w:t>
      </w:r>
      <w:r>
        <w:rPr>
          <w:rFonts w:ascii="Times New Roman"/>
          <w:b w:val="false"/>
          <w:i w:val="false"/>
          <w:color w:val="000000"/>
          <w:sz w:val="28"/>
        </w:rPr>
        <w:t>148-тармағының</w:t>
      </w:r>
      <w:r>
        <w:rPr>
          <w:rFonts w:ascii="Times New Roman"/>
          <w:b w:val="false"/>
          <w:i w:val="false"/>
          <w:color w:val="000000"/>
          <w:sz w:val="28"/>
        </w:rPr>
        <w:t xml:space="preserve"> 3) тармақшасындағы көрсетілген қызметке (оқуға) кандидаттарға және қызметкерлер санаттарына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және осы Қағидалардың 2-қосымшасының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ПФЗ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Барлық сарапшы-дәрігерлерден өткен және ПФЗ-ны аяқтаған куәландырылатын адамдарды, тексеруді аяқтамаған немесе одан бас тартқан, қажетті зерттеулердің нәтижелерін және медициналық құжаттарды ұсынбаған қызметке (оқуға) кандидаттар, сондай-ақ осы Қағидалардың 13-тармағына сәйкес куәландыру тоқтатылған адамдарды ӘДК мамандары ӘДК-нің қорытынды отырысына шақырады.</w:t>
      </w:r>
    </w:p>
    <w:bookmarkEnd w:id="27"/>
    <w:p>
      <w:pPr>
        <w:spacing w:after="0"/>
        <w:ind w:left="0"/>
        <w:jc w:val="both"/>
      </w:pPr>
      <w:r>
        <w:rPr>
          <w:rFonts w:ascii="Times New Roman"/>
          <w:b w:val="false"/>
          <w:i w:val="false"/>
          <w:color w:val="000000"/>
          <w:sz w:val="28"/>
        </w:rPr>
        <w:t>
      Куәландырылатвн адамға ӘДК-нің отырыстарына келу қажеттігі, оның өткізілетін уақыты мен орны туралы хабарлау оның МК актісінің (картасының) "Ерекше белгілер" бөлімінде қол қоюымен расталады.</w:t>
      </w:r>
    </w:p>
    <w:p>
      <w:pPr>
        <w:spacing w:after="0"/>
        <w:ind w:left="0"/>
        <w:jc w:val="both"/>
      </w:pPr>
      <w:r>
        <w:rPr>
          <w:rFonts w:ascii="Times New Roman"/>
          <w:b w:val="false"/>
          <w:i w:val="false"/>
          <w:color w:val="000000"/>
          <w:sz w:val="28"/>
        </w:rPr>
        <w:t>
      Осы сәттен бастап кандидаттар мен қызметкерлерден МК актілері (карталары) алынып, қорытынды отырысты өткізу үшін ӘДК төрағасына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ӘДК-нің қорытынды отырысы кемінде ӘДК үш сарапшы дәрігерінің, оның ішінде комиссия төрағасының қатысуымен, МК мен ПФТ-ны аяқтағаннан кейін не болмаса МК тоқтатылғаннан кейін 3 жұмыс күнінен кешіктірмей өткізіледі.</w:t>
      </w:r>
    </w:p>
    <w:bookmarkEnd w:id="28"/>
    <w:p>
      <w:pPr>
        <w:spacing w:after="0"/>
        <w:ind w:left="0"/>
        <w:jc w:val="both"/>
      </w:pPr>
      <w:r>
        <w:rPr>
          <w:rFonts w:ascii="Times New Roman"/>
          <w:b w:val="false"/>
          <w:i w:val="false"/>
          <w:color w:val="000000"/>
          <w:sz w:val="28"/>
        </w:rPr>
        <w:t>
      Отырысты өткізетін адам комиссия төрағасы, куәландыру нәтижелерін тіркейтін адам - комиссия хатшысы болып табылады. Комиссия төрағасы, әдетте, ӘДК - нің штаттық төрағасы, ол болмаған кезде-қол қою құқығы ішкі істер органының басшылығымен келісілген, олардың негізгі мамандықтарының бір сарапшы-дәрігері болып табылады. Комиссия отырысының хатшысын ӘДК қызметкерлері қатарынан комиссия төрағасы тағайындайды.</w:t>
      </w:r>
    </w:p>
    <w:p>
      <w:pPr>
        <w:spacing w:after="0"/>
        <w:ind w:left="0"/>
        <w:jc w:val="both"/>
      </w:pPr>
      <w:r>
        <w:rPr>
          <w:rFonts w:ascii="Times New Roman"/>
          <w:b w:val="false"/>
          <w:i w:val="false"/>
          <w:color w:val="000000"/>
          <w:sz w:val="28"/>
        </w:rPr>
        <w:t>
      МК және ПФЗ нәтижелерін алдын ала талқылау азаматтардың қатысуынсыз жүргізіледі.</w:t>
      </w:r>
    </w:p>
    <w:p>
      <w:pPr>
        <w:spacing w:after="0"/>
        <w:ind w:left="0"/>
        <w:jc w:val="both"/>
      </w:pPr>
      <w:r>
        <w:rPr>
          <w:rFonts w:ascii="Times New Roman"/>
          <w:b w:val="false"/>
          <w:i w:val="false"/>
          <w:color w:val="000000"/>
          <w:sz w:val="28"/>
        </w:rPr>
        <w:t>
      ӘДК қорытындысы және қаулысы комиссия отырысына қатысқан сарапшы-дәрігерлердің және комиссия төрағасының қатысуымен қарапайым көпшілік даусымен алқалы түрде ӘДК МК актісінде "жақтау", "қарсы" нәтижелерін белгілей отырып қабылданады. Дауыстар тең болған жағдайда комиссия төрағасының дауысы шешуші болып табылады. Комиссия төрағасы немесе жекелеген мүшелері ӘДК-нің қабылданған жалпы қорытындысымен келіспеген кезде ерекше пікір ӘДК отырысы барысында түсіндіріледі, медициналық куәландыру актісінде (картасында) жазбаша түрде қоса беріледі және ӘДК отырысы хаттамаларының журналына жазылады.</w:t>
      </w:r>
    </w:p>
    <w:p>
      <w:pPr>
        <w:spacing w:after="0"/>
        <w:ind w:left="0"/>
        <w:jc w:val="both"/>
      </w:pPr>
      <w:r>
        <w:rPr>
          <w:rFonts w:ascii="Times New Roman"/>
          <w:b w:val="false"/>
          <w:i w:val="false"/>
          <w:color w:val="000000"/>
          <w:sz w:val="28"/>
        </w:rPr>
        <w:t>
      ПФЗ бастығы (сарапшы-психолог) МК қорытындысын шығару кезінде дауыс беруге қатыспайды.</w:t>
      </w:r>
    </w:p>
    <w:p>
      <w:pPr>
        <w:spacing w:after="0"/>
        <w:ind w:left="0"/>
        <w:jc w:val="both"/>
      </w:pPr>
      <w:r>
        <w:rPr>
          <w:rFonts w:ascii="Times New Roman"/>
          <w:b w:val="false"/>
          <w:i w:val="false"/>
          <w:color w:val="000000"/>
          <w:sz w:val="28"/>
        </w:rPr>
        <w:t>
      ӘДК отырысына қажет болған жағдайда кадр қызметінің қызметкерлері (дауыс беру құқығынсыз)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ӘДК қорытынды отырысында 5 жұмыс күнінен аспайтын мерзімде қосымша (оның ішінде қайталап) тексеру (емдеу) қажеттілігі анықталған кезде актінің "ерекше белгілер" бөлімінде күні көрсетіле отырып, тексеруге (емдеуге) жіберу туралы тиісті жазба жүргізіледі. Көрсетілген жағдайларда тексеру (емдеу) нәтижелерін ұсынғанға дейін ӘДК қорытындысы шығарылмайды.</w:t>
      </w:r>
    </w:p>
    <w:bookmarkEnd w:id="29"/>
    <w:p>
      <w:pPr>
        <w:spacing w:after="0"/>
        <w:ind w:left="0"/>
        <w:jc w:val="both"/>
      </w:pPr>
      <w:r>
        <w:rPr>
          <w:rFonts w:ascii="Times New Roman"/>
          <w:b w:val="false"/>
          <w:i w:val="false"/>
          <w:color w:val="000000"/>
          <w:sz w:val="28"/>
        </w:rPr>
        <w:t>
      5 жұмыс күнінен астам мерзімде қосымша (оның ішінде қайтадан) тексеру (емдеу) қажеттігі анықталған жағдайларда, тағайындалған тексеруден немесе МК аяқтаудан бас тартқан кезде, сондай-ақ куәландырылатын адам ӘДК қорытынды отырысынан кейін 5 жұмыс күнінен астам мерзімде келмеген кезде немесе тағайындалған қосымша тексерудің (емдеудің) нәтижелерін ұсынбаған кезде МК актісінің (картасының) "диагноздар" бөлімінде анықталған диагноздардың мәтіні "толық зерттелмеген" деген сөзбен толықтырылады, қызметке (оқуға) кандидаттарға және қызметкерлерге "тексеру аяқталмауына байланысты қорытынды шығарылған жоқ" деген қорытынды шығарылады.</w:t>
      </w:r>
    </w:p>
    <w:p>
      <w:pPr>
        <w:spacing w:after="0"/>
        <w:ind w:left="0"/>
        <w:jc w:val="both"/>
      </w:pPr>
      <w:r>
        <w:rPr>
          <w:rFonts w:ascii="Times New Roman"/>
          <w:b w:val="false"/>
          <w:i w:val="false"/>
          <w:color w:val="000000"/>
          <w:sz w:val="28"/>
        </w:rPr>
        <w:t>
      Стационарлық тексеру (емдеу) қажет болған кезде, сондай-ақ айқын көрінген ауруларға (жарақаттардың салдарына) байланысты айқындалмаған ДСЖ кезінде қызметкерлерге "кейіннен куәландырыла отырып, тексеруге (емделуге) жатады"деген қорытынды шығарылады.</w:t>
      </w:r>
    </w:p>
    <w:p>
      <w:pPr>
        <w:spacing w:after="0"/>
        <w:ind w:left="0"/>
        <w:jc w:val="both"/>
      </w:pPr>
      <w:r>
        <w:rPr>
          <w:rFonts w:ascii="Times New Roman"/>
          <w:b w:val="false"/>
          <w:i w:val="false"/>
          <w:color w:val="000000"/>
          <w:sz w:val="28"/>
        </w:rPr>
        <w:t xml:space="preserve">
      Мұндай жағдайларда қызметкерлерді қайта МК-ға жіберу туралы шешімді кадр қызметтері алдыңғы МК өткізілген сәттен бастап 3 айдан кешіктірмей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Қызметке және оқуға кандидаттарға қатысты "Қорытынды тексерудің аяқталмауы себепті шығарылған жоқ"" қорытындысы Талаптарға сәйкес жарамсыздықты анықтайтын болжамды диагнозды қоюға жеткілікті деректер болмаған жағдайда шығарылады.</w:t>
      </w:r>
    </w:p>
    <w:bookmarkEnd w:id="30"/>
    <w:p>
      <w:pPr>
        <w:spacing w:after="0"/>
        <w:ind w:left="0"/>
        <w:jc w:val="both"/>
      </w:pPr>
      <w:r>
        <w:rPr>
          <w:rFonts w:ascii="Times New Roman"/>
          <w:b w:val="false"/>
          <w:i w:val="false"/>
          <w:color w:val="000000"/>
          <w:sz w:val="28"/>
        </w:rPr>
        <w:t>
      Жарамсыздықты анықтайтын болжамды диагноз шығаруға жеткілікті негіздер болған жағдайда МК актісінің немесе картаның "диагноздар" бөлімінде белгіленген диагноздардың мәтіні "толық тексерілмеген, болжамды диагнозы: ____" (диагнозы көрсетілсін) және " ____ қызметке жарамсыз", " ____ түсуге жарамсыз" қорытындысы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Сараптамалық қорытынды сырқаттың, зақымның нақты диагнозына немесе физикалық жай-күйін сипаттауға (негіздеуге) негізделеді. МК кезінде анықталған барлық сырқаттар мен физикалық жағдайдың ерекшеліктері сараптамалық маңыздылығы тәртібімен көрсетіледі.</w:t>
      </w:r>
    </w:p>
    <w:bookmarkEnd w:id="31"/>
    <w:bookmarkStart w:name="z34" w:id="32"/>
    <w:p>
      <w:pPr>
        <w:spacing w:after="0"/>
        <w:ind w:left="0"/>
        <w:jc w:val="both"/>
      </w:pPr>
      <w:r>
        <w:rPr>
          <w:rFonts w:ascii="Times New Roman"/>
          <w:b w:val="false"/>
          <w:i w:val="false"/>
          <w:color w:val="000000"/>
          <w:sz w:val="28"/>
        </w:rPr>
        <w:t xml:space="preserve">
      23. МК қорытындысын және ПФЗ тұжырымын комиссия мүшелері ӘДК (ББҰ УӘДК) қорытынды отырысын өткізу кезінде МК актісінің (картасының) қорытынды бөлігінің бөліміне,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ӘДК (ББҰ УӘДК) отырыстарының хаттамалар кітабына (бұдан әрі - хаттамалар кітабы) жазады.</w:t>
      </w:r>
    </w:p>
    <w:bookmarkEnd w:id="32"/>
    <w:p>
      <w:pPr>
        <w:spacing w:after="0"/>
        <w:ind w:left="0"/>
        <w:jc w:val="both"/>
      </w:pPr>
      <w:r>
        <w:rPr>
          <w:rFonts w:ascii="Times New Roman"/>
          <w:b w:val="false"/>
          <w:i w:val="false"/>
          <w:color w:val="000000"/>
          <w:sz w:val="28"/>
        </w:rPr>
        <w:t>
      МК қорытындысының жазбаларына МК актісінде (картасында), хаттамалар кітабында комиссия төрағасы, отырысқа қатысқан (кемінде үш) комиссия мүшелері, комиссия хатшысы қол қояды және ӘДК елтаңбалық мөрімен бекітіледі, ал соңғы МК өткізген кезде білім беру ұйымының елтаңбалық мөрімен бекітіледі және қосымша аумақтық штаттық ӘДК төрағасының қолымен бекітіледі.</w:t>
      </w:r>
    </w:p>
    <w:p>
      <w:pPr>
        <w:spacing w:after="0"/>
        <w:ind w:left="0"/>
        <w:jc w:val="both"/>
      </w:pPr>
      <w:r>
        <w:rPr>
          <w:rFonts w:ascii="Times New Roman"/>
          <w:b w:val="false"/>
          <w:i w:val="false"/>
          <w:color w:val="000000"/>
          <w:sz w:val="28"/>
        </w:rPr>
        <w:t>
      ПФЗ-ның "ұсынылмайды" деген қорытындысын шығару кезінде ӘДК қорытындысының жазбалары, сондай-ақ ПФЗ бастығы және (немесе) сарапшы-психолог куәландырады.</w:t>
      </w:r>
    </w:p>
    <w:p>
      <w:pPr>
        <w:spacing w:after="0"/>
        <w:ind w:left="0"/>
        <w:jc w:val="both"/>
      </w:pPr>
      <w:r>
        <w:rPr>
          <w:rFonts w:ascii="Times New Roman"/>
          <w:b w:val="false"/>
          <w:i w:val="false"/>
          <w:color w:val="000000"/>
          <w:sz w:val="28"/>
        </w:rPr>
        <w:t>
      ӘДК (ББҰ УӘДК) хаттамалар кітабында көрсетілген мамандардың қолдарын қоюы және мөрмен бекітілуі бір мәрте, ӘДК (ББҰ УӘДК) қорытынды отырысы қабылданған күні барлық қорытындыларды тіркегеннен кейін жүргізіледі.</w:t>
      </w:r>
    </w:p>
    <w:bookmarkStart w:name="z35" w:id="33"/>
    <w:p>
      <w:pPr>
        <w:spacing w:after="0"/>
        <w:ind w:left="0"/>
        <w:jc w:val="both"/>
      </w:pPr>
      <w:r>
        <w:rPr>
          <w:rFonts w:ascii="Times New Roman"/>
          <w:b w:val="false"/>
          <w:i w:val="false"/>
          <w:color w:val="000000"/>
          <w:sz w:val="28"/>
        </w:rPr>
        <w:t>
      24. Қорытынды диагноз, сырқаттың, жарақаттың, мертігудің (қызметкерлерде) себепті байланысы туралы қаулы, ӘДК қорытынды отырысының қорытындысы және ПФЗ қорытындылары (психиатрдың сараптамалық диагноздардан және психологиялық мінездеме мазмұнынан басқа) куәландырылатын адамның қатысуымен жарияланады.</w:t>
      </w:r>
    </w:p>
    <w:bookmarkEnd w:id="33"/>
    <w:p>
      <w:pPr>
        <w:spacing w:after="0"/>
        <w:ind w:left="0"/>
        <w:jc w:val="both"/>
      </w:pPr>
      <w:r>
        <w:rPr>
          <w:rFonts w:ascii="Times New Roman"/>
          <w:b w:val="false"/>
          <w:i w:val="false"/>
          <w:color w:val="000000"/>
          <w:sz w:val="28"/>
        </w:rPr>
        <w:t>
      Қызметке (оқуға) кандидаттар, нақты лауазымдағы қызметке жарамсыз деп танылған, әскери қызметке жарамсыз немесе шектеулі жарамды, ПФЗ нәтижелері бойынша ұсынылмайтын, сондай-ақ қызметтен босатылуына байланысты МК-ге жолданған қызметкерлер кез келген қорытындыны шығару кезінде ӘДК қорытындысымен танысқаны туралы МК актісінде қол қояды.</w:t>
      </w:r>
    </w:p>
    <w:p>
      <w:pPr>
        <w:spacing w:after="0"/>
        <w:ind w:left="0"/>
        <w:jc w:val="both"/>
      </w:pPr>
      <w:r>
        <w:rPr>
          <w:rFonts w:ascii="Times New Roman"/>
          <w:b w:val="false"/>
          <w:i w:val="false"/>
          <w:color w:val="000000"/>
          <w:sz w:val="28"/>
        </w:rPr>
        <w:t>
      Егер куәландырылатын адам ӘДК қорытындысымен танысқаны туралы қол қоюдан бас тартқан кезде МК актісінің "ескертпе" бөлімінде тиісті жазба жүргізіледі.</w:t>
      </w:r>
    </w:p>
    <w:p>
      <w:pPr>
        <w:spacing w:after="0"/>
        <w:ind w:left="0"/>
        <w:jc w:val="both"/>
      </w:pPr>
      <w:r>
        <w:rPr>
          <w:rFonts w:ascii="Times New Roman"/>
          <w:b w:val="false"/>
          <w:i w:val="false"/>
          <w:color w:val="000000"/>
          <w:sz w:val="28"/>
        </w:rPr>
        <w:t>
      МК және ПФЗ аяқталған соң азаматтарға амбулаториялық карталар қайтарылады. Қызметке (оқуға) жарамсыз деп танылған азаматтардың өтініштері бойынша оларға медициналық құжаттарының (анықтамалар, талдаулар) көшірмелері немесе олардың белгіленген диагнозды негіздейтін, ӘДК қорытындысын негіздейтін медициналық құжаттары мен зерттеулер нәтижелерінен басқаларының түпнұсқалары кайтарылады.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25. Куәландырушыда Талаптарда көзделмеген сырқат (физикалық жай-күйі) болған кезде ӘДК куәландырылатын адамның сырқатына, функционалдық бұзылуларға, физикалық жай-күйіне неғұрлым сәйкес келетін тармақ бойынша қорытынды шығарады. Бұл ретте Талаптардың тиісті тармағын көрсете отырып, " ___ тармағына қатысты" деген сөздер жазылады.</w:t>
      </w:r>
    </w:p>
    <w:bookmarkEnd w:id="34"/>
    <w:bookmarkStart w:name="z37" w:id="35"/>
    <w:p>
      <w:pPr>
        <w:spacing w:after="0"/>
        <w:ind w:left="0"/>
        <w:jc w:val="both"/>
      </w:pPr>
      <w:r>
        <w:rPr>
          <w:rFonts w:ascii="Times New Roman"/>
          <w:b w:val="false"/>
          <w:i w:val="false"/>
          <w:color w:val="000000"/>
          <w:sz w:val="28"/>
        </w:rPr>
        <w:t>
      26. Куәландырылатын адам ӘДК-нің қорытынды отырысында келмеген жағдайда, ӘДК қорытындысы оның қатысуынсыз шығарылады және ресімделеді.</w:t>
      </w:r>
    </w:p>
    <w:bookmarkEnd w:id="35"/>
    <w:p>
      <w:pPr>
        <w:spacing w:after="0"/>
        <w:ind w:left="0"/>
        <w:jc w:val="both"/>
      </w:pPr>
      <w:r>
        <w:rPr>
          <w:rFonts w:ascii="Times New Roman"/>
          <w:b w:val="false"/>
          <w:i w:val="false"/>
          <w:color w:val="000000"/>
          <w:sz w:val="28"/>
        </w:rPr>
        <w:t>
      Куәландырылатын адамның ӘДК отырысына келмеуі МК актісінің (картасының) қорытынды бөлімінің "Ескертпе" жолында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27. Қызметкерлерге шығарылған ӘДК қорытындысы психиатриялық диагноздарын, мінез-құлқының бұзылуын (сырқаттарын) және ПФЗ-ның психологиялық сипаттамасын көрсетусіз жеке анықтама түрінде амбулаторлық картасына енгізіледі. Қызметкерлерге психикалық, мінез-құлқының бұзылуы (сырқаттары) диагноздары қойылған кезде көрсетілген мәліметтер ІІО емханасының дәрігер-психиатрына тікелей беріледі.</w:t>
      </w:r>
    </w:p>
    <w:bookmarkEnd w:id="36"/>
    <w:p>
      <w:pPr>
        <w:spacing w:after="0"/>
        <w:ind w:left="0"/>
        <w:jc w:val="both"/>
      </w:pPr>
      <w:r>
        <w:rPr>
          <w:rFonts w:ascii="Times New Roman"/>
          <w:b w:val="false"/>
          <w:i w:val="false"/>
          <w:color w:val="000000"/>
          <w:sz w:val="28"/>
        </w:rPr>
        <w:t xml:space="preserve">
      Бұл ақпарат ІІО емханалары жанында міндетті медициналық қарап-тексеру жүргізу және ӘДК жанында кейіннен МК өту кезінде пайдаланылады. </w:t>
      </w:r>
    </w:p>
    <w:bookmarkStart w:name="z39" w:id="37"/>
    <w:p>
      <w:pPr>
        <w:spacing w:after="0"/>
        <w:ind w:left="0"/>
        <w:jc w:val="both"/>
      </w:pPr>
      <w:r>
        <w:rPr>
          <w:rFonts w:ascii="Times New Roman"/>
          <w:b w:val="false"/>
          <w:i w:val="false"/>
          <w:color w:val="000000"/>
          <w:sz w:val="28"/>
        </w:rPr>
        <w:t xml:space="preserve">
      28. Куәландыру нәтижелері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анықтамамен немесе сырқаты туралы куәлікпен ресімделеді.</w:t>
      </w:r>
    </w:p>
    <w:bookmarkEnd w:id="37"/>
    <w:bookmarkStart w:name="z40" w:id="38"/>
    <w:p>
      <w:pPr>
        <w:spacing w:after="0"/>
        <w:ind w:left="0"/>
        <w:jc w:val="both"/>
      </w:pPr>
      <w:r>
        <w:rPr>
          <w:rFonts w:ascii="Times New Roman"/>
          <w:b w:val="false"/>
          <w:i w:val="false"/>
          <w:color w:val="000000"/>
          <w:sz w:val="28"/>
        </w:rPr>
        <w:t>
      29. Психикалық, мінез-құлқының бұзылулары (сырқаттары), қатерлі сырқаттары, жыныстық жолмен берілетін инфекциялар (бұдан әрі - ЖЖБИ), бедеулік, жыныс органдары аурулары, адамның иммунитет тапшылығы вирусы қоздыратын ауруы бар адамдарға ресімделген ӘДК қорытындылардың әрбір данасы бет жағының жоғарғы кеңістігінде "көшірмелерді алуға, қолына беруге, мәліметтерді жариялауға тыйым салынады" деген мөртабан қойылады. Көрсетілген ӘДК қорытындыларынан құқық қорғау органдарының, медициналық мекемелердің, халықты әлеуметтік қорғау органдарының, жергілікті әскери басқару органдарының, құқық қорғау органдары кадр бөліністерінің сұрау салуы бойынша ғана бір данада көшірмелері (немесе олардың телнұсқалары беріледі) алынуы мүмкін.</w:t>
      </w:r>
    </w:p>
    <w:bookmarkEnd w:id="38"/>
    <w:p>
      <w:pPr>
        <w:spacing w:after="0"/>
        <w:ind w:left="0"/>
        <w:jc w:val="both"/>
      </w:pPr>
      <w:r>
        <w:rPr>
          <w:rFonts w:ascii="Times New Roman"/>
          <w:b w:val="false"/>
          <w:i w:val="false"/>
          <w:color w:val="000000"/>
          <w:sz w:val="28"/>
        </w:rPr>
        <w:t>
      ӘДК қорытындысын ресімдеу кезінде көрсетілген сырқаттар түрлері бар диагноздардың атауларының орнына 10-шы шығарылымдағы сырқаттардың Халықаралық жіктемесіне (бұдан әрі - СХК-10) сәйкес олардың шифрларын көрсетуге рұқсат беріледі.</w:t>
      </w:r>
    </w:p>
    <w:bookmarkStart w:name="z41" w:id="39"/>
    <w:p>
      <w:pPr>
        <w:spacing w:after="0"/>
        <w:ind w:left="0"/>
        <w:jc w:val="both"/>
      </w:pPr>
      <w:r>
        <w:rPr>
          <w:rFonts w:ascii="Times New Roman"/>
          <w:b w:val="false"/>
          <w:i w:val="false"/>
          <w:color w:val="000000"/>
          <w:sz w:val="28"/>
        </w:rPr>
        <w:t>
      30. Қызметке кандидаттарға, қызметкерлерге ӘДК-ның қорытындылары МК актісінің титулдық парағына қол қойғыза отырып, кадр қызметінің инспекторларына беріледі.</w:t>
      </w:r>
    </w:p>
    <w:bookmarkEnd w:id="39"/>
    <w:p>
      <w:pPr>
        <w:spacing w:after="0"/>
        <w:ind w:left="0"/>
        <w:jc w:val="both"/>
      </w:pPr>
      <w:r>
        <w:rPr>
          <w:rFonts w:ascii="Times New Roman"/>
          <w:b w:val="false"/>
          <w:i w:val="false"/>
          <w:color w:val="000000"/>
          <w:sz w:val="28"/>
        </w:rPr>
        <w:t>
      Оқуға жарамсыз деп танылған кандидаттарға ӘДК-нің анықтамалары, сондай-ақ жарамды деп танылған оқуға кандидаттарға МК анықтамалары мен карталарын кадр қызметінің инспекторларына хаттамалар кітабына қол қойғызып береді.</w:t>
      </w:r>
    </w:p>
    <w:p>
      <w:pPr>
        <w:spacing w:after="0"/>
        <w:ind w:left="0"/>
        <w:jc w:val="both"/>
      </w:pPr>
      <w:r>
        <w:rPr>
          <w:rFonts w:ascii="Times New Roman"/>
          <w:b w:val="false"/>
          <w:i w:val="false"/>
          <w:color w:val="000000"/>
          <w:sz w:val="28"/>
        </w:rPr>
        <w:t>
      ӘДК қорытындысы куәландырылатын адамдардың қолына берілмейді.</w:t>
      </w:r>
    </w:p>
    <w:p>
      <w:pPr>
        <w:spacing w:after="0"/>
        <w:ind w:left="0"/>
        <w:jc w:val="both"/>
      </w:pPr>
      <w:r>
        <w:rPr>
          <w:rFonts w:ascii="Times New Roman"/>
          <w:b w:val="false"/>
          <w:i w:val="false"/>
          <w:color w:val="000000"/>
          <w:sz w:val="28"/>
        </w:rPr>
        <w:t>
      Кадр қызметтері ӘДК-нің қорытындысын алуға уәкілетті қызметкерлердің тізімін жыл сайын ӘДК-ге ұсынып отырады (жаңартылады).</w:t>
      </w:r>
    </w:p>
    <w:bookmarkStart w:name="z42" w:id="40"/>
    <w:p>
      <w:pPr>
        <w:spacing w:after="0"/>
        <w:ind w:left="0"/>
        <w:jc w:val="both"/>
      </w:pPr>
      <w:r>
        <w:rPr>
          <w:rFonts w:ascii="Times New Roman"/>
          <w:b w:val="false"/>
          <w:i w:val="false"/>
          <w:color w:val="000000"/>
          <w:sz w:val="28"/>
        </w:rPr>
        <w:t xml:space="preserve">
      31. Бұдан бұрын жарамды деп танылған және ПФЗ бойынша ұсынылған қызметкерлер алдыңғы қызмет түрімен ұқсас қызмет түріне, денсаулық жағдайына қойылатын талаптары бірдей немесе төмен лауазымға (оның ішінде жоғары тұрған лауазымға) орналасқан (ауысқан) кезде алдыңғы куәландыру сәтінен бастап немесе 3 жыл ішінде қайта куәландыруға жіберілмейді. </w:t>
      </w:r>
    </w:p>
    <w:bookmarkEnd w:id="40"/>
    <w:p>
      <w:pPr>
        <w:spacing w:after="0"/>
        <w:ind w:left="0"/>
        <w:jc w:val="both"/>
      </w:pPr>
      <w:r>
        <w:rPr>
          <w:rFonts w:ascii="Times New Roman"/>
          <w:b w:val="false"/>
          <w:i w:val="false"/>
          <w:color w:val="000000"/>
          <w:sz w:val="28"/>
        </w:rPr>
        <w:t>
      Бұл тұрғыда ерекшелікті ӘДК-нің алдыңғы шешімімен әскери қызметке жарамдылығын шектеу туралы қорытынды шығарылған қызметкерлер немесе функцияларының айқын бұзылуымен ауруларының (жүрек-қан тамырлары, эндокриндік, жүйке жүйесі) немесе жарақаттардың зардаптары бойынша диагноздары анықталған, сондай-ақ азаптауды қолдану қаупі жоғары лауазымдарда қызмет бойынша тағайындалатын (орнын ауыстыратын) немесе қызмет мерзімін ұзартатын қызметкерлер құрайды.</w:t>
      </w:r>
    </w:p>
    <w:p>
      <w:pPr>
        <w:spacing w:after="0"/>
        <w:ind w:left="0"/>
        <w:jc w:val="both"/>
      </w:pPr>
      <w:r>
        <w:rPr>
          <w:rFonts w:ascii="Times New Roman"/>
          <w:b w:val="false"/>
          <w:i w:val="false"/>
          <w:color w:val="000000"/>
          <w:sz w:val="28"/>
        </w:rPr>
        <w:t>
      Бұрын жарамды деп танылған және ПФЗ бойынша ұсынылған кандидаттарды, қызметкерлерді МК-ға қайта жіберу кезінде дәрігерлер қарап-тексеру жүргізген сәттен бастап 3 ай ішінде сол МК актісінде тиісті жаңа қорытынды қабылдауға рұқсат беріледі (егер осы кезеңде денсаулық жағдайының нашарламағаны құжатпен расталған болса). Алдыңғы МК жүргізілген сәттен бастап 3 айдан астам мерзімде қайтадан МК кезінде жаңа МК актісі ресімделеді.</w:t>
      </w:r>
    </w:p>
    <w:p>
      <w:pPr>
        <w:spacing w:after="0"/>
        <w:ind w:left="0"/>
        <w:jc w:val="both"/>
      </w:pPr>
      <w:r>
        <w:rPr>
          <w:rFonts w:ascii="Times New Roman"/>
          <w:b w:val="false"/>
          <w:i w:val="false"/>
          <w:color w:val="000000"/>
          <w:sz w:val="28"/>
        </w:rPr>
        <w:t xml:space="preserve">
      Бұл ретте, қайта қорытынды шығару сәтінде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зерттеу нәтижелерінің қолданылу мерзімі есепке алынады, сондай-ақ Талаптардың бағандары бойынша қызмет түрлерінің бөлінуін ескере отырып, жекелеген мамандардың толықтырып тексеру (ПФЗ, вестибулярлық сынама, ЭЭГ және т.б.) қажеттілігі ескеріледі.</w:t>
      </w:r>
    </w:p>
    <w:p>
      <w:pPr>
        <w:spacing w:after="0"/>
        <w:ind w:left="0"/>
        <w:jc w:val="both"/>
      </w:pPr>
      <w:r>
        <w:rPr>
          <w:rFonts w:ascii="Times New Roman"/>
          <w:b w:val="false"/>
          <w:i w:val="false"/>
          <w:color w:val="000000"/>
          <w:sz w:val="28"/>
        </w:rPr>
        <w:t>
      Алдыңғы МК жүргізілген сәттен бастап 3 айдан астам мерзімде қайтадан МК кезінде жаңа МК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32. Алдыңғы МК-да қандай да бір сараптамалық маңызы бар диагноздар, сырқаттар, зақымдар шығарылған жағдайда тиісті сарапшы-дәрігерлердің қайта тексеруі міндетті. Маманның қайтадан жазуы қосымша парақта жүргізіледі және алдыңғы тексеру бөліміне қоса тіркеледі.</w:t>
      </w:r>
    </w:p>
    <w:bookmarkEnd w:id="41"/>
    <w:p>
      <w:pPr>
        <w:spacing w:after="0"/>
        <w:ind w:left="0"/>
        <w:jc w:val="both"/>
      </w:pPr>
      <w:r>
        <w:rPr>
          <w:rFonts w:ascii="Times New Roman"/>
          <w:b w:val="false"/>
          <w:i w:val="false"/>
          <w:color w:val="000000"/>
          <w:sz w:val="28"/>
        </w:rPr>
        <w:t>
      Осындай жағдайларда жаңа қорытындыны МК актісінде және хаттамалар кітабында ресімдеу тәртібі осы Қағидалардың 136 және 138-тармақтарымен регламенттеледі.</w:t>
      </w:r>
    </w:p>
    <w:bookmarkStart w:name="z560" w:id="42"/>
    <w:p>
      <w:pPr>
        <w:spacing w:after="0"/>
        <w:ind w:left="0"/>
        <w:jc w:val="both"/>
      </w:pPr>
      <w:r>
        <w:rPr>
          <w:rFonts w:ascii="Times New Roman"/>
          <w:b w:val="false"/>
          <w:i w:val="false"/>
          <w:color w:val="000000"/>
          <w:sz w:val="28"/>
        </w:rPr>
        <w:t xml:space="preserve">
      32-1. Қайта, қосымша немесе бақылау МК жүргізу кезінде бұрын шығарылған қорытындыларды, қаулыларды қайта қарау немесе күшін жою нәтижелері МК актісіне (картасына) енгізіледі және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науқастануы туралы анықтамамен немесе куәлікпен ресімделеді.</w:t>
      </w:r>
    </w:p>
    <w:bookmarkEnd w:id="42"/>
    <w:p>
      <w:pPr>
        <w:spacing w:after="0"/>
        <w:ind w:left="0"/>
        <w:jc w:val="both"/>
      </w:pPr>
      <w:r>
        <w:rPr>
          <w:rFonts w:ascii="Times New Roman"/>
          <w:b w:val="false"/>
          <w:i w:val="false"/>
          <w:color w:val="000000"/>
          <w:sz w:val="28"/>
        </w:rPr>
        <w:t xml:space="preserve">
      ӘДС мәселелері бойынша бұрын шығарылған қорытындыларды, қаулыларды, шешімдерді қайта қарау немесе олардың күшін жою туралы шешімдер қайта, қосымша немесе бақылаулық МК жүргізілмейтін жағдайларда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сырттай сараптама жөніндегі әскери-дәрігерлік комиссия отырысының хаттамасымен ресімделеді, ол хаттамалар кітабында (журналында) тіркеледі және нөмірлеріне сәйкес сақталады.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қаулы кадр қызметінің инспекторына хаттамалар кітабына (журналына) қол қойғызып беріледі, хаттама мен қаулының көшірмесі МК актісіне (картасына) немесе алдыңғы сырттай сараптама материалдарына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3-тарау. Қызметке кандидаттарды медициналық куәландыру.</w:t>
      </w:r>
    </w:p>
    <w:bookmarkEnd w:id="43"/>
    <w:bookmarkStart w:name="z45" w:id="44"/>
    <w:p>
      <w:pPr>
        <w:spacing w:after="0"/>
        <w:ind w:left="0"/>
        <w:jc w:val="both"/>
      </w:pPr>
      <w:r>
        <w:rPr>
          <w:rFonts w:ascii="Times New Roman"/>
          <w:b w:val="false"/>
          <w:i w:val="false"/>
          <w:color w:val="000000"/>
          <w:sz w:val="28"/>
        </w:rPr>
        <w:t>
      33. Кадр қызметтері әскери билеттерді, қызметке кандидаттардың тіркеу куәліктерін зерделейді және "әскери қызметке жарамды" немесе "әскери қызметке шамалы шектеулермен жарамды" әскери есепте болған жағдайда оларды ӘДК-ге жібереді. Қызметке (оқуға) кандидаттарда есепке алу-әскери құжаттары болмаған кезде олардың әскери қызметке қатысы (жарамдылық дәрежесі) туралы мәліметтер Қазақстан Республикасы Қорғаныс министрлігінің электрондық ақпараттық жүйелерінде нақтыланады, басып шығарылады және ӘДК-ға медициналық куәландыруға жолдамамен бірге ұсыну үшін кадр қызметінің мөрімен куәландырылады.</w:t>
      </w:r>
    </w:p>
    <w:bookmarkEnd w:id="44"/>
    <w:p>
      <w:pPr>
        <w:spacing w:after="0"/>
        <w:ind w:left="0"/>
        <w:jc w:val="both"/>
      </w:pPr>
      <w:r>
        <w:rPr>
          <w:rFonts w:ascii="Times New Roman"/>
          <w:b w:val="false"/>
          <w:i w:val="false"/>
          <w:color w:val="000000"/>
          <w:sz w:val="28"/>
        </w:rPr>
        <w:t>
      Денсаулық жағдайы бойынша әскери қызметке шақыруды кейінге қалдыру болған кезде кандидаттар диагноздарын көрсете отырып, кейінге қалдыру негіздері туралы ақпаратты (анықтаманы) және қорғаныс істері жөніндегі бөліністердің ӘДК хаттамасынан көшірмені немесе диагноздары, бұйрықтың бабы және тексерулердің расталған көшірмелерін (шақырылушының денсаулық жағдайын зерттеу актісін) ұсынады.</w:t>
      </w:r>
    </w:p>
    <w:p>
      <w:pPr>
        <w:spacing w:after="0"/>
        <w:ind w:left="0"/>
        <w:jc w:val="both"/>
      </w:pPr>
      <w:r>
        <w:rPr>
          <w:rFonts w:ascii="Times New Roman"/>
          <w:b w:val="false"/>
          <w:i w:val="false"/>
          <w:color w:val="000000"/>
          <w:sz w:val="28"/>
        </w:rPr>
        <w:t>
      Бұрын мерзімді әскери қызметтен босатылған немесе Қазақстан Республикасының Қарулы Күштерінен, басқа да әскерлерінен, әскери құралымдардан, арнаулы мемлекеттік, құқық қорғау органдарынан, өзге де қайта ұйымдастырылған немесе таратылған күш құрылымдарынан науқастануы бойынша босатылған және әскери қызметке жарамсыз не шектеулі жарамды ретінде қорғаныс істері жөніндегі бөліністерде әскери есепте тұрған адамдар ӘДК-ге жіберілмейді.</w:t>
      </w:r>
    </w:p>
    <w:p>
      <w:pPr>
        <w:spacing w:after="0"/>
        <w:ind w:left="0"/>
        <w:jc w:val="both"/>
      </w:pPr>
      <w:r>
        <w:rPr>
          <w:rFonts w:ascii="Times New Roman"/>
          <w:b w:val="false"/>
          <w:i w:val="false"/>
          <w:color w:val="000000"/>
          <w:sz w:val="28"/>
        </w:rPr>
        <w:t>
      Әскери қызметке жарамдылық дәрежесі туралы жазба болмаған кезде, әскери билеттерде әскери қызметке жарамдылық дәрежесі және ӘДК қорытындыларындағы жазу әскери қызметке жарамдылық дәрежесі туралы жазбаға сәйкес келмеген кезде әскери есепке алу жағдайы туралы ӘДК қорытындыларын ескере отырып, әскери қызметке жарамдылық санаты туралы мәліметтерді анықтау (енгізу) үшін кандидаттар қорғаныс істері жөніндегі бөліністерге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34. Қорғаныс істері жөніндегі бөліністер денсаулық жағдайы бойынша әскери қызметке жарамдылық шектеулерін алып тастаған адамдар ("әскери есептен шығара отырып әскери қызметке жарамсыз" деп танылғандардан басқа) ІІО ӘДК-ға қорғаныс істері жөніндегі бөліністердің медициналық комиссияларының негізделген тиісті құжаттарының расталған көшірмелерін ұсынады.</w:t>
      </w:r>
    </w:p>
    <w:bookmarkEnd w:id="45"/>
    <w:p>
      <w:pPr>
        <w:spacing w:after="0"/>
        <w:ind w:left="0"/>
        <w:jc w:val="both"/>
      </w:pPr>
      <w:r>
        <w:rPr>
          <w:rFonts w:ascii="Times New Roman"/>
          <w:b w:val="false"/>
          <w:i w:val="false"/>
          <w:color w:val="000000"/>
          <w:sz w:val="28"/>
        </w:rPr>
        <w:t>
      ӘДК ұсынылған әскери-есепке алу және негізге алынатын медициналық сараптама құжаттарын зерделейді, қажет болған жағдайда жетіспейтін құжаттарды талап етеді, қажетті қосымша зерттеулер жүргізеді, бұрын қызметке жарамсыз деп тануға негіз болған сырқаттарының, зақымның сараптамалық бейіні бойынша мамандардың кеңестерін жүргізеді.</w:t>
      </w:r>
    </w:p>
    <w:p>
      <w:pPr>
        <w:spacing w:after="0"/>
        <w:ind w:left="0"/>
        <w:jc w:val="both"/>
      </w:pPr>
      <w:r>
        <w:rPr>
          <w:rFonts w:ascii="Times New Roman"/>
          <w:b w:val="false"/>
          <w:i w:val="false"/>
          <w:color w:val="000000"/>
          <w:sz w:val="28"/>
        </w:rPr>
        <w:t>
      ІІО ӘДК-де көрсетілген адамдарды қызметке жарамды деп танығанда медициналық сараптама және әскери-есеп құжаттары ІІМ ОӘДК-ге бекітуге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35. Бұдан бұрын Қазақстан Республикасы ІІО, Қарулы күштерінің, басқа да әскерлер мен әскери құралымдарының, арнайы мемлекеттік органдарының ӘДК-де диагнозына қарамастан, әскери есептен шығара отырып әскери қызметке жарамсыз деп танылған қызметке кандидаттар, сондай-ақ психикалық және мінез-құлық бұзылулары (аурулары) бойынша әскери қызметке жарамсыз немесе шектеулі жарамды деп танылғандар қызметке жаңадан қабылдану сәтінде әскери есеп санатына және диагнозына қарамастан МК-ға жіберілмейді.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36. Медициналық-әлеуметтік сараптама бөлімдері (бұдан әрі – МӘС бөлімдері) мүгедектігі бар адамдар деп танылған қызметке кандидаттар мүгедектігінің дәрежесі мен себептеріне қарамастан МК-ға жіберілмейді.</w:t>
      </w:r>
    </w:p>
    <w:bookmarkEnd w:id="47"/>
    <w:p>
      <w:pPr>
        <w:spacing w:after="0"/>
        <w:ind w:left="0"/>
        <w:jc w:val="both"/>
      </w:pPr>
      <w:r>
        <w:rPr>
          <w:rFonts w:ascii="Times New Roman"/>
          <w:b w:val="false"/>
          <w:i w:val="false"/>
          <w:color w:val="000000"/>
          <w:sz w:val="28"/>
        </w:rPr>
        <w:t>
      Мүгедектігі алынып тасталған адамдар ӘДК-ге МӘС бөлімдерінен анықтаманы және қайта куәландыру материалдарының расталған көшірмелерін ұсынады.</w:t>
      </w:r>
    </w:p>
    <w:p>
      <w:pPr>
        <w:spacing w:after="0"/>
        <w:ind w:left="0"/>
        <w:jc w:val="both"/>
      </w:pPr>
      <w:r>
        <w:rPr>
          <w:rFonts w:ascii="Times New Roman"/>
          <w:b w:val="false"/>
          <w:i w:val="false"/>
          <w:color w:val="000000"/>
          <w:sz w:val="28"/>
        </w:rPr>
        <w:t>
      ӘДК ұсынылған медициналық сараптама құжаттарын зерделейді, қажет болған жағдайда жетіспейтін құжаттарды талап етеді, қажетті қосымша тексерулер, бұрын мүгедектікті тануға негіз болған сырқаттың, зақымның бейіні бойынша мамандар кеңесін жүргізеді.</w:t>
      </w:r>
    </w:p>
    <w:p>
      <w:pPr>
        <w:spacing w:after="0"/>
        <w:ind w:left="0"/>
        <w:jc w:val="both"/>
      </w:pPr>
      <w:r>
        <w:rPr>
          <w:rFonts w:ascii="Times New Roman"/>
          <w:b w:val="false"/>
          <w:i w:val="false"/>
          <w:color w:val="000000"/>
          <w:sz w:val="28"/>
        </w:rPr>
        <w:t>
      ІІО ӘДК көрсетілген адамдарды ұсынылған лауазымдағы қызметке жарамды деп таныған жағдайда, медициналық сараптама, әскери-есепке алу құжаттары және МӘС қайта куәландыру материалдары ІІМ-нің ОӘДК-ға бекіту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37. Қызметке кандидаттар ӘДК-ге куәландыру үшін кадр қызметінің жолдамасымен бірге:</w:t>
      </w:r>
    </w:p>
    <w:bookmarkEnd w:id="48"/>
    <w:p>
      <w:pPr>
        <w:spacing w:after="0"/>
        <w:ind w:left="0"/>
        <w:jc w:val="both"/>
      </w:pPr>
      <w:r>
        <w:rPr>
          <w:rFonts w:ascii="Times New Roman"/>
          <w:b w:val="false"/>
          <w:i w:val="false"/>
          <w:color w:val="000000"/>
          <w:sz w:val="28"/>
        </w:rPr>
        <w:t>
      1) электрондық картасынан мәліметтердің қағаз түріндегі көшірмелерін және (немесе) кемінде соңғы 5 жыл кезеңіндегі медициналық денсаулық жағдайын сипаттайтын амбулаторлық картасын, амбулаторлық картасы болмаған жағдайда – себебін (жоғалғаны, басталмағаны) көрсете отырып, тіркелген емханасынан анықтама;</w:t>
      </w:r>
    </w:p>
    <w:p>
      <w:pPr>
        <w:spacing w:after="0"/>
        <w:ind w:left="0"/>
        <w:jc w:val="both"/>
      </w:pPr>
      <w:r>
        <w:rPr>
          <w:rFonts w:ascii="Times New Roman"/>
          <w:b w:val="false"/>
          <w:i w:val="false"/>
          <w:color w:val="000000"/>
          <w:sz w:val="28"/>
        </w:rPr>
        <w:t>
      2) электрондық немесе амбулаторлық картадан үзінді көшірме және бақыланатын жері бойынша (жұмыс, оқу немесе қызмет) учаскелік дәрігерден, одан басқа, әйел жынысты адамдардан бақыланатын жері бойынша гинекологтан басқа медициналық құжаттардың көшірмелері, кемінде соңғы 5 жыл кезеңіндегі денсаулық жағдайы, жүгінуі, динамикалық бақылау және ауырған аурулары және мүгедектігі бар (жоғы) туралы мәліметтерді қамтитын медициналық құжаттардың жазбаша көшірмесін (МК басталғанға дейін 6 айдан аспайтын мерзімде берілген);</w:t>
      </w:r>
    </w:p>
    <w:p>
      <w:pPr>
        <w:spacing w:after="0"/>
        <w:ind w:left="0"/>
        <w:jc w:val="both"/>
      </w:pPr>
      <w:r>
        <w:rPr>
          <w:rFonts w:ascii="Times New Roman"/>
          <w:b w:val="false"/>
          <w:i w:val="false"/>
          <w:color w:val="000000"/>
          <w:sz w:val="28"/>
        </w:rPr>
        <w:t>
      3) тұрғылықты жері бойынша облыстық (республикалық маңызы бар қалада немесе астанада тұрған кезде - қалалық) наркологиялық, психоневрологиялық, туберкулезге қарсы, тері-венерологиялық диспансерлерден кемінде соңғы 5 жыл кезеңінде динамикалық бақылау, денсаулық жағдайы, жүгінуі, ауырған аурулары, және мүгедектігі бар (жоғы) туралы анықтамалар (МК басталғанға дейін 6 айдан аспайтын мерзімде берілген) (аудандық емдеу-профилактикалық мекемесінің психиатриялық кабинетінен мәліметтер болған жағдайда қалалық, облыстық диспансерлерден анықтама ұсыну мүмкіндігі; тұрғылықты жері ауысқан жағдайда көрсетілген кезеңдегі тұрғылықты жері бойынша барлық психоневрологиялық диспансерлерден анықтама ұсынылады);</w:t>
      </w:r>
    </w:p>
    <w:p>
      <w:pPr>
        <w:spacing w:after="0"/>
        <w:ind w:left="0"/>
        <w:jc w:val="both"/>
      </w:pPr>
      <w:r>
        <w:rPr>
          <w:rFonts w:ascii="Times New Roman"/>
          <w:b w:val="false"/>
          <w:i w:val="false"/>
          <w:color w:val="000000"/>
          <w:sz w:val="28"/>
        </w:rPr>
        <w:t>
      4) әскери билетін (тіркеу куәлігін);</w:t>
      </w:r>
    </w:p>
    <w:p>
      <w:pPr>
        <w:spacing w:after="0"/>
        <w:ind w:left="0"/>
        <w:jc w:val="both"/>
      </w:pPr>
      <w:r>
        <w:rPr>
          <w:rFonts w:ascii="Times New Roman"/>
          <w:b w:val="false"/>
          <w:i w:val="false"/>
          <w:color w:val="000000"/>
          <w:sz w:val="28"/>
        </w:rPr>
        <w:t>
      5) жеке куәліктің (паспорттың, тууы туралы куәліктің) көшірмесі;</w:t>
      </w:r>
    </w:p>
    <w:p>
      <w:pPr>
        <w:spacing w:after="0"/>
        <w:ind w:left="0"/>
        <w:jc w:val="both"/>
      </w:pPr>
      <w:r>
        <w:rPr>
          <w:rFonts w:ascii="Times New Roman"/>
          <w:b w:val="false"/>
          <w:i w:val="false"/>
          <w:color w:val="000000"/>
          <w:sz w:val="28"/>
        </w:rPr>
        <w:t>
      6) жұмыстан шығару негіздемесі көрсетілген жұмыстан босату туралы бұйрықтан үзінді (бұрынғы қызметкерлер мен әскери қызметшілер үшін), ал денсаулық жағдайы бойынша жұмыстан босатылған жағдайда – ӘДК-нің тиісті қорытындысының көшірмесін;</w:t>
      </w:r>
    </w:p>
    <w:p>
      <w:pPr>
        <w:spacing w:after="0"/>
        <w:ind w:left="0"/>
        <w:jc w:val="both"/>
      </w:pPr>
      <w:r>
        <w:rPr>
          <w:rFonts w:ascii="Times New Roman"/>
          <w:b w:val="false"/>
          <w:i w:val="false"/>
          <w:color w:val="000000"/>
          <w:sz w:val="28"/>
        </w:rPr>
        <w:t>
      7) МК басталған күнге дейін күнтізбелік 14 күннен аспайтын мезгiлде жүргізілген медициналық зерттеу нәтижелері:</w:t>
      </w:r>
    </w:p>
    <w:p>
      <w:pPr>
        <w:spacing w:after="0"/>
        <w:ind w:left="0"/>
        <w:jc w:val="both"/>
      </w:pPr>
      <w:r>
        <w:rPr>
          <w:rFonts w:ascii="Times New Roman"/>
          <w:b w:val="false"/>
          <w:i w:val="false"/>
          <w:color w:val="000000"/>
          <w:sz w:val="28"/>
        </w:rPr>
        <w:t>
      қанның клиникалық (кеңейтілген) талдауын;</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реакциясын;</w:t>
      </w:r>
    </w:p>
    <w:p>
      <w:pPr>
        <w:spacing w:after="0"/>
        <w:ind w:left="0"/>
        <w:jc w:val="both"/>
      </w:pPr>
      <w:r>
        <w:rPr>
          <w:rFonts w:ascii="Times New Roman"/>
          <w:b w:val="false"/>
          <w:i w:val="false"/>
          <w:color w:val="000000"/>
          <w:sz w:val="28"/>
        </w:rPr>
        <w:t>
      несептің жалпы талдауын (микроскопиямен);</w:t>
      </w:r>
    </w:p>
    <w:p>
      <w:pPr>
        <w:spacing w:after="0"/>
        <w:ind w:left="0"/>
        <w:jc w:val="both"/>
      </w:pPr>
      <w:r>
        <w:rPr>
          <w:rFonts w:ascii="Times New Roman"/>
          <w:b w:val="false"/>
          <w:i w:val="false"/>
          <w:color w:val="000000"/>
          <w:sz w:val="28"/>
        </w:rPr>
        <w:t>
      қанның құрамындағы глюкозаны (40 жастан асқан адамдарға) анықтауға арналған талдауын;</w:t>
      </w:r>
    </w:p>
    <w:p>
      <w:pPr>
        <w:spacing w:after="0"/>
        <w:ind w:left="0"/>
        <w:jc w:val="both"/>
      </w:pPr>
      <w:r>
        <w:rPr>
          <w:rFonts w:ascii="Times New Roman"/>
          <w:b w:val="false"/>
          <w:i w:val="false"/>
          <w:color w:val="000000"/>
          <w:sz w:val="28"/>
        </w:rPr>
        <w:t>
      тазалық дәрежесіне жағындысын (әйел жынысты адамдарға);</w:t>
      </w:r>
    </w:p>
    <w:p>
      <w:pPr>
        <w:spacing w:after="0"/>
        <w:ind w:left="0"/>
        <w:jc w:val="both"/>
      </w:pPr>
      <w:r>
        <w:rPr>
          <w:rFonts w:ascii="Times New Roman"/>
          <w:b w:val="false"/>
          <w:i w:val="false"/>
          <w:color w:val="000000"/>
          <w:sz w:val="28"/>
        </w:rPr>
        <w:t>
      қалыпты жағдайдағы мағынасы ашылып жазылған электрокардиография;</w:t>
      </w:r>
    </w:p>
    <w:p>
      <w:pPr>
        <w:spacing w:after="0"/>
        <w:ind w:left="0"/>
        <w:jc w:val="both"/>
      </w:pPr>
      <w:r>
        <w:rPr>
          <w:rFonts w:ascii="Times New Roman"/>
          <w:b w:val="false"/>
          <w:i w:val="false"/>
          <w:color w:val="000000"/>
          <w:sz w:val="28"/>
        </w:rPr>
        <w:t>
      ағзада есірткі және психотроптық заттардың (наркологиялық диспансерден) болуына тестілеу нәтижелерін;</w:t>
      </w:r>
    </w:p>
    <w:p>
      <w:pPr>
        <w:spacing w:after="0"/>
        <w:ind w:left="0"/>
        <w:jc w:val="both"/>
      </w:pPr>
      <w:r>
        <w:rPr>
          <w:rFonts w:ascii="Times New Roman"/>
          <w:b w:val="false"/>
          <w:i w:val="false"/>
          <w:color w:val="000000"/>
          <w:sz w:val="28"/>
        </w:rPr>
        <w:t>
      8) МК басталған күнге дейін 3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электр энцефалография, спирография және мұрынның қосалқы қуыстарының рентгенографиясын (өрт сөндіруге және авариялық-құтқару жұмыстарына байланысты лауазымдарға кандидаттарға);</w:t>
      </w:r>
    </w:p>
    <w:p>
      <w:pPr>
        <w:spacing w:after="0"/>
        <w:ind w:left="0"/>
        <w:jc w:val="both"/>
      </w:pPr>
      <w:r>
        <w:rPr>
          <w:rFonts w:ascii="Times New Roman"/>
          <w:b w:val="false"/>
          <w:i w:val="false"/>
          <w:color w:val="000000"/>
          <w:sz w:val="28"/>
        </w:rPr>
        <w:t>
      кеуде клеткасы органдарының сипаттамасы жазылған (пленкада немесе қағазда жазылған) флюорограммасы (рентгенограммасы);</w:t>
      </w:r>
    </w:p>
    <w:p>
      <w:pPr>
        <w:spacing w:after="0"/>
        <w:ind w:left="0"/>
        <w:jc w:val="both"/>
      </w:pPr>
      <w:r>
        <w:rPr>
          <w:rFonts w:ascii="Times New Roman"/>
          <w:b w:val="false"/>
          <w:i w:val="false"/>
          <w:color w:val="000000"/>
          <w:sz w:val="28"/>
        </w:rPr>
        <w:t>
      9) МК басталған күнге дейін 6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қанды АИТВ-инфекциясына талдауды;</w:t>
      </w:r>
    </w:p>
    <w:p>
      <w:pPr>
        <w:spacing w:after="0"/>
        <w:ind w:left="0"/>
        <w:jc w:val="both"/>
      </w:pPr>
      <w:r>
        <w:rPr>
          <w:rFonts w:ascii="Times New Roman"/>
          <w:b w:val="false"/>
          <w:i w:val="false"/>
          <w:color w:val="000000"/>
          <w:sz w:val="28"/>
        </w:rPr>
        <w:t>
      қанды В және С вирустық гепатитінің маркерлеріне талдауды;</w:t>
      </w:r>
    </w:p>
    <w:p>
      <w:pPr>
        <w:spacing w:after="0"/>
        <w:ind w:left="0"/>
        <w:jc w:val="both"/>
      </w:pPr>
      <w:r>
        <w:rPr>
          <w:rFonts w:ascii="Times New Roman"/>
          <w:b w:val="false"/>
          <w:i w:val="false"/>
          <w:color w:val="000000"/>
          <w:sz w:val="28"/>
        </w:rPr>
        <w:t>
      эхокардиография және стресс-тредмилтест ("Сұңқар", "Арлан" бөліністеріне, жылдам қимылдайтын арнайы жасаққа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 ұсынады.</w:t>
      </w:r>
    </w:p>
    <w:p>
      <w:pPr>
        <w:spacing w:after="0"/>
        <w:ind w:left="0"/>
        <w:jc w:val="both"/>
      </w:pPr>
      <w:r>
        <w:rPr>
          <w:rFonts w:ascii="Times New Roman"/>
          <w:b w:val="false"/>
          <w:i w:val="false"/>
          <w:color w:val="000000"/>
          <w:sz w:val="28"/>
        </w:rPr>
        <w:t>
      Медициналық көрсетілімдер бойынша қажетті қосымша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38. Әскери қызметке жарамдылығы шектелмей ӘДК-ге МК сәтіне дейін 3 айдан аспайтын мерзімде әскери қызметтен босатылған бұрынғы әскери қызметшілер қатарындағы қызметке кандидаттар, ұсынған медициналық кітапшаларында, мерзімді әскери қызмет әскери қызметшілерінің медициналық сипаттамаларында не болмаса офицерлік медициналық кітапшаларында медициналық бақылау туралы жеткілікті деректер болған кезде осы Қағидалардың 37-тармағының 2) және 3) тармақшаларында санамаланған үзінділер мен анықтамаларды ұсынбайды.</w:t>
      </w:r>
    </w:p>
    <w:bookmarkEnd w:id="49"/>
    <w:bookmarkStart w:name="z51" w:id="50"/>
    <w:p>
      <w:pPr>
        <w:spacing w:after="0"/>
        <w:ind w:left="0"/>
        <w:jc w:val="both"/>
      </w:pPr>
      <w:r>
        <w:rPr>
          <w:rFonts w:ascii="Times New Roman"/>
          <w:b w:val="false"/>
          <w:i w:val="false"/>
          <w:color w:val="000000"/>
          <w:sz w:val="28"/>
        </w:rPr>
        <w:t xml:space="preserve">
      39. Кандидат жолдамада көрсетілген лауазымға қызметке жарамсыз деп танылған және басқа лауазымға жаңа жолдама берілген жағдайларда, денсаулық жағдайы бойынша жаңадан ұсынылған лауазымға қызметке орналасуға кедергі келтіретін негіздер болмаған жағдайда қайта (әрі қарай) куәландыру жүргізіледі. Көрсетілген жағдайларда дәрігерлер тексеру жүргізген сәттен бастап 3 ай ішінде сол куәландыру актісінде жаңа қорытынды қабылдауға рұқсат беріледі. </w:t>
      </w:r>
    </w:p>
    <w:bookmarkEnd w:id="50"/>
    <w:p>
      <w:pPr>
        <w:spacing w:after="0"/>
        <w:ind w:left="0"/>
        <w:jc w:val="both"/>
      </w:pPr>
      <w:r>
        <w:rPr>
          <w:rFonts w:ascii="Times New Roman"/>
          <w:b w:val="false"/>
          <w:i w:val="false"/>
          <w:color w:val="000000"/>
          <w:sz w:val="28"/>
        </w:rPr>
        <w:t xml:space="preserve">
      Мұндай жағдайларда МК және хаттамалар кітабында ресімдеу тәртібі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138 -тармақтарымен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40. Тұрақты сипаттағы негіздемелер бойынша бұрын жарамсыз деп танылған адамдар бұрынғы лауазымға қойылатын талаптармен салыстырғанда Талаптардың тармақтары мен бағандарына сәйкес денсаулық жағдайына және дамуына бірдей немесе жоғары талаптарды көздейтін лауазымға МК сәтінен бастап 6 ай ішінде қайта куәландыруға жіберілмейді.</w:t>
      </w:r>
    </w:p>
    <w:bookmarkEnd w:id="51"/>
    <w:p>
      <w:pPr>
        <w:spacing w:after="0"/>
        <w:ind w:left="0"/>
        <w:jc w:val="both"/>
      </w:pPr>
      <w:r>
        <w:rPr>
          <w:rFonts w:ascii="Times New Roman"/>
          <w:b w:val="false"/>
          <w:i w:val="false"/>
          <w:color w:val="000000"/>
          <w:sz w:val="28"/>
        </w:rPr>
        <w:t>
      Егер кандидаттың денсаулық жағдайында құжаттармен расталатын ӘДК қорытындысын қайта қарауға негіз болатын өзгерістер пайда болса, не болмаса ӘДК-нің алдыңғы қорытындының негізділігін тексеру үшін бақылау зерттеуін немесе қайтадан куәландыру туралы шешімі бойынша, онда МК көрсетілген мерзімнен бұрын өткізіледі.</w:t>
      </w:r>
    </w:p>
    <w:p>
      <w:pPr>
        <w:spacing w:after="0"/>
        <w:ind w:left="0"/>
        <w:jc w:val="both"/>
      </w:pPr>
      <w:r>
        <w:rPr>
          <w:rFonts w:ascii="Times New Roman"/>
          <w:b w:val="false"/>
          <w:i w:val="false"/>
          <w:color w:val="000000"/>
          <w:sz w:val="28"/>
        </w:rPr>
        <w:t>
      Алдыңғы МК сәтінен 6 ай ішінде бұрынғы лауазымға қойылатын Талаптармен салыстырғанда тармақтары мен бағандарына сәйкес денсаулық жағдайына және дамуына қойылатын Талаптардың бірдей немесе жоғары талаптарды көздейтін лауазымға жарамдылығы туралы ӘДК жаңа қорытындысын шығарған кезде бұрынғы МК қорытындының күші жойылды деп есептеледі.</w:t>
      </w:r>
    </w:p>
    <w:p>
      <w:pPr>
        <w:spacing w:after="0"/>
        <w:ind w:left="0"/>
        <w:jc w:val="both"/>
      </w:pPr>
      <w:r>
        <w:rPr>
          <w:rFonts w:ascii="Times New Roman"/>
          <w:b w:val="false"/>
          <w:i w:val="false"/>
          <w:color w:val="000000"/>
          <w:sz w:val="28"/>
        </w:rPr>
        <w:t>
      Жіті аурулар (жағдайлар), мертігудің (жарақаттардың, жараланудың, контузиялардың) уақытша салдарлары себепті бұрын жарамсыз деп танылған адамдар емделгенін растайтын медициналық құжаттарды ұсынғаннан кейін қайта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Талаптардың І, ІІ бағандары бойынша ӘДК қызметке жарамды деп таныған қызметке кандидаттар кез келген климаттық жағдайларда қызмет өткеруге жарамды.</w:t>
      </w:r>
    </w:p>
    <w:bookmarkEnd w:id="52"/>
    <w:bookmarkStart w:name="z558" w:id="53"/>
    <w:p>
      <w:pPr>
        <w:spacing w:after="0"/>
        <w:ind w:left="0"/>
        <w:jc w:val="both"/>
      </w:pPr>
      <w:r>
        <w:rPr>
          <w:rFonts w:ascii="Times New Roman"/>
          <w:b w:val="false"/>
          <w:i w:val="false"/>
          <w:color w:val="000000"/>
          <w:sz w:val="28"/>
        </w:rPr>
        <w:t>
      41-1. Үш немесе одан да көп негіздемелер (физикалық жай-күйінің ерекшеліктері, сырқаттар, жарақаттар және олардың салдары) бойынша Талаптарға сәйкес жарамдылық санатын жеке бағалау ("ЖЕКЕ") көзделетін жағдайда кандидаттар қызметке жарамсыз деп танылады.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4-тарау. Оқуға кандидаттарды медициналық куәландыру.</w:t>
      </w:r>
    </w:p>
    <w:bookmarkEnd w:id="54"/>
    <w:bookmarkStart w:name="z55" w:id="55"/>
    <w:p>
      <w:pPr>
        <w:spacing w:after="0"/>
        <w:ind w:left="0"/>
        <w:jc w:val="both"/>
      </w:pPr>
      <w:r>
        <w:rPr>
          <w:rFonts w:ascii="Times New Roman"/>
          <w:b w:val="false"/>
          <w:i w:val="false"/>
          <w:color w:val="000000"/>
          <w:sz w:val="28"/>
        </w:rPr>
        <w:t xml:space="preserve">
      42. Оқуға кандидаттарды ӘДК-ге жіберу осы Қағидалардың 33, 34, 35 және 36-тармақтарының талаптары сақталған жағдайда жүргізіледі. </w:t>
      </w:r>
    </w:p>
    <w:bookmarkEnd w:id="55"/>
    <w:p>
      <w:pPr>
        <w:spacing w:after="0"/>
        <w:ind w:left="0"/>
        <w:jc w:val="both"/>
      </w:pPr>
      <w:r>
        <w:rPr>
          <w:rFonts w:ascii="Times New Roman"/>
          <w:b w:val="false"/>
          <w:i w:val="false"/>
          <w:color w:val="000000"/>
          <w:sz w:val="28"/>
        </w:rPr>
        <w:t xml:space="preserve">
      Осы Қағидалардың 33-тармақтарының талаптарына қатысты 17 жасқа толмаған және осы себеп бойынша тіркеу учаскелеріне тіркелмеген адамдарға қолданылмайды. Аталған адамдар МК-ға тіркеу куәлігінсіз жіберіледі. Көрсетілген жағдайларда МК актісінің (картасының) "әскери билет (тіркеу куәлігінің) мәліметтері" бөлігінде "17 жасқа толмаған" деп жазылады. </w:t>
      </w:r>
    </w:p>
    <w:bookmarkStart w:name="z56" w:id="56"/>
    <w:p>
      <w:pPr>
        <w:spacing w:after="0"/>
        <w:ind w:left="0"/>
        <w:jc w:val="both"/>
      </w:pPr>
      <w:r>
        <w:rPr>
          <w:rFonts w:ascii="Times New Roman"/>
          <w:b w:val="false"/>
          <w:i w:val="false"/>
          <w:color w:val="000000"/>
          <w:sz w:val="28"/>
        </w:rPr>
        <w:t>
      43. Оқуға үміткерлер алдын ала және түпкілікті МК өтеді.</w:t>
      </w:r>
    </w:p>
    <w:bookmarkEnd w:id="56"/>
    <w:bookmarkStart w:name="z57" w:id="57"/>
    <w:p>
      <w:pPr>
        <w:spacing w:after="0"/>
        <w:ind w:left="0"/>
        <w:jc w:val="both"/>
      </w:pPr>
      <w:r>
        <w:rPr>
          <w:rFonts w:ascii="Times New Roman"/>
          <w:b w:val="false"/>
          <w:i w:val="false"/>
          <w:color w:val="000000"/>
          <w:sz w:val="28"/>
        </w:rPr>
        <w:t>
      44. Алдын ала МК өту үшін оқуға кандидаттар кадр қызметінің жолдамасымен бірге ӘДК-ге осы Қағидалардың 37-тармағында көрсетілген зерттеулер нәтижелерін, медициналық және басқа да құжаттарды ұсынады.</w:t>
      </w:r>
    </w:p>
    <w:bookmarkEnd w:id="57"/>
    <w:p>
      <w:pPr>
        <w:spacing w:after="0"/>
        <w:ind w:left="0"/>
        <w:jc w:val="both"/>
      </w:pPr>
      <w:r>
        <w:rPr>
          <w:rFonts w:ascii="Times New Roman"/>
          <w:b w:val="false"/>
          <w:i w:val="false"/>
          <w:color w:val="000000"/>
          <w:sz w:val="28"/>
        </w:rPr>
        <w:t>
      Азаматтық қорғау дайындығы, төтенше жағдайлардан қорғау және азаматтық қорғаныс бағыттары бойынша оқуға кандидаттар мұрынның қосалқы қуыстары электр энцефалография, спирография және рентгенографиясының нәтижелерін қосымша ұсынады.</w:t>
      </w:r>
    </w:p>
    <w:p>
      <w:pPr>
        <w:spacing w:after="0"/>
        <w:ind w:left="0"/>
        <w:jc w:val="both"/>
      </w:pPr>
      <w:r>
        <w:rPr>
          <w:rFonts w:ascii="Times New Roman"/>
          <w:b w:val="false"/>
          <w:i w:val="false"/>
          <w:color w:val="000000"/>
          <w:sz w:val="28"/>
        </w:rPr>
        <w:t xml:space="preserve">
      16-18 жастағы адамдар Кодекстiң </w:t>
      </w:r>
      <w:r>
        <w:rPr>
          <w:rFonts w:ascii="Times New Roman"/>
          <w:b w:val="false"/>
          <w:i w:val="false"/>
          <w:color w:val="000000"/>
          <w:sz w:val="28"/>
        </w:rPr>
        <w:t>7-бабының</w:t>
      </w:r>
      <w:r>
        <w:rPr>
          <w:rFonts w:ascii="Times New Roman"/>
          <w:b w:val="false"/>
          <w:i w:val="false"/>
          <w:color w:val="000000"/>
          <w:sz w:val="28"/>
        </w:rPr>
        <w:t xml:space="preserve"> 31-тармақшасына сәйкес құзырет бойынша денсаулық сақтау саласындағы уәкілетті орган бекіткен нысанындағы егу картасын ұсынады.</w:t>
      </w:r>
    </w:p>
    <w:p>
      <w:pPr>
        <w:spacing w:after="0"/>
        <w:ind w:left="0"/>
        <w:jc w:val="both"/>
      </w:pPr>
      <w:r>
        <w:rPr>
          <w:rFonts w:ascii="Times New Roman"/>
          <w:b w:val="false"/>
          <w:i w:val="false"/>
          <w:color w:val="000000"/>
          <w:sz w:val="28"/>
        </w:rPr>
        <w:t>
      Қызметкерлер қатарындағы оқуға түсуге кандидаттар амбулаторлық картадан үзіндіде еңбекке жарамсыздық күндерінің санын көрсете отырып, соңғы 12 айдағы еңбекке жарамсыздық парағын алудың барлық жағдайлары бойынша мәліметтер ұсынады.</w:t>
      </w:r>
    </w:p>
    <w:bookmarkStart w:name="z58" w:id="58"/>
    <w:p>
      <w:pPr>
        <w:spacing w:after="0"/>
        <w:ind w:left="0"/>
        <w:jc w:val="both"/>
      </w:pPr>
      <w:r>
        <w:rPr>
          <w:rFonts w:ascii="Times New Roman"/>
          <w:b w:val="false"/>
          <w:i w:val="false"/>
          <w:color w:val="000000"/>
          <w:sz w:val="28"/>
        </w:rPr>
        <w:t xml:space="preserve">
      45. Алдын ала МК ІІМ ОӘДК, облыстардың, астананың және республикалық маңызы бар қалалардың Полиция департаменттерінің ӘДК (бұдан әрі – ПД ӘДК) түсу емтихандарынан кемінде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бекітілген Жоғары білімнің білім беру бағдарламаларын іске асыратын Қазақстан Республикасы Ішкі істер министрлігінің әскери, арнайы оқу орындарына оқуға қабылдау қағидаларына және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сәйкес жеке істерді оқу орындарына жіберу мерзімінен кешіктірілмей аяқталады.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46. Азаматтық тұрғындар қатарынан оқуға кандидаттарға ӘДК-нің қорытындылары Талаптардың II-тармағына сәйкес "кандидаттар" бөлігі бойынша, әскери қызметшілер мен қызметкерлерге "қызметкерлер" бөлігі бойынша және оқу орнын даярлау (факультеті) бағытының бейініне сәйкес бағандар бойынша шығарылады.</w:t>
      </w:r>
    </w:p>
    <w:bookmarkEnd w:id="59"/>
    <w:p>
      <w:pPr>
        <w:spacing w:after="0"/>
        <w:ind w:left="0"/>
        <w:jc w:val="both"/>
      </w:pPr>
      <w:r>
        <w:rPr>
          <w:rFonts w:ascii="Times New Roman"/>
          <w:b w:val="false"/>
          <w:i w:val="false"/>
          <w:color w:val="000000"/>
          <w:sz w:val="28"/>
        </w:rPr>
        <w:t>
      Соғыс уақытында азаматтық тұрғындар қатарынан оқуға кандидаттар "кандидаттар" бөлігі және Талаптардың І бағаны бойынша, қызметкерлер қатарынан – "қызметкерлер" бөлігі және талаптардың ІІІ бағаны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47. Азаматтық тұрғындар қатарындағы адамдарда "кандидаттар" бөлігі бойынша Талаптардың тармақтарымен жарамдылығын жеке бағалау көзделген негіздер анықталған жағдайда, олар оқуға түсуге жарамсыз деп танылады.</w:t>
      </w:r>
    </w:p>
    <w:bookmarkEnd w:id="60"/>
    <w:p>
      <w:pPr>
        <w:spacing w:after="0"/>
        <w:ind w:left="0"/>
        <w:jc w:val="both"/>
      </w:pPr>
      <w:r>
        <w:rPr>
          <w:rFonts w:ascii="Times New Roman"/>
          <w:b w:val="false"/>
          <w:i w:val="false"/>
          <w:color w:val="000000"/>
          <w:sz w:val="28"/>
        </w:rPr>
        <w:t>
      Қызметшілер мен қызметкерлер арасынан оқуға кандидаттар "қызметкерлер" бөлігі бойынша Талаптардың тармақтарымен жарамдылығын "жеке" бағалау көзделген негіздер анықталған кезде, ақпараттық және техникалық мамандықтар бойынша мамандарды даярлау бағыты бойынша оқуға түсушілерді қоспағанда (ІІІ баған бойынша) оқуға түсуге жарамсыз деп танылғандар жарамды деп танылады.</w:t>
      </w:r>
    </w:p>
    <w:bookmarkStart w:name="z61" w:id="61"/>
    <w:p>
      <w:pPr>
        <w:spacing w:after="0"/>
        <w:ind w:left="0"/>
        <w:jc w:val="both"/>
      </w:pPr>
      <w:r>
        <w:rPr>
          <w:rFonts w:ascii="Times New Roman"/>
          <w:b w:val="false"/>
          <w:i w:val="false"/>
          <w:color w:val="000000"/>
          <w:sz w:val="28"/>
        </w:rPr>
        <w:t>
      48. Соғыс уақытында азаматтық тұрғындар қатарындағы адамдарда Талаптардың тармақтарымен жарамдылықты жеке бағалауды көздейтін негіздер, қызметкерлер мен әскери қызметшілерде "жеке" болған кезде, оқуға түсуге жарамдылық жеке анықталады.</w:t>
      </w:r>
    </w:p>
    <w:bookmarkEnd w:id="61"/>
    <w:bookmarkStart w:name="z62" w:id="62"/>
    <w:p>
      <w:pPr>
        <w:spacing w:after="0"/>
        <w:ind w:left="0"/>
        <w:jc w:val="both"/>
      </w:pPr>
      <w:r>
        <w:rPr>
          <w:rFonts w:ascii="Times New Roman"/>
          <w:b w:val="false"/>
          <w:i w:val="false"/>
          <w:color w:val="000000"/>
          <w:sz w:val="28"/>
        </w:rPr>
        <w:t>
      49. МК аяқталғаннан кейін амбулаторлық карталар кандидаттардың қолына беріледі. Оқуға түсуге жарамды деп танылған кандидаттар оларды түпкілікті МК өту кезінде жеке ұсынады.</w:t>
      </w:r>
    </w:p>
    <w:bookmarkEnd w:id="62"/>
    <w:bookmarkStart w:name="z63" w:id="63"/>
    <w:p>
      <w:pPr>
        <w:spacing w:after="0"/>
        <w:ind w:left="0"/>
        <w:jc w:val="both"/>
      </w:pPr>
      <w:r>
        <w:rPr>
          <w:rFonts w:ascii="Times New Roman"/>
          <w:b w:val="false"/>
          <w:i w:val="false"/>
          <w:color w:val="000000"/>
          <w:sz w:val="28"/>
        </w:rPr>
        <w:t>
      50. Түпкілікті МК-ны қабылдау комиссиясының жұмысы кезеңінде ББҰ УӘДК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51. Оқуға түсуге жарамсыз деп танылған адамдарға ББҰ УӘДК қорытындысы штаттық аумақтық ӘДК төрағасының қолымен бекітіледі.</w:t>
      </w:r>
    </w:p>
    <w:bookmarkEnd w:id="64"/>
    <w:bookmarkStart w:name="z65" w:id="65"/>
    <w:p>
      <w:pPr>
        <w:spacing w:after="0"/>
        <w:ind w:left="0"/>
        <w:jc w:val="both"/>
      </w:pPr>
      <w:r>
        <w:rPr>
          <w:rFonts w:ascii="Times New Roman"/>
          <w:b w:val="false"/>
          <w:i w:val="false"/>
          <w:color w:val="000000"/>
          <w:sz w:val="28"/>
        </w:rPr>
        <w:t>
      52. ББҰ УӘДК төрағасы комиссия жұмысы аяқталғаннан кейін 5 күнтізбелік күннен кешіктірмей ОӘДК-ға соңғы МК нәтижелері туралы есепті жібереді.</w:t>
      </w:r>
    </w:p>
    <w:bookmarkEnd w:id="65"/>
    <w:p>
      <w:pPr>
        <w:spacing w:after="0"/>
        <w:ind w:left="0"/>
        <w:jc w:val="both"/>
      </w:pPr>
      <w:r>
        <w:rPr>
          <w:rFonts w:ascii="Times New Roman"/>
          <w:b w:val="false"/>
          <w:i w:val="false"/>
          <w:color w:val="000000"/>
          <w:sz w:val="28"/>
        </w:rPr>
        <w:t xml:space="preserve">
      Есепте ББҰ УӘДК құру туралы бұйрықтың нөмірі мен күні, құрамы; қосымша тексерулердің жекелеген түрлерінің саны; әрбір өңірлік ПД бойынша куәландырылғандардың саны; себептерін көрсете отырып, куәландыруды аяқтамаған адамдардың тізімі; денсаулық жағдайы және дамуы бойынша ББҰ УӘДК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оқуға түсуге жарамсыз деп танылған кандидаттардың тізімі; алдын ала және соңғы МК, медициналық құжаттаманы ресімдеу бойынша ескертулер мен ұсыныстарды қамтиды.</w:t>
      </w:r>
    </w:p>
    <w:p>
      <w:pPr>
        <w:spacing w:after="0"/>
        <w:ind w:left="0"/>
        <w:jc w:val="both"/>
      </w:pPr>
      <w:r>
        <w:rPr>
          <w:rFonts w:ascii="Times New Roman"/>
          <w:b w:val="false"/>
          <w:i w:val="false"/>
          <w:color w:val="000000"/>
          <w:sz w:val="28"/>
        </w:rPr>
        <w:t>
      Қазақстан Республикасы ІІМ ОӘДК-ға есеппен бірге қабылданған қорытындылардың негізділігіне талдау жүргізу үшін ББҰ УӘДК денсаулық жағдайы мен дамуы бойынша білім беру ұйымына түсуге жарамсыз деп танылған адамдардың МК карталары жіберіледі.</w:t>
      </w:r>
    </w:p>
    <w:bookmarkStart w:name="z66" w:id="66"/>
    <w:p>
      <w:pPr>
        <w:spacing w:after="0"/>
        <w:ind w:left="0"/>
        <w:jc w:val="both"/>
      </w:pPr>
      <w:r>
        <w:rPr>
          <w:rFonts w:ascii="Times New Roman"/>
          <w:b w:val="false"/>
          <w:i w:val="false"/>
          <w:color w:val="000000"/>
          <w:sz w:val="28"/>
        </w:rPr>
        <w:t>
      53. ББҰ УӘДК-де денсаулық жағдайы мен дамуы бойынша жарамсыз деп танылған адамдардың МК картасына талдау жүргізілгеннен кейін ІІМ ОӘДК алдын ала МК жүргізген ПД ӘДК-ге қайтарылады.</w:t>
      </w:r>
    </w:p>
    <w:bookmarkEnd w:id="66"/>
    <w:p>
      <w:pPr>
        <w:spacing w:after="0"/>
        <w:ind w:left="0"/>
        <w:jc w:val="both"/>
      </w:pPr>
      <w:r>
        <w:rPr>
          <w:rFonts w:ascii="Times New Roman"/>
          <w:b w:val="false"/>
          <w:i w:val="false"/>
          <w:color w:val="000000"/>
          <w:sz w:val="28"/>
        </w:rPr>
        <w:t>
      Алдын ала МК өткізген ӘДК ІІМ ОӘДК ескертулерін ескере отырып, МК қайтарылған карталарына дербес талдау жүргізеді. Талдау нәтижелері (жіберілген бұзушылықтардың себептерін түсіндіре отырып) ІІМ ОӘДК-ға ұсынылады, сондай-ақ жылдық есепті жасау кезінде пайдаланылады.</w:t>
      </w:r>
    </w:p>
    <w:bookmarkStart w:name="z67" w:id="67"/>
    <w:p>
      <w:pPr>
        <w:spacing w:after="0"/>
        <w:ind w:left="0"/>
        <w:jc w:val="left"/>
      </w:pPr>
      <w:r>
        <w:rPr>
          <w:rFonts w:ascii="Times New Roman"/>
          <w:b/>
          <w:i w:val="false"/>
          <w:color w:val="000000"/>
        </w:rPr>
        <w:t xml:space="preserve"> 5-тарау. Қызметкерлерді медициналық куәландыру</w:t>
      </w:r>
    </w:p>
    <w:bookmarkEnd w:id="67"/>
    <w:bookmarkStart w:name="z68" w:id="68"/>
    <w:p>
      <w:pPr>
        <w:spacing w:after="0"/>
        <w:ind w:left="0"/>
        <w:jc w:val="left"/>
      </w:pPr>
      <w:r>
        <w:rPr>
          <w:rFonts w:ascii="Times New Roman"/>
          <w:b/>
          <w:i w:val="false"/>
          <w:color w:val="000000"/>
        </w:rPr>
        <w:t xml:space="preserve"> 1-Параграф. Қызметкерлерді медициналық куәландырудың жалпы тәртібі</w:t>
      </w:r>
    </w:p>
    <w:bookmarkEnd w:id="68"/>
    <w:bookmarkStart w:name="z69" w:id="69"/>
    <w:p>
      <w:pPr>
        <w:spacing w:after="0"/>
        <w:ind w:left="0"/>
        <w:jc w:val="both"/>
      </w:pPr>
      <w:r>
        <w:rPr>
          <w:rFonts w:ascii="Times New Roman"/>
          <w:b w:val="false"/>
          <w:i w:val="false"/>
          <w:color w:val="000000"/>
          <w:sz w:val="28"/>
        </w:rPr>
        <w:t>
      54. Қызметкерлер, оның ішінде курсанттар осы Қағидалардың 5-тармағының 3)-9) тармақшаларында жазылған жағдайларда, оның ішінде еңбекке уақытша жарамсыздықтың осы тармақта баяндалған мерзімдеріне жеткен кезде МК-ға жіберіледі.</w:t>
      </w:r>
    </w:p>
    <w:bookmarkEnd w:id="69"/>
    <w:p>
      <w:pPr>
        <w:spacing w:after="0"/>
        <w:ind w:left="0"/>
        <w:jc w:val="both"/>
      </w:pPr>
      <w:r>
        <w:rPr>
          <w:rFonts w:ascii="Times New Roman"/>
          <w:b w:val="false"/>
          <w:i w:val="false"/>
          <w:color w:val="000000"/>
          <w:sz w:val="28"/>
        </w:rPr>
        <w:t>
      Еңбекке уақытша жарамсыздық кезеңінде емделуде болуы бір сырқат бойынша үздіксіз 4 айдан не болмаса 12 соңғы ай ішінде үзілістермен бір немесе әртүрлі сырқаттар бойынша 5 айдан (туберкулезбен ауыратын науқастар үшін - 10 ай) (бұдан әрі - еңбекке уақытша жарамсыздықтың белгіленген мерзімдері) асып кетуіне жол берілмейді.</w:t>
      </w:r>
    </w:p>
    <w:p>
      <w:pPr>
        <w:spacing w:after="0"/>
        <w:ind w:left="0"/>
        <w:jc w:val="both"/>
      </w:pPr>
      <w:r>
        <w:rPr>
          <w:rFonts w:ascii="Times New Roman"/>
          <w:b w:val="false"/>
          <w:i w:val="false"/>
          <w:color w:val="000000"/>
          <w:sz w:val="28"/>
        </w:rPr>
        <w:t>
      Уақытша еңбекке жарамсыздықтың белгіленген мерзіміне жеткен жағдайда ішкі істер органдары медициналық бөліністерінің бастықтары қызметкерді МК-ға жіберу қажеттігі туралы құқық қорғау органдары бөліністерінің кадр қызметтеріне хабарлайды.</w:t>
      </w:r>
    </w:p>
    <w:bookmarkStart w:name="z70" w:id="70"/>
    <w:p>
      <w:pPr>
        <w:spacing w:after="0"/>
        <w:ind w:left="0"/>
        <w:jc w:val="both"/>
      </w:pPr>
      <w:r>
        <w:rPr>
          <w:rFonts w:ascii="Times New Roman"/>
          <w:b w:val="false"/>
          <w:i w:val="false"/>
          <w:color w:val="000000"/>
          <w:sz w:val="28"/>
        </w:rPr>
        <w:t xml:space="preserve">
      55. Қызметкерлердің қызметтік міндеттерін (қызметтік борышын) атқару кезінде алған аурулары, зақымдары (жаралануы, контузия, жарақаттануы) бойынша емделуде болу уақыты уақытша еңбекке жарамсыздықтың белгіленген мерзімдерімен регламенттелмейді. </w:t>
      </w:r>
    </w:p>
    <w:bookmarkEnd w:id="70"/>
    <w:p>
      <w:pPr>
        <w:spacing w:after="0"/>
        <w:ind w:left="0"/>
        <w:jc w:val="both"/>
      </w:pPr>
      <w:r>
        <w:rPr>
          <w:rFonts w:ascii="Times New Roman"/>
          <w:b w:val="false"/>
          <w:i w:val="false"/>
          <w:color w:val="000000"/>
          <w:sz w:val="28"/>
        </w:rPr>
        <w:t xml:space="preserve">
      Көрсетілген қызметкерлер, емдеу, оңалтуды, оның ішінде, санаторийлік-курорттық емдеуді қоса алғанда, аяқталғаннан кейін немесе тұрақты ДСЖ анықталған кезде ӘДК-ге МК-ға жіберіледі. </w:t>
      </w:r>
    </w:p>
    <w:bookmarkStart w:name="z71" w:id="71"/>
    <w:p>
      <w:pPr>
        <w:spacing w:after="0"/>
        <w:ind w:left="0"/>
        <w:jc w:val="both"/>
      </w:pPr>
      <w:r>
        <w:rPr>
          <w:rFonts w:ascii="Times New Roman"/>
          <w:b w:val="false"/>
          <w:i w:val="false"/>
          <w:color w:val="000000"/>
          <w:sz w:val="28"/>
        </w:rPr>
        <w:t>
      56. Ішкі істер органдарының медициналық бөліністері бастықтары зақымдар (контузия, жаралану, жарақат), ауру бойынша тұрақты қолайсыз ДСЖ анықталған кезде, құқық қорғау органдары бөліністерінің кадр қызметтеріне, емдеу мерзіміне, оның ішінде уақытша еңбекке жарамсыздық парағын беру не болмаса бермеуіне немесе емделу фактісінің болмауына қарамастан, қызметкерді МК-ға жіберу қажеттігін хабардар етеді.</w:t>
      </w:r>
    </w:p>
    <w:bookmarkEnd w:id="71"/>
    <w:p>
      <w:pPr>
        <w:spacing w:after="0"/>
        <w:ind w:left="0"/>
        <w:jc w:val="both"/>
      </w:pPr>
      <w:r>
        <w:rPr>
          <w:rFonts w:ascii="Times New Roman"/>
          <w:b w:val="false"/>
          <w:i w:val="false"/>
          <w:color w:val="000000"/>
          <w:sz w:val="28"/>
        </w:rPr>
        <w:t>
      Сырқат созылмалы, онкологиялық, психикалық аурулар, мінез-құлқының ауытқулары (сырқаттар), функциялары айқын бұзылған және (немесе) қолайсыз ДСЖ анықталған зақымдану (контузия, жаралану, жарақат) себептерінен бетпе-бет МК өткізу қиындаған немесе мүмкін болмаған кезде, сондай-ақ қызметкер бетпе-бет МК-дан жазбаша түрде бас тартқан кезде кадр қызметі ӘДК-ге "сырттай сараптама өткізу үшін" жолдамасын көрсете отырып, сырттай сараптама жүргізу туралы өтініш жасайды.</w:t>
      </w:r>
    </w:p>
    <w:p>
      <w:pPr>
        <w:spacing w:after="0"/>
        <w:ind w:left="0"/>
        <w:jc w:val="both"/>
      </w:pPr>
      <w:r>
        <w:rPr>
          <w:rFonts w:ascii="Times New Roman"/>
          <w:b w:val="false"/>
          <w:i w:val="false"/>
          <w:color w:val="000000"/>
          <w:sz w:val="28"/>
        </w:rPr>
        <w:t>
      Қызметкер денсаулық жағдайына байланысты МК-дан өте алмаған немесе бетпе-бет МК-дан өтуден бас тартатынын жазбаша ресімдеуге келіспеген жағдайда кадр қызметі еркін нысанда келіспеу (мүмкіндігі болмауы) туралы актіні ресімдейді, ол сырттай сараптамаға арналған жолдамамен және ұсынымхатпен бірге ӘДК-ге жіберіледі.</w:t>
      </w:r>
    </w:p>
    <w:p>
      <w:pPr>
        <w:spacing w:after="0"/>
        <w:ind w:left="0"/>
        <w:jc w:val="both"/>
      </w:pPr>
      <w:r>
        <w:rPr>
          <w:rFonts w:ascii="Times New Roman"/>
          <w:b w:val="false"/>
          <w:i w:val="false"/>
          <w:color w:val="000000"/>
          <w:sz w:val="28"/>
        </w:rPr>
        <w:t>
      Қызметкер қызметке жарамдылық дәрежесі туралы қорытынды МК сәтінде қызметке жарамдылық дәрежесі туралы қорытынды қабылдауға негіз беретін құжаттармен расталған медициналық мәліметтер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both"/>
      </w:pPr>
      <w:r>
        <w:rPr>
          <w:rFonts w:ascii="Times New Roman"/>
          <w:b w:val="false"/>
          <w:i w:val="false"/>
          <w:color w:val="000000"/>
          <w:sz w:val="28"/>
        </w:rPr>
        <w:t>
      56-1. Аурулардың, зақымдардың (контузия, жаралану, жарақаттану) салдарларының тұрақты қолайсыз ДСЖ бар екенін және қызметкерді немесе курсантты МК-ға жіберу қажеттілігін анықтауды ІІО емдеу-профилактикалық ұйымының дәрігерлік-консультациялық комиссиялары ІІО ӘДК мамандарының қатысуымен міндетті медициналық және (немесе) профилактикалық тексеру, емдеу, жалпы және динамикалық бақылау нәтижелері бойынша жүргізеді.</w:t>
      </w:r>
    </w:p>
    <w:bookmarkEnd w:id="72"/>
    <w:p>
      <w:pPr>
        <w:spacing w:after="0"/>
        <w:ind w:left="0"/>
        <w:jc w:val="both"/>
      </w:pPr>
      <w:r>
        <w:rPr>
          <w:rFonts w:ascii="Times New Roman"/>
          <w:b w:val="false"/>
          <w:i w:val="false"/>
          <w:color w:val="000000"/>
          <w:sz w:val="28"/>
        </w:rPr>
        <w:t>
      Қызметкердің немесе курсанттың тұрғылықты мекенжайы (қызметі) бойынша ІІО емдеу-профилактикалық ұйымы болмаған кезде құқық қорғау органының кадр қызметі осы жұмысты кейіннен ІІО ӘДК-мен кеңесе отырып, бекітілген жеріндегі емдеу-профилактикалық ұйымында жүргізуге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xml:space="preserve">
      57. Жүктілік мерзімі 14 (қоса алғанда) аптадан астам әйел қызметкерлер декреттік демалыстың аяқталуына дейін МК-ға жіберілмейді. МК барысында 14 апта және одан астам мерзімдегі жүктілікті диагностикалау кезінде тексеру тоқтатылады және "Тексеру аяқталмауы себепті қорытынды шығарылған жоқ" деген қорытынды шығарылады. </w:t>
      </w:r>
    </w:p>
    <w:bookmarkEnd w:id="73"/>
    <w:p>
      <w:pPr>
        <w:spacing w:after="0"/>
        <w:ind w:left="0"/>
        <w:jc w:val="both"/>
      </w:pPr>
      <w:r>
        <w:rPr>
          <w:rFonts w:ascii="Times New Roman"/>
          <w:b w:val="false"/>
          <w:i w:val="false"/>
          <w:color w:val="000000"/>
          <w:sz w:val="28"/>
        </w:rPr>
        <w:t>
      Жүктілік мерзімі 14 аптаға дейін әйел қызметкердің қызметке жарамдылығы жүктілік ағымына және экстрагениталдық патологияға байланысты анықталады. Сәулемен диагностикалауға байланысты МК зерттеу әдістерін қолданусыз жүргізіледі.</w:t>
      </w:r>
    </w:p>
    <w:p>
      <w:pPr>
        <w:spacing w:after="0"/>
        <w:ind w:left="0"/>
        <w:jc w:val="both"/>
      </w:pPr>
      <w:r>
        <w:rPr>
          <w:rFonts w:ascii="Times New Roman"/>
          <w:b w:val="false"/>
          <w:i w:val="false"/>
          <w:color w:val="000000"/>
          <w:sz w:val="28"/>
        </w:rPr>
        <w:t>
      Декреттік демалыстан немесе бала күтімі бойынша демалысқа шығу ӘДК МК-ға жіберуге жеке негіз болып табылмайды.</w:t>
      </w:r>
    </w:p>
    <w:bookmarkStart w:name="z73" w:id="74"/>
    <w:p>
      <w:pPr>
        <w:spacing w:after="0"/>
        <w:ind w:left="0"/>
        <w:jc w:val="both"/>
      </w:pPr>
      <w:r>
        <w:rPr>
          <w:rFonts w:ascii="Times New Roman"/>
          <w:b w:val="false"/>
          <w:i w:val="false"/>
          <w:color w:val="000000"/>
          <w:sz w:val="28"/>
        </w:rPr>
        <w:t>
      58. Талаптардың III бағанға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74"/>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both"/>
      </w:pPr>
      <w:r>
        <w:rPr>
          <w:rFonts w:ascii="Times New Roman"/>
          <w:b w:val="false"/>
          <w:i w:val="false"/>
          <w:color w:val="000000"/>
          <w:sz w:val="28"/>
        </w:rPr>
        <w:t>
      Қызметкерлерді арнаулы бөлімшелердің кез келген лауазымдарына арнаулы бөлімшелерге жатпайтын бөлімшелерден ауыстырған және оларға Талаптардың 9, 11-ден 28-ге дейін, 30-дан 46-ға дейін, 49-дан 52-ге дейін, 57, 59-дан 72-ге дейін, 76-дан 85-ге дейін, 89-тармақтарына сәйкес "В-ИНД" жарамдылық санатын айқындаған кезде осы адамдарға "_____ қызметке жарамсыз" (лауазымы көрсетілсін) деген қорытынды шығарылады. Бұл ретте әскери қызметке жарамдылық санаты туралы қорытынды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59. Қызметкерлер кадр қызметінің ӘДК-ге жолдамасымен бірге:</w:t>
      </w:r>
    </w:p>
    <w:bookmarkEnd w:id="75"/>
    <w:p>
      <w:pPr>
        <w:spacing w:after="0"/>
        <w:ind w:left="0"/>
        <w:jc w:val="both"/>
      </w:pPr>
      <w:r>
        <w:rPr>
          <w:rFonts w:ascii="Times New Roman"/>
          <w:b w:val="false"/>
          <w:i w:val="false"/>
          <w:color w:val="000000"/>
          <w:sz w:val="28"/>
        </w:rPr>
        <w:t>
      1) осы Қағидалардың 37-тармағының 1) және 2) тармақшаларында көрсетілген медициналық құжаттарды;</w:t>
      </w:r>
    </w:p>
    <w:p>
      <w:pPr>
        <w:spacing w:after="0"/>
        <w:ind w:left="0"/>
        <w:jc w:val="both"/>
      </w:pPr>
      <w:r>
        <w:rPr>
          <w:rFonts w:ascii="Times New Roman"/>
          <w:b w:val="false"/>
          <w:i w:val="false"/>
          <w:color w:val="000000"/>
          <w:sz w:val="28"/>
        </w:rPr>
        <w:t>
      2) қызметтік куәлік, ол болмаған кезде - лауазымы, атағы көрсетілген кадр қызметінен анықтама;</w:t>
      </w:r>
    </w:p>
    <w:p>
      <w:pPr>
        <w:spacing w:after="0"/>
        <w:ind w:left="0"/>
        <w:jc w:val="both"/>
      </w:pPr>
      <w:r>
        <w:rPr>
          <w:rFonts w:ascii="Times New Roman"/>
          <w:b w:val="false"/>
          <w:i w:val="false"/>
          <w:color w:val="000000"/>
          <w:sz w:val="28"/>
        </w:rPr>
        <w:t>
      3) МК басталғанға дейін 14 күнтізбелік күннен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қанның жалпы (кеңейтілген) талдауы;</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w:t>
      </w:r>
    </w:p>
    <w:p>
      <w:pPr>
        <w:spacing w:after="0"/>
        <w:ind w:left="0"/>
        <w:jc w:val="both"/>
      </w:pPr>
      <w:r>
        <w:rPr>
          <w:rFonts w:ascii="Times New Roman"/>
          <w:b w:val="false"/>
          <w:i w:val="false"/>
          <w:color w:val="000000"/>
          <w:sz w:val="28"/>
        </w:rPr>
        <w:t>
      қантқа қан талдауы (40 жастан асқан адамдарға);</w:t>
      </w:r>
    </w:p>
    <w:p>
      <w:pPr>
        <w:spacing w:after="0"/>
        <w:ind w:left="0"/>
        <w:jc w:val="both"/>
      </w:pPr>
      <w:r>
        <w:rPr>
          <w:rFonts w:ascii="Times New Roman"/>
          <w:b w:val="false"/>
          <w:i w:val="false"/>
          <w:color w:val="000000"/>
          <w:sz w:val="28"/>
        </w:rPr>
        <w:t>
      несептің жалпы талдауы (микроскопиямен);</w:t>
      </w:r>
    </w:p>
    <w:p>
      <w:pPr>
        <w:spacing w:after="0"/>
        <w:ind w:left="0"/>
        <w:jc w:val="both"/>
      </w:pPr>
      <w:r>
        <w:rPr>
          <w:rFonts w:ascii="Times New Roman"/>
          <w:b w:val="false"/>
          <w:i w:val="false"/>
          <w:color w:val="000000"/>
          <w:sz w:val="28"/>
        </w:rPr>
        <w:t>
      қалыпты жағдайдағы мазмұны ашып жазылған электрокардиография;</w:t>
      </w:r>
    </w:p>
    <w:p>
      <w:pPr>
        <w:spacing w:after="0"/>
        <w:ind w:left="0"/>
        <w:jc w:val="both"/>
      </w:pPr>
      <w:r>
        <w:rPr>
          <w:rFonts w:ascii="Times New Roman"/>
          <w:b w:val="false"/>
          <w:i w:val="false"/>
          <w:color w:val="000000"/>
          <w:sz w:val="28"/>
        </w:rPr>
        <w:t>
      тазалық дәрежесіне жағынды (әйел жынысты адамдарға);</w:t>
      </w:r>
    </w:p>
    <w:p>
      <w:pPr>
        <w:spacing w:after="0"/>
        <w:ind w:left="0"/>
        <w:jc w:val="both"/>
      </w:pPr>
      <w:r>
        <w:rPr>
          <w:rFonts w:ascii="Times New Roman"/>
          <w:b w:val="false"/>
          <w:i w:val="false"/>
          <w:color w:val="000000"/>
          <w:sz w:val="28"/>
        </w:rPr>
        <w:t>
      4) МК басталғанға дейін 3 айдан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эхокардиография және стресс-тредмилтест ("Сұңқар", "Арлан" бөлімшелеріне, жедел ден қою арнайы жасағы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w:t>
      </w:r>
    </w:p>
    <w:p>
      <w:pPr>
        <w:spacing w:after="0"/>
        <w:ind w:left="0"/>
        <w:jc w:val="both"/>
      </w:pPr>
      <w:r>
        <w:rPr>
          <w:rFonts w:ascii="Times New Roman"/>
          <w:b w:val="false"/>
          <w:i w:val="false"/>
          <w:color w:val="000000"/>
          <w:sz w:val="28"/>
        </w:rPr>
        <w:t>
      5) МК басталғанға дейін 6 айдан аспайтын мезгiлде жүргізілген өкпе клеткасы органдарының (пленкада немесе қағазда жазылған) сипаттамасы жазылған флюорограмма (рентгенограмма) ұсынылады.</w:t>
      </w:r>
    </w:p>
    <w:p>
      <w:pPr>
        <w:spacing w:after="0"/>
        <w:ind w:left="0"/>
        <w:jc w:val="both"/>
      </w:pPr>
      <w:r>
        <w:rPr>
          <w:rFonts w:ascii="Times New Roman"/>
          <w:b w:val="false"/>
          <w:i w:val="false"/>
          <w:color w:val="000000"/>
          <w:sz w:val="28"/>
        </w:rPr>
        <w:t>
      Электрондық медициналық картаның және (немесе) амбулаторлық картаның көшірмесінде еңбекке жарамсыздық күндерінің саны көрсетіліп, соңғы 12 айда еңбекке жарамсыздық парағын алған жағдайлардың барлығы бойынша мәліметтер болуы қажет. Учаскелік дәрігерден көшірмелер және анықтамалардың берілу мерзімі МК өткізу күніне 14 күннен асып кетуіне жол берілмейді.</w:t>
      </w:r>
    </w:p>
    <w:p>
      <w:pPr>
        <w:spacing w:after="0"/>
        <w:ind w:left="0"/>
        <w:jc w:val="both"/>
      </w:pPr>
      <w:r>
        <w:rPr>
          <w:rFonts w:ascii="Times New Roman"/>
          <w:b w:val="false"/>
          <w:i w:val="false"/>
          <w:color w:val="000000"/>
          <w:sz w:val="28"/>
        </w:rPr>
        <w:t>
      Амбулаторлық картасы жоқ қызметкерлер МК-ға жіберілмейді. Мүмкін болмаған жағдайда, оны беру, келген жері бойынша емханадан байқау туралы анықтама беріледі, себебі ол болмаған (жоғалған, басталмаса және т. б.) жағдайда, егжей-тегжейлі көшірме деректері бойынша динамикалық есепке алу (соңғы бес жыл) және еңбекке жарамсыздық парақтарының кітаптары бойынша (соңғы 12 айдағы) емхана меңгерушісі растаған көшірмесі ұсынылады. Қажет болған жағдайда қызметкер қызмет өткеріп жатқан соңғы бөліністің орналасқан жері бойынша ӘДК-дан соңғы 5 жыл ішінде өткізілген МК-ның барлық жағдайлары туралы мәліметтер ұсынылады.</w:t>
      </w:r>
    </w:p>
    <w:bookmarkStart w:name="z75" w:id="76"/>
    <w:p>
      <w:pPr>
        <w:spacing w:after="0"/>
        <w:ind w:left="0"/>
        <w:jc w:val="both"/>
      </w:pPr>
      <w:r>
        <w:rPr>
          <w:rFonts w:ascii="Times New Roman"/>
          <w:b w:val="false"/>
          <w:i w:val="false"/>
          <w:color w:val="000000"/>
          <w:sz w:val="28"/>
        </w:rPr>
        <w:t>
      60. Қызметтен жоспарлы босатылуына байланысты ӘДК-ге жіберілген қызметкерлер кадр қызметінен жалпы жұмыс өтілі және қызмет өткеру жылы, оның ішінде жеңілдікпен саналған өтілі туралы анықтама ұсынады.</w:t>
      </w:r>
    </w:p>
    <w:bookmarkEnd w:id="76"/>
    <w:p>
      <w:pPr>
        <w:spacing w:after="0"/>
        <w:ind w:left="0"/>
        <w:jc w:val="both"/>
      </w:pPr>
      <w:r>
        <w:rPr>
          <w:rFonts w:ascii="Times New Roman"/>
          <w:b w:val="false"/>
          <w:i w:val="false"/>
          <w:color w:val="000000"/>
          <w:sz w:val="28"/>
        </w:rPr>
        <w:t>
      Көрсетілген адамдарға кемінде күнтізбелік 8-10 күн ішінде стационарлық тексеру (емдеу) жүргізіледі. Стационарлық тексеру нәтижелері стационарлық науқастың медициналық картасынан толық үзіндімен ресімделеді. Ақпаратты нақтылау үшін ӘДК стационарлық науқастың медициналық картасын сұратады және қарайды.</w:t>
      </w:r>
    </w:p>
    <w:p>
      <w:pPr>
        <w:spacing w:after="0"/>
        <w:ind w:left="0"/>
        <w:jc w:val="both"/>
      </w:pPr>
      <w:r>
        <w:rPr>
          <w:rFonts w:ascii="Times New Roman"/>
          <w:b w:val="false"/>
          <w:i w:val="false"/>
          <w:color w:val="000000"/>
          <w:sz w:val="28"/>
        </w:rPr>
        <w:t>
      Соңғы 6 ай ішінде сараптамалық ауруы, жарақаттары немесе зақымдары бойынша тексеру нәтижелері стационарлық көшірмелер бар болған жағдайда МК қайталап стационарлық тексерусіз жүргізіледі.</w:t>
      </w:r>
    </w:p>
    <w:p>
      <w:pPr>
        <w:spacing w:after="0"/>
        <w:ind w:left="0"/>
        <w:jc w:val="both"/>
      </w:pPr>
      <w:r>
        <w:rPr>
          <w:rFonts w:ascii="Times New Roman"/>
          <w:b w:val="false"/>
          <w:i w:val="false"/>
          <w:color w:val="000000"/>
          <w:sz w:val="28"/>
        </w:rPr>
        <w:t>
      Тұрақты қолайсыз ДСЖ-ны анықтайтын айқын анатомиялық кемістігі немесе функциялық бұзылушылықтар болған кезде МК стационарлық тексерусіз жүргізіледі.</w:t>
      </w:r>
    </w:p>
    <w:p>
      <w:pPr>
        <w:spacing w:after="0"/>
        <w:ind w:left="0"/>
        <w:jc w:val="both"/>
      </w:pPr>
      <w:r>
        <w:rPr>
          <w:rFonts w:ascii="Times New Roman"/>
          <w:b w:val="false"/>
          <w:i w:val="false"/>
          <w:color w:val="000000"/>
          <w:sz w:val="28"/>
        </w:rPr>
        <w:t>
      Әскери қызметке жарамсыздығы немесе шектеулі жарамдылығы туралы қорытынды қатерлі түрлерінен басқа сараптамалық маңызды аурулар анықталған, бақылаған сәттен бастап кемінде 6 ай бақылау (емдеу) мерзімі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61. Қызметкерлерді МК кезінде ӘДК-нің сұрау салуы бойынша құқық қорғау органдары бөліністерінен, құқық қорғау органдарының арнайы мемлекеттік мұрағаттарының бөліністерінен, әскери құралымдардан, басқа да мекемелер мен ұйымдардан жеке (зейнетақы) істері, медициналық құжаттар, қызметтік тексеру, әкімшілік тергеу, анықтау, қылмыстық іс материалдары, мінездемелер, мұрағаттық анықтамалар, бұйрықтардан, актілерден, хаттамалардан үзінділер және басқа да құжаттар сұралады. Аталған құжаттардағы мәліметтерге талдау жүргізіледі, олар сараптамалық қорытынды шығару кезінде ескеріледі.</w:t>
      </w:r>
    </w:p>
    <w:bookmarkEnd w:id="77"/>
    <w:p>
      <w:pPr>
        <w:spacing w:after="0"/>
        <w:ind w:left="0"/>
        <w:jc w:val="both"/>
      </w:pPr>
      <w:r>
        <w:rPr>
          <w:rFonts w:ascii="Times New Roman"/>
          <w:b w:val="false"/>
          <w:i w:val="false"/>
          <w:color w:val="000000"/>
          <w:sz w:val="28"/>
        </w:rPr>
        <w:t>
      Қажет болған жағдайда құқық қорғау органдары бөліністерінен қызметтік мінездеме ұсынады, онда қызметкердің денсаулық жағдайының атқаратын лауазымы бойынша қызметтік міндеттерін атқаруына әсері туралы мәліметтер, басшылықтың оны қызметте қалдырудың мақсатқа сай болуы және басқа лауазымға ауыстыру мүмкіндігі туралы пікірі көрсетіледі.</w:t>
      </w:r>
    </w:p>
    <w:bookmarkStart w:name="z77" w:id="78"/>
    <w:p>
      <w:pPr>
        <w:spacing w:after="0"/>
        <w:ind w:left="0"/>
        <w:jc w:val="both"/>
      </w:pPr>
      <w:r>
        <w:rPr>
          <w:rFonts w:ascii="Times New Roman"/>
          <w:b w:val="false"/>
          <w:i w:val="false"/>
          <w:color w:val="000000"/>
          <w:sz w:val="28"/>
        </w:rPr>
        <w:t>
      62. Қызметкердің бір-бірін ауырлататын үш және одан да көп сырқаты, зақымы (жаралануы, контузиясы, жарақаты) болған кезде, олар бойынша Талаптарға сәйкес "В - жеке" жарамдылық санатын жеке бағалау көзделеді және қолайсыз болжамда оған қатысты "әскери қызметке шектеулі жарамды" деген қорытынды қабылданады.</w:t>
      </w:r>
    </w:p>
    <w:bookmarkEnd w:id="78"/>
    <w:p>
      <w:pPr>
        <w:spacing w:after="0"/>
        <w:ind w:left="0"/>
        <w:jc w:val="both"/>
      </w:pPr>
      <w:r>
        <w:rPr>
          <w:rFonts w:ascii="Times New Roman"/>
          <w:b w:val="false"/>
          <w:i w:val="false"/>
          <w:color w:val="000000"/>
          <w:sz w:val="28"/>
        </w:rPr>
        <w:t>
      Қызметті жалғастыруға оң көңіл-күй және қолайлы болжам кезінде, Талаптарға сәйкес жеке бағалау көзделетін бір-біріне ауырлататын аурулардың, зақымдарының санына қарамастан, олар бойынша Талаптарға сәйкес В-жеке бағалауы көзделеді, " _____ қызметке жарамды (лауазымы көрсетіледі) " не болмаса "Әскери қызметке жарамды" деген қорытынды қабылданады.</w:t>
      </w:r>
    </w:p>
    <w:p>
      <w:pPr>
        <w:spacing w:after="0"/>
        <w:ind w:left="0"/>
        <w:jc w:val="both"/>
      </w:pPr>
      <w:r>
        <w:rPr>
          <w:rFonts w:ascii="Times New Roman"/>
          <w:b w:val="false"/>
          <w:i w:val="false"/>
          <w:color w:val="000000"/>
          <w:sz w:val="28"/>
        </w:rPr>
        <w:t>
      Сырқаттың болжамы қызметкерлердің қызметтік міндеттерін атқару кезіндегі аурудың сипатын, үдеу сатысын, қайтымдылық процесін және асқыну мүмкіндігін ескере отырып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63. Қызметкерлерді Талаптардың І және ІІ бағандары бойынша МК кезінде және "бейбіт уақытта әскери қызметке жарамсыз, соғыс кезінде шектеулі жарамды" немесе "әскери қызметке шектеулі жарамды" қорытындысын шығару кезінде ӘДК МК кезінде олардың Талаптардың III бағаны бойынша жарамдылық мүмкіндігін қарайды.</w:t>
      </w:r>
    </w:p>
    <w:bookmarkEnd w:id="79"/>
    <w:p>
      <w:pPr>
        <w:spacing w:after="0"/>
        <w:ind w:left="0"/>
        <w:jc w:val="both"/>
      </w:pPr>
      <w:r>
        <w:rPr>
          <w:rFonts w:ascii="Times New Roman"/>
          <w:b w:val="false"/>
          <w:i w:val="false"/>
          <w:color w:val="000000"/>
          <w:sz w:val="28"/>
        </w:rPr>
        <w:t>
      Осы қызметкерлер талаптардың III бағаны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64. Осындай қосымша қорытынды "әскери қызметке шектеулі жарамды" тұжырымын анықтау кезінде қызметкерлерге Талаптардың III бағаны бойынша МК кезінде, қызмет мерзімін ұзарту, ауыстыру немесе лауазымға тағайындау кезінде шығарылады.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65. Қызметкерлердің МК өтуі кезінде алдағы қызметтен босатуға байланысты қорытынды осы Қағидалардың 134-тармағының 5) - 8) тармақшаларында келтірілген әскери қызметке жарамдылық санаттарының тұжырымдамаларында ғана шығарылады.</w:t>
      </w:r>
    </w:p>
    <w:bookmarkEnd w:id="81"/>
    <w:bookmarkStart w:name="z81" w:id="82"/>
    <w:p>
      <w:pPr>
        <w:spacing w:after="0"/>
        <w:ind w:left="0"/>
        <w:jc w:val="left"/>
      </w:pPr>
      <w:r>
        <w:rPr>
          <w:rFonts w:ascii="Times New Roman"/>
          <w:b/>
          <w:i w:val="false"/>
          <w:color w:val="000000"/>
        </w:rPr>
        <w:t xml:space="preserve"> 2-параграф. Қазақстан Республикасының климаттық жағдайлары қолайсыз жерлерде,таулы жерлерде, климаты қолайсыз ыстық шет елдерде қызмет өткеру (тұру) мүмкіндігін анықтау үшін қызметкерлер мен олардың отбасы мүшелерін медициналық куәландыру</w:t>
      </w:r>
    </w:p>
    <w:bookmarkEnd w:id="82"/>
    <w:bookmarkStart w:name="z82" w:id="83"/>
    <w:p>
      <w:pPr>
        <w:spacing w:after="0"/>
        <w:ind w:left="0"/>
        <w:jc w:val="both"/>
      </w:pPr>
      <w:r>
        <w:rPr>
          <w:rFonts w:ascii="Times New Roman"/>
          <w:b w:val="false"/>
          <w:i w:val="false"/>
          <w:color w:val="000000"/>
          <w:sz w:val="28"/>
        </w:rPr>
        <w:t xml:space="preserve">
      66. Құқық қорғау органдарында қызметте болудың шекті жасына жетпеген, Қазақстан Республикасының климаттық жағдайлары қолайсыз жерлерде (бұдан әрі – климаттық жағдайлары қолайсыз жерлерде) қызмет өткеретін немесе қызмет өткеруге жіберілетін және оларда осы жерлерде қызмет өткеруге кедергі келтіретін сырқаттардың бар екендігі туралы мәлімдеген қызметкерлер МК-ға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жіберіледі.</w:t>
      </w:r>
    </w:p>
    <w:bookmarkEnd w:id="83"/>
    <w:bookmarkStart w:name="z83" w:id="84"/>
    <w:p>
      <w:pPr>
        <w:spacing w:after="0"/>
        <w:ind w:left="0"/>
        <w:jc w:val="both"/>
      </w:pPr>
      <w:r>
        <w:rPr>
          <w:rFonts w:ascii="Times New Roman"/>
          <w:b w:val="false"/>
          <w:i w:val="false"/>
          <w:color w:val="000000"/>
          <w:sz w:val="28"/>
        </w:rPr>
        <w:t xml:space="preserve">
      67. Климаттық жағдайлары қолайсыз жерлерде қызмет өткеру (тұру) үшін жіберілетін қызметкерлердің МК кезінде ӘДК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климаттық жағдайлары қолайсыз жерлерде қызметкерлердің қызмет өткеруіне және климаты қолайсыз ыстық шет елдерге шығуына медициналық қарсы көрсетілімдердің тізбесіне (бұдан әрі - Медициналық қарсы көрсетілімдердің тізбесіне) сәйкес медициналық қарсы көрсетімдердің болуын немесе болмауын ғана анықтайды.</w:t>
      </w:r>
    </w:p>
    <w:bookmarkEnd w:id="84"/>
    <w:p>
      <w:pPr>
        <w:spacing w:after="0"/>
        <w:ind w:left="0"/>
        <w:jc w:val="both"/>
      </w:pPr>
      <w:r>
        <w:rPr>
          <w:rFonts w:ascii="Times New Roman"/>
          <w:b w:val="false"/>
          <w:i w:val="false"/>
          <w:color w:val="000000"/>
          <w:sz w:val="28"/>
        </w:rPr>
        <w:t>
      Көрсетілген жерлерде олардың қызмет өткеру мүмкіндігі туралы мәселе ӘДК, егер МК кезінде олар әскери қызметке жарамды немесе "әскери қызметке шектеулі жарамды" деп танылған жағдайда шешіледі.</w:t>
      </w:r>
    </w:p>
    <w:p>
      <w:pPr>
        <w:spacing w:after="0"/>
        <w:ind w:left="0"/>
        <w:jc w:val="both"/>
      </w:pPr>
      <w:r>
        <w:rPr>
          <w:rFonts w:ascii="Times New Roman"/>
          <w:b w:val="false"/>
          <w:i w:val="false"/>
          <w:color w:val="000000"/>
          <w:sz w:val="28"/>
        </w:rPr>
        <w:t>
      Қызметкерлердің климаттық жағдайлары қолайсыз жерлерде қызмет өткеруге (тұруға) медициналық қарсы көрсетілімдердің болуы туралы ӘДК-ның қорытындысы денсаулық сақтау ұйымдарында медициналық көмек көрсетудің барлық мүмкіндіктері таусылған және қызметкерлерді Қазақстан Республикасының басқа да жерлерінде ауыстыру олардың денсаулығын сақтау шарасы болып танылған жағдайларда ғана шығарылады.</w:t>
      </w:r>
    </w:p>
    <w:bookmarkStart w:name="z84" w:id="85"/>
    <w:p>
      <w:pPr>
        <w:spacing w:after="0"/>
        <w:ind w:left="0"/>
        <w:jc w:val="both"/>
      </w:pPr>
      <w:r>
        <w:rPr>
          <w:rFonts w:ascii="Times New Roman"/>
          <w:b w:val="false"/>
          <w:i w:val="false"/>
          <w:color w:val="000000"/>
          <w:sz w:val="28"/>
        </w:rPr>
        <w:t>
      68. МК кезінде климаттық жағдайлары қолайсыз жерлерде қызмет өткеру (тұру) мүмкіндігін айқындау мақсатында ӘДК:</w:t>
      </w:r>
    </w:p>
    <w:bookmarkEnd w:id="85"/>
    <w:p>
      <w:pPr>
        <w:spacing w:after="0"/>
        <w:ind w:left="0"/>
        <w:jc w:val="both"/>
      </w:pPr>
      <w:r>
        <w:rPr>
          <w:rFonts w:ascii="Times New Roman"/>
          <w:b w:val="false"/>
          <w:i w:val="false"/>
          <w:color w:val="000000"/>
          <w:sz w:val="28"/>
        </w:rPr>
        <w:t>
      1) жолдамада көрсетілген жерлерде денсаулық жағдайы бойынша тұру үшін медициналық қарсы көрсетімдердің болуы немесе болмауы;</w:t>
      </w:r>
    </w:p>
    <w:p>
      <w:pPr>
        <w:spacing w:after="0"/>
        <w:ind w:left="0"/>
        <w:jc w:val="both"/>
      </w:pPr>
      <w:r>
        <w:rPr>
          <w:rFonts w:ascii="Times New Roman"/>
          <w:b w:val="false"/>
          <w:i w:val="false"/>
          <w:color w:val="000000"/>
          <w:sz w:val="28"/>
        </w:rPr>
        <w:t>
      2) қызметкер қызмет орны ауыстырылатын немесе қызмет өткеретін аудандарда жоқ арнайы оқу орнында (отбасы мүшелерін) оқытуға, тәрбиелеуге, ұзақ мерзімді емделуге және мамандандырылған денсаулық сақтау ұйымдарында бақылауға мұқтаждығы;</w:t>
      </w:r>
    </w:p>
    <w:p>
      <w:pPr>
        <w:spacing w:after="0"/>
        <w:ind w:left="0"/>
        <w:jc w:val="both"/>
      </w:pPr>
      <w:r>
        <w:rPr>
          <w:rFonts w:ascii="Times New Roman"/>
          <w:b w:val="false"/>
          <w:i w:val="false"/>
          <w:color w:val="000000"/>
          <w:sz w:val="28"/>
        </w:rPr>
        <w:t>
      3) тасымалдауға жарамдылығы (көлік қашықтығы мен түріне қарамастан, науқасты тасымалдау денсаулық жағдайының күрт нашарлауына немесе өлімге әкеп соқтыруы мүмкін кезде ағза қызметінің мұндай бұзылуы тасымалдамау туралы қорытынды қабылдауға негіз болып табылады);</w:t>
      </w:r>
    </w:p>
    <w:p>
      <w:pPr>
        <w:spacing w:after="0"/>
        <w:ind w:left="0"/>
        <w:jc w:val="both"/>
      </w:pPr>
      <w:r>
        <w:rPr>
          <w:rFonts w:ascii="Times New Roman"/>
          <w:b w:val="false"/>
          <w:i w:val="false"/>
          <w:color w:val="000000"/>
          <w:sz w:val="28"/>
        </w:rPr>
        <w:t>
      4) мамандандырылған медициналық көмек көрсетілетін облыс, қала;</w:t>
      </w:r>
    </w:p>
    <w:p>
      <w:pPr>
        <w:spacing w:after="0"/>
        <w:ind w:left="0"/>
        <w:jc w:val="both"/>
      </w:pPr>
      <w:r>
        <w:rPr>
          <w:rFonts w:ascii="Times New Roman"/>
          <w:b w:val="false"/>
          <w:i w:val="false"/>
          <w:color w:val="000000"/>
          <w:sz w:val="28"/>
        </w:rPr>
        <w:t>
      5) отбасы басшысының ауысуының шұғылдығы (1-3 ай ішінде, қысқы немесе жазғы оқу кезеңі аяқталуы бойынша).</w:t>
      </w:r>
    </w:p>
    <w:bookmarkStart w:name="z85" w:id="86"/>
    <w:p>
      <w:pPr>
        <w:spacing w:after="0"/>
        <w:ind w:left="0"/>
        <w:jc w:val="both"/>
      </w:pPr>
      <w:r>
        <w:rPr>
          <w:rFonts w:ascii="Times New Roman"/>
          <w:b w:val="false"/>
          <w:i w:val="false"/>
          <w:color w:val="000000"/>
          <w:sz w:val="28"/>
        </w:rPr>
        <w:t>
      69. Қызмет өткеруге (тұруға) қарсы көрсеткіштер болмаған кезде ӘДК "Денсаулық жағдайы бойынша _____ қызмет өткеруге, тұруға қарсы көрсетілімдер жоқ" (елді мекен, аудан, облыс көрсетілсін) қорытындысын шығарады.</w:t>
      </w:r>
    </w:p>
    <w:bookmarkEnd w:id="86"/>
    <w:p>
      <w:pPr>
        <w:spacing w:after="0"/>
        <w:ind w:left="0"/>
        <w:jc w:val="both"/>
      </w:pPr>
      <w:r>
        <w:rPr>
          <w:rFonts w:ascii="Times New Roman"/>
          <w:b w:val="false"/>
          <w:i w:val="false"/>
          <w:color w:val="000000"/>
          <w:sz w:val="28"/>
        </w:rPr>
        <w:t>
      Қызмет өткеруге (тұруға) қарсы көрсетілімдер болған кезде ӘДК мынадай қорытындылар шығарады:</w:t>
      </w:r>
    </w:p>
    <w:p>
      <w:pPr>
        <w:spacing w:after="0"/>
        <w:ind w:left="0"/>
        <w:jc w:val="both"/>
      </w:pPr>
      <w:r>
        <w:rPr>
          <w:rFonts w:ascii="Times New Roman"/>
          <w:b w:val="false"/>
          <w:i w:val="false"/>
          <w:color w:val="000000"/>
          <w:sz w:val="28"/>
        </w:rPr>
        <w:t>
      1)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(қорытынды климаттық жағдайлары қолайсыз жерлерге орнын ауыстыру жоспарланатын қызметкерлерге қатысты қабылданады);</w:t>
      </w:r>
    </w:p>
    <w:p>
      <w:pPr>
        <w:spacing w:after="0"/>
        <w:ind w:left="0"/>
        <w:jc w:val="both"/>
      </w:pPr>
      <w:r>
        <w:rPr>
          <w:rFonts w:ascii="Times New Roman"/>
          <w:b w:val="false"/>
          <w:i w:val="false"/>
          <w:color w:val="000000"/>
          <w:sz w:val="28"/>
        </w:rPr>
        <w:t>
      2)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_____ (елді мекен, аудан, облыс көрсетілсін) қызмет өткеру, тұру ұсынылады.".</w:t>
      </w:r>
    </w:p>
    <w:p>
      <w:pPr>
        <w:spacing w:after="0"/>
        <w:ind w:left="0"/>
        <w:jc w:val="both"/>
      </w:pPr>
      <w:r>
        <w:rPr>
          <w:rFonts w:ascii="Times New Roman"/>
          <w:b w:val="false"/>
          <w:i w:val="false"/>
          <w:color w:val="000000"/>
          <w:sz w:val="28"/>
        </w:rPr>
        <w:t>
      3) "Ұзақ емделуді, мамандандырылған (елді мекен, аудан, облыс көрсетілсін) бақылауды қажет етеді. Отбасы басшысының ауысуын оқытудың қысқы (жазғы) кезеңі аяқталғаннан кейін 1-3 ай ішінде жүзеге асырған жөн".</w:t>
      </w:r>
    </w:p>
    <w:p>
      <w:pPr>
        <w:spacing w:after="0"/>
        <w:ind w:left="0"/>
        <w:jc w:val="both"/>
      </w:pPr>
      <w:r>
        <w:rPr>
          <w:rFonts w:ascii="Times New Roman"/>
          <w:b w:val="false"/>
          <w:i w:val="false"/>
          <w:color w:val="000000"/>
          <w:sz w:val="28"/>
        </w:rPr>
        <w:t>
      4) "Тасымалдауға жарамсыздығы себепті _____(елді мекенді, ауданды, облысты көрсету қажет) көшуге қарсы көрсетілімдер бар.".</w:t>
      </w:r>
    </w:p>
    <w:bookmarkStart w:name="z86" w:id="87"/>
    <w:p>
      <w:pPr>
        <w:spacing w:after="0"/>
        <w:ind w:left="0"/>
        <w:jc w:val="both"/>
      </w:pPr>
      <w:r>
        <w:rPr>
          <w:rFonts w:ascii="Times New Roman"/>
          <w:b w:val="false"/>
          <w:i w:val="false"/>
          <w:color w:val="000000"/>
          <w:sz w:val="28"/>
        </w:rPr>
        <w:t>
      70. Іске асырылуы қызметкерлерді басқа жерге ауыстыруға әкеп соғатын ӘДК-нің қорытындысы сырқаттану туралы куәлікпен ресімделеді, ол ІІМ ОӘДК-да бекітуге жатады.</w:t>
      </w:r>
    </w:p>
    <w:bookmarkEnd w:id="87"/>
    <w:p>
      <w:pPr>
        <w:spacing w:after="0"/>
        <w:ind w:left="0"/>
        <w:jc w:val="both"/>
      </w:pPr>
      <w:r>
        <w:rPr>
          <w:rFonts w:ascii="Times New Roman"/>
          <w:b w:val="false"/>
          <w:i w:val="false"/>
          <w:color w:val="000000"/>
          <w:sz w:val="28"/>
        </w:rPr>
        <w:t>
      Бекітілмеген қорытындысы бар сырқаттану туралы куәлік оны жасаған ӘДК-ге бекітпеудің негіздерімен және тиісті нұсқаулармен қоса қайтарылады. Қажет болған жағдайларда ІІМ ОӘДК қызметкерге бақылау МК жүргізуі мүмкін.</w:t>
      </w:r>
    </w:p>
    <w:p>
      <w:pPr>
        <w:spacing w:after="0"/>
        <w:ind w:left="0"/>
        <w:jc w:val="both"/>
      </w:pPr>
      <w:r>
        <w:rPr>
          <w:rFonts w:ascii="Times New Roman"/>
          <w:b w:val="false"/>
          <w:i w:val="false"/>
          <w:color w:val="000000"/>
          <w:sz w:val="28"/>
        </w:rPr>
        <w:t>
      Қалған жағдайлардың барлығында ӘДК қорытындысы МК туралы анықтамамен ресімделеді, ол ІІМ ОӘДК-де бекітуге жатпайды.</w:t>
      </w:r>
    </w:p>
    <w:p>
      <w:pPr>
        <w:spacing w:after="0"/>
        <w:ind w:left="0"/>
        <w:jc w:val="both"/>
      </w:pPr>
      <w:r>
        <w:rPr>
          <w:rFonts w:ascii="Times New Roman"/>
          <w:b w:val="false"/>
          <w:i w:val="false"/>
          <w:color w:val="000000"/>
          <w:sz w:val="28"/>
        </w:rPr>
        <w:t>
      ӘДК қорытындысы қызметкердің амбулаторлық медициналық картасына (медициналық кітапшаға) жазылады.</w:t>
      </w:r>
    </w:p>
    <w:bookmarkStart w:name="z87" w:id="88"/>
    <w:p>
      <w:pPr>
        <w:spacing w:after="0"/>
        <w:ind w:left="0"/>
        <w:jc w:val="both"/>
      </w:pPr>
      <w:r>
        <w:rPr>
          <w:rFonts w:ascii="Times New Roman"/>
          <w:b w:val="false"/>
          <w:i w:val="false"/>
          <w:color w:val="000000"/>
          <w:sz w:val="28"/>
        </w:rPr>
        <w:t>
      71. Қолайсыз ыстық климаты бар шет елдерде денсаулық жағдайы бойынша қызмет өткеру (тұру) мүмкіндігін анықтау үшін қызметкерлерге МК қажет болған жағдайда стационарлық тексеруден кейін жүргізіледі.</w:t>
      </w:r>
    </w:p>
    <w:bookmarkEnd w:id="88"/>
    <w:p>
      <w:pPr>
        <w:spacing w:after="0"/>
        <w:ind w:left="0"/>
        <w:jc w:val="both"/>
      </w:pPr>
      <w:r>
        <w:rPr>
          <w:rFonts w:ascii="Times New Roman"/>
          <w:b w:val="false"/>
          <w:i w:val="false"/>
          <w:color w:val="000000"/>
          <w:sz w:val="28"/>
        </w:rPr>
        <w:t>
      Қызметкерлер ӘДК-ге психоневрологиялық, туберкулезге қарсы және тері-венерологиялық диспансерлерден анықтамалар ұсынады. Көрсетілген анықтамаларсыз МК жүргізілмейді.</w:t>
      </w:r>
    </w:p>
    <w:p>
      <w:pPr>
        <w:spacing w:after="0"/>
        <w:ind w:left="0"/>
        <w:jc w:val="both"/>
      </w:pPr>
      <w:r>
        <w:rPr>
          <w:rFonts w:ascii="Times New Roman"/>
          <w:b w:val="false"/>
          <w:i w:val="false"/>
          <w:color w:val="000000"/>
          <w:sz w:val="28"/>
        </w:rPr>
        <w:t>
      Куәландырылатын адамдарға осы Қағиданың 59-тармағында көрсетілген зерттеулермен қоса қанның тобы мен резус-тиесілігі, АИТВ-ға қан талдауы, жүктеме сынамалары бар электрокардиография, көрсетілімдер бойынша басқа зерттеулер (рентгенологиялық, зертханалық, аспаптық және т.б.) белгіленеді.</w:t>
      </w:r>
    </w:p>
    <w:bookmarkStart w:name="z88" w:id="89"/>
    <w:p>
      <w:pPr>
        <w:spacing w:after="0"/>
        <w:ind w:left="0"/>
        <w:jc w:val="both"/>
      </w:pPr>
      <w:r>
        <w:rPr>
          <w:rFonts w:ascii="Times New Roman"/>
          <w:b w:val="false"/>
          <w:i w:val="false"/>
          <w:color w:val="000000"/>
          <w:sz w:val="28"/>
        </w:rPr>
        <w:t>
      72. МК кезінде қолайсыз ыстық климаты бар шет елдерде денсаулық жағдайы бойынша қызмет өткеру (тұру) үшін Климаттық жағдайы қолайсыз жерлерге және Қолайсыз ыстық климаты бар шет елдерге шығатын қызметкерлер үшін медициналық қарсы көрсетілімдер тізбесін осы Қағидаларға 10-қосымшаға сәйкес ӘДК-де басшылыққа алады.</w:t>
      </w:r>
    </w:p>
    <w:bookmarkEnd w:id="89"/>
    <w:bookmarkStart w:name="z89" w:id="90"/>
    <w:p>
      <w:pPr>
        <w:spacing w:after="0"/>
        <w:ind w:left="0"/>
        <w:jc w:val="both"/>
      </w:pPr>
      <w:r>
        <w:rPr>
          <w:rFonts w:ascii="Times New Roman"/>
          <w:b w:val="false"/>
          <w:i w:val="false"/>
          <w:color w:val="000000"/>
          <w:sz w:val="28"/>
        </w:rPr>
        <w:t xml:space="preserve">
      73. Куәландыру нәтижелері МК актісіне, әскери-дәрігерлік комиссия отырыстарының хаттамалары кітабына енгізіледі және қолайсыз ыстық климаты бар шет елдерге кететін адамның денсаулық жағдайы туралы анықтамамен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 Анықтама екі данада ресімделеді және кадр қызметіне беріледі.</w:t>
      </w:r>
    </w:p>
    <w:bookmarkEnd w:id="90"/>
    <w:bookmarkStart w:name="z90" w:id="91"/>
    <w:p>
      <w:pPr>
        <w:spacing w:after="0"/>
        <w:ind w:left="0"/>
        <w:jc w:val="both"/>
      </w:pPr>
      <w:r>
        <w:rPr>
          <w:rFonts w:ascii="Times New Roman"/>
          <w:b w:val="false"/>
          <w:i w:val="false"/>
          <w:color w:val="000000"/>
          <w:sz w:val="28"/>
        </w:rPr>
        <w:t>
      74. Қолайсыз ыстық климаты бар шет елдерде қызметке жарамдылығы немесе жарамсыздығы туралы жоғары басшы құрамдағы адамдарға арналған штаттық ӘДК-ның қорытындысы ІІМ ОӘДК-да бекітілуге жатады. Бұл жағдайда ӘДК қорытындысы қолайсыз ыстық климаты бар шет елдерге шығатын адамның денсаулық жағдайы туралы анықтамамен 3 данада ресімделеді және МК актісімен және басқа да медициналық сараптама құжаттарымен бірге ІІМ ОӘДК-ға жіберіледі.</w:t>
      </w:r>
    </w:p>
    <w:bookmarkEnd w:id="91"/>
    <w:bookmarkStart w:name="z91" w:id="92"/>
    <w:p>
      <w:pPr>
        <w:spacing w:after="0"/>
        <w:ind w:left="0"/>
        <w:jc w:val="both"/>
      </w:pPr>
      <w:r>
        <w:rPr>
          <w:rFonts w:ascii="Times New Roman"/>
          <w:b w:val="false"/>
          <w:i w:val="false"/>
          <w:color w:val="000000"/>
          <w:sz w:val="28"/>
        </w:rPr>
        <w:t>
      75. Қолайсыз ыстық климаты бар шетелге кетер алдында кадр қызметінің жолдамасы бойынша қызметкерге дәрігер-терапевт, ал қажет болған жағдайда денсаулық жағдайын нақтылау мақсатында ведомстволық емдеу-профилактикалық мекеменің басқа дәрігер-мамандары тексеру жүргізеді.</w:t>
      </w:r>
    </w:p>
    <w:bookmarkEnd w:id="92"/>
    <w:bookmarkStart w:name="z92" w:id="93"/>
    <w:p>
      <w:pPr>
        <w:spacing w:after="0"/>
        <w:ind w:left="0"/>
        <w:jc w:val="both"/>
      </w:pPr>
      <w:r>
        <w:rPr>
          <w:rFonts w:ascii="Times New Roman"/>
          <w:b w:val="false"/>
          <w:i w:val="false"/>
          <w:color w:val="000000"/>
          <w:sz w:val="28"/>
        </w:rPr>
        <w:t>
      76. Қолайсыз ыстық климаты бар шет елдерге балалармен ұзақ (6 айдан астам) іссапарға кететін адамдар ӘДК-ге баланың бақылау орны бойынша денсаулық сақтау мекемесінен жүргізілген және күнтізбелік жылы жоспарланған профилактикалық егулердің шығуын көрсете отырып, профилактикалық егулердің картасын ұсынады.</w:t>
      </w:r>
    </w:p>
    <w:bookmarkEnd w:id="93"/>
    <w:p>
      <w:pPr>
        <w:spacing w:after="0"/>
        <w:ind w:left="0"/>
        <w:jc w:val="both"/>
      </w:pPr>
      <w:r>
        <w:rPr>
          <w:rFonts w:ascii="Times New Roman"/>
          <w:b w:val="false"/>
          <w:i w:val="false"/>
          <w:color w:val="000000"/>
          <w:sz w:val="28"/>
        </w:rPr>
        <w:t>
      Қолданыстағы егулер күнтізбесіне сәйкес профилактикалық егулердің болмауы немесе динамикалық бақыланатын сырқаттарының болуы қызметкерлердің балаларының қолайсыз ыстық климаты бар шет елдерге шығуына қарсы көрсетілімдер болып табылады.</w:t>
      </w:r>
    </w:p>
    <w:bookmarkStart w:name="z93" w:id="94"/>
    <w:p>
      <w:pPr>
        <w:spacing w:after="0"/>
        <w:ind w:left="0"/>
        <w:jc w:val="both"/>
      </w:pPr>
      <w:r>
        <w:rPr>
          <w:rFonts w:ascii="Times New Roman"/>
          <w:b w:val="false"/>
          <w:i w:val="false"/>
          <w:color w:val="000000"/>
          <w:sz w:val="28"/>
        </w:rPr>
        <w:t>
      77. Қазақстан Республикасында қолданылып жүрген егу күнтізбесінде белгіленген мерзімдерде профилактикалық егулер жасалмаған, сондай-ақ медициналық қарсы көрсетілімдері бар қызметкерлерге қатысты ӘДК қолайсыз ыстық климаты бар шет елдерде тұруға жарамсыздығы туралы қорытынды шығарады.</w:t>
      </w:r>
    </w:p>
    <w:bookmarkEnd w:id="94"/>
    <w:bookmarkStart w:name="z94" w:id="95"/>
    <w:p>
      <w:pPr>
        <w:spacing w:after="0"/>
        <w:ind w:left="0"/>
        <w:jc w:val="both"/>
      </w:pPr>
      <w:r>
        <w:rPr>
          <w:rFonts w:ascii="Times New Roman"/>
          <w:b w:val="false"/>
          <w:i w:val="false"/>
          <w:color w:val="000000"/>
          <w:sz w:val="28"/>
        </w:rPr>
        <w:t>
      78. Қолайсыз ыстық климаты бар шет елге шығатын адамға профилактикалық егудің кажетті көлемі аумақтық денсаулық сақтау органының эпидемиялық бөлімінде нақтыланып отырады.</w:t>
      </w:r>
    </w:p>
    <w:bookmarkEnd w:id="95"/>
    <w:p>
      <w:pPr>
        <w:spacing w:after="0"/>
        <w:ind w:left="0"/>
        <w:jc w:val="both"/>
      </w:pPr>
      <w:r>
        <w:rPr>
          <w:rFonts w:ascii="Times New Roman"/>
          <w:b w:val="false"/>
          <w:i w:val="false"/>
          <w:color w:val="000000"/>
          <w:sz w:val="28"/>
        </w:rPr>
        <w:t>
      Карантиндік ауруларға қарсы жүргізілген қажетті профилактикалық егулер куәландырылатын адамға берілетін егулер туралы халықаралық сертификатпен ресімделеді.</w:t>
      </w:r>
    </w:p>
    <w:bookmarkStart w:name="z95" w:id="96"/>
    <w:p>
      <w:pPr>
        <w:spacing w:after="0"/>
        <w:ind w:left="0"/>
        <w:jc w:val="both"/>
      </w:pPr>
      <w:r>
        <w:rPr>
          <w:rFonts w:ascii="Times New Roman"/>
          <w:b w:val="false"/>
          <w:i w:val="false"/>
          <w:color w:val="000000"/>
          <w:sz w:val="28"/>
        </w:rPr>
        <w:t>
      79. Куәландырылатын адамда карантиндік ауруларға (сары қызба, тырысқақ және т.б.) қарсы профилактикалық егулерді жүргізу үшін қарсы көрсетілімдер болып табылатын сырқаттар бар болған кезде ӘДК қолайсыз ыстық климаты бар шет елде қызметке (тұруға) жарамсыздығы туралы қорытынды шығарады.</w:t>
      </w:r>
    </w:p>
    <w:bookmarkEnd w:id="96"/>
    <w:bookmarkStart w:name="z96" w:id="97"/>
    <w:p>
      <w:pPr>
        <w:spacing w:after="0"/>
        <w:ind w:left="0"/>
        <w:jc w:val="both"/>
      </w:pPr>
      <w:r>
        <w:rPr>
          <w:rFonts w:ascii="Times New Roman"/>
          <w:b w:val="false"/>
          <w:i w:val="false"/>
          <w:color w:val="000000"/>
          <w:sz w:val="28"/>
        </w:rPr>
        <w:t>
      80. МК нәтижесінде қарсы көрсетілімдері жоқ болған кезде ӘДК "Денсаулық жағдайы бойынша қолайсыз ыстық климаты бар шет елге жіберуге қарсы көрсетілімдер жоқ" деген қорытынды қабылдайды. Қарсы көрсетілімдер бар болған жағдайда "Қазақстан Республикасы ІІМ-нің 20___ ж. _______ № ___ бұйрығымен бекітілген Медициналық қарсы көрсетілімдер тізбесі негізінде қолайсыз ыстық климаты бар шет елге жіберуге қарсы көрсетілімдер бар" деген қорытынды қабылданады.</w:t>
      </w:r>
    </w:p>
    <w:bookmarkEnd w:id="97"/>
    <w:bookmarkStart w:name="z97" w:id="98"/>
    <w:p>
      <w:pPr>
        <w:spacing w:after="0"/>
        <w:ind w:left="0"/>
        <w:jc w:val="both"/>
      </w:pPr>
      <w:r>
        <w:rPr>
          <w:rFonts w:ascii="Times New Roman"/>
          <w:b w:val="false"/>
          <w:i w:val="false"/>
          <w:color w:val="000000"/>
          <w:sz w:val="28"/>
        </w:rPr>
        <w:t>
      81. Қызметкерлердің қолайсыз ыстық климаты бар шет елге шығу мүмкіндігі туралы ӘДК-нің қорытындысы 6 ай ішінде жарамды болып табылады. Егер көрсетілген мерзім ішінде куәландырылатын адам ешқайда шықпаса немесе кеткенге дейін оның денсаулық жағдайында өзгерістер болса, МК уақытына қарамастан, МК қайта жүргізіледі.</w:t>
      </w:r>
    </w:p>
    <w:bookmarkEnd w:id="98"/>
    <w:bookmarkStart w:name="z98" w:id="99"/>
    <w:p>
      <w:pPr>
        <w:spacing w:after="0"/>
        <w:ind w:left="0"/>
        <w:jc w:val="left"/>
      </w:pPr>
      <w:r>
        <w:rPr>
          <w:rFonts w:ascii="Times New Roman"/>
          <w:b/>
          <w:i w:val="false"/>
          <w:color w:val="000000"/>
        </w:rPr>
        <w:t xml:space="preserve"> 6-тарау. Білім беру ұйымының курсанттарын медициналық куәландыру ерекшеліктері.</w:t>
      </w:r>
    </w:p>
    <w:bookmarkEnd w:id="99"/>
    <w:bookmarkStart w:name="z99" w:id="100"/>
    <w:p>
      <w:pPr>
        <w:spacing w:after="0"/>
        <w:ind w:left="0"/>
        <w:jc w:val="both"/>
      </w:pPr>
      <w:r>
        <w:rPr>
          <w:rFonts w:ascii="Times New Roman"/>
          <w:b w:val="false"/>
          <w:i w:val="false"/>
          <w:color w:val="000000"/>
          <w:sz w:val="28"/>
        </w:rPr>
        <w:t>
      82. Курсанттарды МК қызметкерлерді МК жүргізу тәртібіне сәйкес осы тарауда көрсетілген ерекшеліктермен жүргізіледі.</w:t>
      </w:r>
    </w:p>
    <w:bookmarkEnd w:id="100"/>
    <w:bookmarkStart w:name="z100" w:id="101"/>
    <w:p>
      <w:pPr>
        <w:spacing w:after="0"/>
        <w:ind w:left="0"/>
        <w:jc w:val="both"/>
      </w:pPr>
      <w:r>
        <w:rPr>
          <w:rFonts w:ascii="Times New Roman"/>
          <w:b w:val="false"/>
          <w:i w:val="false"/>
          <w:color w:val="000000"/>
          <w:sz w:val="28"/>
        </w:rPr>
        <w:t>
      83. Білім беру ұйымдарының курсанттары тек білім беру ұйымы орналасқан облыс (қала) аумағында жұмыс істейтін ІІО ӘДК-де куәландырылады.</w:t>
      </w:r>
    </w:p>
    <w:bookmarkEnd w:id="101"/>
    <w:p>
      <w:pPr>
        <w:spacing w:after="0"/>
        <w:ind w:left="0"/>
        <w:jc w:val="both"/>
      </w:pPr>
      <w:r>
        <w:rPr>
          <w:rFonts w:ascii="Times New Roman"/>
          <w:b w:val="false"/>
          <w:i w:val="false"/>
          <w:color w:val="000000"/>
          <w:sz w:val="28"/>
        </w:rPr>
        <w:t xml:space="preserve">
      Курсанттың денсаулық жағдайы бойынша ІІО көрсетілген ӘДК-ге келу мүмкіндігі болмаған жағдайда оларға қатысты әскери-дәрігерлік сараптама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Қалған жағдайларда курсанттарды куәландыру жүргізу орнын ІІМ ОӘДК анықтайды.</w:t>
      </w:r>
    </w:p>
    <w:p>
      <w:pPr>
        <w:spacing w:after="0"/>
        <w:ind w:left="0"/>
        <w:jc w:val="both"/>
      </w:pPr>
      <w:r>
        <w:rPr>
          <w:rFonts w:ascii="Times New Roman"/>
          <w:b w:val="false"/>
          <w:i w:val="false"/>
          <w:color w:val="000000"/>
          <w:sz w:val="28"/>
        </w:rPr>
        <w:t>
      Білім беру ұйымының медициналық бөлімінің бастығы ӘДК-ге қажетті медициналық және қызметтік құжаттарды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84. Барлық оқу кезеңі ішінде білім беру ұйымының курсанттарына қорытынды білім беру ұйымының дайындық бағытына (факультетіне) сәйкес бағандар бойынша "қызметкерлер" бөлімі бойынша шығарылады.</w:t>
      </w:r>
    </w:p>
    <w:bookmarkEnd w:id="102"/>
    <w:p>
      <w:pPr>
        <w:spacing w:after="0"/>
        <w:ind w:left="0"/>
        <w:jc w:val="both"/>
      </w:pPr>
      <w:r>
        <w:rPr>
          <w:rFonts w:ascii="Times New Roman"/>
          <w:b w:val="false"/>
          <w:i w:val="false"/>
          <w:color w:val="000000"/>
          <w:sz w:val="28"/>
        </w:rPr>
        <w:t>
      Курсанттарға МК денсаулық жағдайы бойынша қызметтен босатылған және (немесе) белгіленген уақытша еңбекке жарамсыздық мерзіміне жеткен кезде және (немесе) тұрақты қолайсыз ДСЖ белгіленген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85. МК нәтижелері бойынша бірінші оқу жылы курсанттарында Талаптардың тармақтарында жарамдылықты жеке бағалау көзделген негіздер анықталған жағдайда, олар оқуға жарамсыз деп танылады. </w:t>
      </w:r>
    </w:p>
    <w:bookmarkEnd w:id="103"/>
    <w:p>
      <w:pPr>
        <w:spacing w:after="0"/>
        <w:ind w:left="0"/>
        <w:jc w:val="both"/>
      </w:pPr>
      <w:r>
        <w:rPr>
          <w:rFonts w:ascii="Times New Roman"/>
          <w:b w:val="false"/>
          <w:i w:val="false"/>
          <w:color w:val="000000"/>
          <w:sz w:val="28"/>
        </w:rPr>
        <w:t>
      Курсанттар екінші оқу жылынан бастап МК кезінде және оларды "әскери қызметке жарамды" деп анықтаған жағдайларда одан әрі оқуға жарамды деп танылады (бір мезгілде қорытындының екеуі де шығарылады); "әскери қызметке шектеулі жарамды" деп анықталған кезде одан әрі оқуға жарамсыздығы туралы қосымша қорытынды шығарылады.</w:t>
      </w:r>
    </w:p>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деп танылған бітіруші курстардың курсанттары кадр қызметінің жолдамасы бар болған кезде Талаптардың ІІІ бағаны бойынша осы адамдардың нақты лауазымдағы қызметке жарамдылығы туралы мәселе бір уақытта қаралады.</w:t>
      </w:r>
    </w:p>
    <w:p>
      <w:pPr>
        <w:spacing w:after="0"/>
        <w:ind w:left="0"/>
        <w:jc w:val="both"/>
      </w:pPr>
      <w:r>
        <w:rPr>
          <w:rFonts w:ascii="Times New Roman"/>
          <w:b w:val="false"/>
          <w:i w:val="false"/>
          <w:color w:val="000000"/>
          <w:sz w:val="28"/>
        </w:rPr>
        <w:t xml:space="preserve">
      Талаптарға сәйкес әскери қызметке жарамдылық санатының жеке бағалануы көзделген сырқаттары болған кезде курсанттарға екінші курстан бастап қорытынды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9" w:id="104"/>
    <w:p>
      <w:pPr>
        <w:spacing w:after="0"/>
        <w:ind w:left="0"/>
        <w:jc w:val="both"/>
      </w:pPr>
      <w:r>
        <w:rPr>
          <w:rFonts w:ascii="Times New Roman"/>
          <w:b w:val="false"/>
          <w:i w:val="false"/>
          <w:color w:val="000000"/>
          <w:sz w:val="28"/>
        </w:rPr>
        <w:t>
      85-1. "Оқу орындарының курсанттары оқуды аяқтағаннан кейiн оқу кезінде алған мамандығына қарағанда (соған сәйкес оқу орына түсер алдында МК өткізілген) денсаулық жағдайына жоғары талаптарды көздейтін лауазымдарға тағайындалған кезде МК өтуге ӘДК-ға жіберіледі.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5"/>
    <w:p>
      <w:pPr>
        <w:spacing w:after="0"/>
        <w:ind w:left="0"/>
        <w:jc w:val="both"/>
      </w:pPr>
      <w:r>
        <w:rPr>
          <w:rFonts w:ascii="Times New Roman"/>
          <w:b w:val="false"/>
          <w:i w:val="false"/>
          <w:color w:val="000000"/>
          <w:sz w:val="28"/>
        </w:rPr>
        <w:t>
      86. Академиялық демалыс курсанттарға емдеу ұйымының қорытындысы бойынша 4-айдан астам ұзақ емделу көрсетілімі болған жагдайда не ӘДК-нің "Кейіннен куәландыра отырып, тексеруге (емдеуге) жатады" деген қорытындысы негізінде білім беру ұйымы бастығының бұйрығымен беріледі.</w:t>
      </w:r>
    </w:p>
    <w:bookmarkEnd w:id="105"/>
    <w:p>
      <w:pPr>
        <w:spacing w:after="0"/>
        <w:ind w:left="0"/>
        <w:jc w:val="both"/>
      </w:pPr>
      <w:r>
        <w:rPr>
          <w:rFonts w:ascii="Times New Roman"/>
          <w:b w:val="false"/>
          <w:i w:val="false"/>
          <w:color w:val="000000"/>
          <w:sz w:val="28"/>
        </w:rPr>
        <w:t xml:space="preserve">
      Академиялық демалыстан шыққаннан кейін МК-ға жіберу қажеттігі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 ескере отырып анықталады.</w:t>
      </w:r>
    </w:p>
    <w:p>
      <w:pPr>
        <w:spacing w:after="0"/>
        <w:ind w:left="0"/>
        <w:jc w:val="both"/>
      </w:pPr>
      <w:r>
        <w:rPr>
          <w:rFonts w:ascii="Times New Roman"/>
          <w:b w:val="false"/>
          <w:i w:val="false"/>
          <w:color w:val="000000"/>
          <w:sz w:val="28"/>
        </w:rPr>
        <w:t>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деген қорытынды шығарғанда академиялық демалыс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4" w:id="106"/>
    <w:p>
      <w:pPr>
        <w:spacing w:after="0"/>
        <w:ind w:left="0"/>
        <w:jc w:val="both"/>
      </w:pPr>
      <w:r>
        <w:rPr>
          <w:rFonts w:ascii="Times New Roman"/>
          <w:b w:val="false"/>
          <w:i w:val="false"/>
          <w:color w:val="000000"/>
          <w:sz w:val="28"/>
        </w:rPr>
        <w:t>
      87. Дене салмағының индексі (бұдан әрі - ДСИ) 18,5 кг/м2 кем немесе бойы 190 см және одан жоғары білім беру ұйымының курсанттарына ӘДК үш айдан аспайтын мерзімге олар үшін көзделген азық-түлік үлесі нормаларының жартысы шегінде қосымша тамақ беру туралы қорытынды шығарады.</w:t>
      </w:r>
    </w:p>
    <w:bookmarkEnd w:id="106"/>
    <w:p>
      <w:pPr>
        <w:spacing w:after="0"/>
        <w:ind w:left="0"/>
        <w:jc w:val="both"/>
      </w:pPr>
      <w:r>
        <w:rPr>
          <w:rFonts w:ascii="Times New Roman"/>
          <w:b w:val="false"/>
          <w:i w:val="false"/>
          <w:color w:val="000000"/>
          <w:sz w:val="28"/>
        </w:rPr>
        <w:t>
      Қажет болған жағдайда көрсетілімдер бойынша қосымша тамақтандыруды ұзарту туралы қорытынды шығарады. Көрсетілген қорытындыны шығаруға жай-күйінің нашарлауы, аштық сезімі, тамақ қабылдағаннан кейін тойымдылық сезімінің болмауы, сондай-ақ дене салмағының теріс динамикасы көрсетілімдері негіз болып табылады.</w:t>
      </w:r>
    </w:p>
    <w:bookmarkStart w:name="z105" w:id="107"/>
    <w:p>
      <w:pPr>
        <w:spacing w:after="0"/>
        <w:ind w:left="0"/>
        <w:jc w:val="left"/>
      </w:pPr>
      <w:r>
        <w:rPr>
          <w:rFonts w:ascii="Times New Roman"/>
          <w:b/>
          <w:i w:val="false"/>
          <w:color w:val="000000"/>
        </w:rPr>
        <w:t xml:space="preserve"> 7-тарау. Жұмыстан босатылуын ресімдеу сәтінде қызметке жарамдылығын анықтау үшін бұрынғы қызметкерлерге сараптама жүргізу.</w:t>
      </w:r>
    </w:p>
    <w:bookmarkEnd w:id="107"/>
    <w:bookmarkStart w:name="z106" w:id="108"/>
    <w:p>
      <w:pPr>
        <w:spacing w:after="0"/>
        <w:ind w:left="0"/>
        <w:jc w:val="both"/>
      </w:pPr>
      <w:r>
        <w:rPr>
          <w:rFonts w:ascii="Times New Roman"/>
          <w:b w:val="false"/>
          <w:i w:val="false"/>
          <w:color w:val="000000"/>
          <w:sz w:val="28"/>
        </w:rPr>
        <w:t>
      88. Бұрынғы қызметкерлер, құқық қорғау органдарынан жұмыстан босатылуын ресімдеу сәтіндегі қызметке жарамдылық санаты туралы ӘДК-нің қорытындысын қызметке жарамдылығын анықтау үшін немесе қайта қарау туралы жұмыстан босытылған күнінең бастап бір жыл өткенге дейін өтініш жасаған жағдайда (теріс себептер бойынша қызметтен босатылғандардан басқа) кадр қызметі босатылуын ресімдеу сәтіндегі қызмет атқарған жері бойынша ӘДК-ге оның өтінішір және қолда бар медициналық құжаттарын жолдайды. Негізі болған жағдайларда ӘДК азаматтардың қызметтен босатылу мерзіміндегі жағдайын сипаттайтын материалдар бойынша сырттай әскери-дәрігерлік сараптама жүргізеді.</w:t>
      </w:r>
    </w:p>
    <w:bookmarkEnd w:id="108"/>
    <w:p>
      <w:pPr>
        <w:spacing w:after="0"/>
        <w:ind w:left="0"/>
        <w:jc w:val="both"/>
      </w:pPr>
      <w:r>
        <w:rPr>
          <w:rFonts w:ascii="Times New Roman"/>
          <w:b w:val="false"/>
          <w:i w:val="false"/>
          <w:color w:val="000000"/>
          <w:sz w:val="28"/>
        </w:rPr>
        <w:t>
      Бұдан бұрын диагнозына қарамастан әскери есептен шығарыла отырып, әскери қызметке жарамсыз деп танылған, сондай-ақ әскери қызметке жарамсыз немесе шектеулі жарамды деп психикалық және мінез-құлық бұзылулары (аурулары) бойынша танылған азаматтарға ӘДК қорытындылары қайта қарауға жатпайды (әскери есеп санатына және жүгінген сәттегі диагнозына қарамастан).</w:t>
      </w:r>
    </w:p>
    <w:p>
      <w:pPr>
        <w:spacing w:after="0"/>
        <w:ind w:left="0"/>
        <w:jc w:val="both"/>
      </w:pPr>
      <w:r>
        <w:rPr>
          <w:rFonts w:ascii="Times New Roman"/>
          <w:b w:val="false"/>
          <w:i w:val="false"/>
          <w:color w:val="000000"/>
          <w:sz w:val="28"/>
        </w:rPr>
        <w:t xml:space="preserve">
      Азаматтың өтінішін қанағаттандыру үшін негіздер болған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 сырттай сараптама жөніндегі отырысының хаттамасы ресімделіп, қорытынды хаттамалар кітабында тіркеледі, комиссия төрағасы мен мүшелері қол қояды, елтаңбалы мөрмен бекітіледі және ӘДК істерінде сақталады. ӘДК отырысы хаттамасының көшірмесі ІІМ ОӘДК-ға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xml:space="preserve">
      89. ӘДК қаулысы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босатылуды ресімдеу кезеңінде қолданыста болған тұжырымдаулармен 3 данада ресімделеді, ӘДК төрағасы қол қояды және азаматтың құжаттарын жіберген кадр қызметіне беріледі.</w:t>
      </w:r>
    </w:p>
    <w:bookmarkEnd w:id="109"/>
    <w:bookmarkStart w:name="z108" w:id="110"/>
    <w:p>
      <w:pPr>
        <w:spacing w:after="0"/>
        <w:ind w:left="0"/>
        <w:jc w:val="left"/>
      </w:pPr>
      <w:r>
        <w:rPr>
          <w:rFonts w:ascii="Times New Roman"/>
          <w:b/>
          <w:i w:val="false"/>
          <w:color w:val="000000"/>
        </w:rPr>
        <w:t xml:space="preserve"> 8-тарау. Сырқаттың, зақымдардың (жаралану, контузия, жарақат) оның ішінде өлімге әкеп соқтырған зақымдардың себепті байланысын және денсаулыққа келтірілген зақымдардың ауырлық дәрежесін анықтау</w:t>
      </w:r>
    </w:p>
    <w:bookmarkEnd w:id="110"/>
    <w:bookmarkStart w:name="z109" w:id="111"/>
    <w:p>
      <w:pPr>
        <w:spacing w:after="0"/>
        <w:ind w:left="0"/>
        <w:jc w:val="left"/>
      </w:pPr>
      <w:r>
        <w:rPr>
          <w:rFonts w:ascii="Times New Roman"/>
          <w:b/>
          <w:i w:val="false"/>
          <w:color w:val="000000"/>
        </w:rPr>
        <w:t xml:space="preserve"> 1-параграф. Сырқаттың, зақымдардың (жаралану, контузия, жарақат) себепті байланысын анықтаудың жалпы тәртібі</w:t>
      </w:r>
    </w:p>
    <w:bookmarkEnd w:id="111"/>
    <w:bookmarkStart w:name="z110" w:id="112"/>
    <w:p>
      <w:pPr>
        <w:spacing w:after="0"/>
        <w:ind w:left="0"/>
        <w:jc w:val="both"/>
      </w:pPr>
      <w:r>
        <w:rPr>
          <w:rFonts w:ascii="Times New Roman"/>
          <w:b w:val="false"/>
          <w:i w:val="false"/>
          <w:color w:val="000000"/>
          <w:sz w:val="28"/>
        </w:rPr>
        <w:t>
      90. МК барысында қызметкерлерге сараптамалық диагноз қойылады, ӘДК осы адамдар тергеуде болған жағдайларды қоспағанда, алған сырқаттары, зақымдарының (жараланудың, контузияның, жарақаттың) себепті байланысын айқындайды.</w:t>
      </w:r>
    </w:p>
    <w:bookmarkEnd w:id="112"/>
    <w:bookmarkStart w:name="z111" w:id="113"/>
    <w:p>
      <w:pPr>
        <w:spacing w:after="0"/>
        <w:ind w:left="0"/>
        <w:jc w:val="both"/>
      </w:pPr>
      <w:r>
        <w:rPr>
          <w:rFonts w:ascii="Times New Roman"/>
          <w:b w:val="false"/>
          <w:i w:val="false"/>
          <w:color w:val="000000"/>
          <w:sz w:val="28"/>
        </w:rPr>
        <w:t>
      91. Сырқаттардың, зақымдарының (жараланудың, контузияның, жарақаттың) себепті байланысын айқындау жұмыс істейтін қызметкерлердің және бұрынғы қызметкерлердің, халықты әлеуметтік қорғау, зейнетақымен қамтамасыз етуді жүзеге асыратын органдар бөліністерінің, құқық қорғау органдарының, Қарулы Күштерінің, Қазақстан Республикасының басқа да әскерлері мен әскери құралымдарының кадр қызметтерінің, соттардың өтініші негізінде жүргізіледі.</w:t>
      </w:r>
    </w:p>
    <w:bookmarkEnd w:id="113"/>
    <w:bookmarkStart w:name="z112" w:id="114"/>
    <w:p>
      <w:pPr>
        <w:spacing w:after="0"/>
        <w:ind w:left="0"/>
        <w:jc w:val="both"/>
      </w:pPr>
      <w:r>
        <w:rPr>
          <w:rFonts w:ascii="Times New Roman"/>
          <w:b w:val="false"/>
          <w:i w:val="false"/>
          <w:color w:val="000000"/>
          <w:sz w:val="28"/>
        </w:rPr>
        <w:t>
      92. Жұмыс істейтін қызметкер немесе бұрынғы қызметкер қызмет өткеру мерзімінде емдеуде болған жағдайда және ӘДК МК-ға жіберілмесе, не болмаса ӘДК МК кезінде себепті байланыс анықталмаса немесе қате анықталса, не болмаса оны қайта қарауға негіз болатын себептер анықталса, сырқаттың, зақымдардың (жаралану, контузия, жарақат) себепті байланысын анықтау, сондай-ақ қызметкерлерге бұдан бұрын шығарылған себепті байланыс туралы қаулыларды қайта қарау штаттағы ӘДК кадр қызметінің өтінішхаты бойынша сырттай сараптама барысында жүргізіледі.</w:t>
      </w:r>
    </w:p>
    <w:bookmarkEnd w:id="114"/>
    <w:p>
      <w:pPr>
        <w:spacing w:after="0"/>
        <w:ind w:left="0"/>
        <w:jc w:val="both"/>
      </w:pPr>
      <w:r>
        <w:rPr>
          <w:rFonts w:ascii="Times New Roman"/>
          <w:b w:val="false"/>
          <w:i w:val="false"/>
          <w:color w:val="000000"/>
          <w:sz w:val="28"/>
        </w:rPr>
        <w:t>
      Азамат (оның өкілі немесе оның отбасы мүшелері) ӘДК-де қайта қаралған ауруларының, мертігуінің себепті байланысы туралы қаулылармен келіспеген жағдайларда, сондай-ақ қызмет өткеру кезеңінде не қызметтен босатылғаннан кейін бір жыл өткенге дейін мүгедектік және (немесе) қаза болу (қайтыс болу) белгіленген кезде осы аурудың, мертігудің себепті байланысын ІІМ ОӘДК-де каралады.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xml:space="preserve">
      93.Құқық қорғау органдарында қызмет өткеру кезеңінде зақым алған (жараланған, контузия алған, жарақаттанған) қызметкерлерге кадр қызметі ӘДК-ге қызметкердің зақым алу жағдайы туралы мәліметтері бар құжаттарды, зақымдану (жаралану, контузия, жарақат) мән-жайлары туралы актіні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ұсынады.</w:t>
      </w:r>
    </w:p>
    <w:bookmarkEnd w:id="115"/>
    <w:bookmarkStart w:name="z114" w:id="116"/>
    <w:p>
      <w:pPr>
        <w:spacing w:after="0"/>
        <w:ind w:left="0"/>
        <w:jc w:val="both"/>
      </w:pPr>
      <w:r>
        <w:rPr>
          <w:rFonts w:ascii="Times New Roman"/>
          <w:b w:val="false"/>
          <w:i w:val="false"/>
          <w:color w:val="000000"/>
          <w:sz w:val="28"/>
        </w:rPr>
        <w:t>
      94. Зақымдану жағдайлары туралы актіні азамат қызмет өткерген бөліністер береді және зақым алынған сәттен бастап бір айдан кешіктірілмейтін мерзімде ресімделеді.</w:t>
      </w:r>
    </w:p>
    <w:bookmarkEnd w:id="116"/>
    <w:p>
      <w:pPr>
        <w:spacing w:after="0"/>
        <w:ind w:left="0"/>
        <w:jc w:val="both"/>
      </w:pPr>
      <w:r>
        <w:rPr>
          <w:rFonts w:ascii="Times New Roman"/>
          <w:b w:val="false"/>
          <w:i w:val="false"/>
          <w:color w:val="000000"/>
          <w:sz w:val="28"/>
        </w:rPr>
        <w:t>
      Қалған жағдайларда, зақым (жаралану, контузия, жарақат) алу туралы акт болмаған кезде, сондай-ақ осы Қағидалардың 124-тармағының 2) тармақшасында көзделген аурулар алынған кезде қызметтік тексеру жүргізіледі.</w:t>
      </w:r>
    </w:p>
    <w:bookmarkStart w:name="z115" w:id="117"/>
    <w:p>
      <w:pPr>
        <w:spacing w:after="0"/>
        <w:ind w:left="0"/>
        <w:jc w:val="both"/>
      </w:pPr>
      <w:r>
        <w:rPr>
          <w:rFonts w:ascii="Times New Roman"/>
          <w:b w:val="false"/>
          <w:i w:val="false"/>
          <w:color w:val="000000"/>
          <w:sz w:val="28"/>
        </w:rPr>
        <w:t>
      95. Зақым алу жағдайлары туралы актіде және қызметтік тексеру материалдарында қызметтік міндеттерін орындаумен байланысы туралы дәлелді тұжырымдары бар зақым (сырқат) алу себептері, мән-жайы, уақыты көрсетіледі.</w:t>
      </w:r>
    </w:p>
    <w:bookmarkEnd w:id="117"/>
    <w:bookmarkStart w:name="z116" w:id="118"/>
    <w:p>
      <w:pPr>
        <w:spacing w:after="0"/>
        <w:ind w:left="0"/>
        <w:jc w:val="both"/>
      </w:pPr>
      <w:r>
        <w:rPr>
          <w:rFonts w:ascii="Times New Roman"/>
          <w:b w:val="false"/>
          <w:i w:val="false"/>
          <w:color w:val="000000"/>
          <w:sz w:val="28"/>
        </w:rPr>
        <w:t>
      96. Бұрынғы қызметкерлерде ауырған ауруларының, зақымдарының немесе контузия фактісін белгілеу үшін куәлардың айғақтары негіз болмайды, олар ішкі істер органы бастығының нұсқауы бойынша зақым алу фактісі бойынша қызметтік тексеру жүргізген кезде есепке алынады.</w:t>
      </w:r>
    </w:p>
    <w:bookmarkEnd w:id="118"/>
    <w:bookmarkStart w:name="z117" w:id="119"/>
    <w:p>
      <w:pPr>
        <w:spacing w:after="0"/>
        <w:ind w:left="0"/>
        <w:jc w:val="both"/>
      </w:pPr>
      <w:r>
        <w:rPr>
          <w:rFonts w:ascii="Times New Roman"/>
          <w:b w:val="false"/>
          <w:i w:val="false"/>
          <w:color w:val="000000"/>
          <w:sz w:val="28"/>
        </w:rPr>
        <w:t>
      97. Жұмыс істейтін қызметкерлерге және бұрынғы қызметкерлерге науқастанудың, зақымданудың (жараланудың, контузияның, жарақаттанудың) себепті байланысын анықтау зақымданудың (жараланудың, контузияның, жарақаттанудың) мән-жайлары туралы актінің немесе қызметтік тексеру материалдарының негізінде жүргізіледі.</w:t>
      </w:r>
    </w:p>
    <w:bookmarkEnd w:id="119"/>
    <w:bookmarkStart w:name="z118" w:id="120"/>
    <w:p>
      <w:pPr>
        <w:spacing w:after="0"/>
        <w:ind w:left="0"/>
        <w:jc w:val="both"/>
      </w:pPr>
      <w:r>
        <w:rPr>
          <w:rFonts w:ascii="Times New Roman"/>
          <w:b w:val="false"/>
          <w:i w:val="false"/>
          <w:color w:val="000000"/>
          <w:sz w:val="28"/>
        </w:rPr>
        <w:t>
      98. Сондай-ақ сырқаттың, зақымданудың мән-жайын растайтын және ауыру, зақым алу себептерін көрсететін басқа да құжаттар – қызметтік жұмысы және денсаулық жағдайы туралы мәліметтер, медициналық көмекке бірінші рет жүгінуі туралы науқастарды есепке алу кітабынан көшірме, қызметтік тексеру, қылмыстық іс, аттестаттау материалдары, әскери-дәрігерлік мекеменің анықтамасы, сырқаттың тарихы немесе оның көшірмесі, сырқаттануы туралы куәлік, әскери-дәрігерлік мекеме дәрігерінің медициналық көмекке бірінші рет жүгінуі туралы жазбалары, мұрағат мекемесінің анықтамасы ескеріледі.</w:t>
      </w:r>
    </w:p>
    <w:bookmarkEnd w:id="120"/>
    <w:bookmarkStart w:name="z119" w:id="121"/>
    <w:p>
      <w:pPr>
        <w:spacing w:after="0"/>
        <w:ind w:left="0"/>
        <w:jc w:val="both"/>
      </w:pPr>
      <w:r>
        <w:rPr>
          <w:rFonts w:ascii="Times New Roman"/>
          <w:b w:val="false"/>
          <w:i w:val="false"/>
          <w:color w:val="000000"/>
          <w:sz w:val="28"/>
        </w:rPr>
        <w:t>
      99. Сырқаттың, зақымдардың (жараланудың, контузияның, жарақаттанудың) себепті байланысы туралы қаулы шығаруға негіз болатын материалдардың барлығы МК актісіне немесе сырттай сараптама материалдарына қоса тіркеледі.</w:t>
      </w:r>
    </w:p>
    <w:bookmarkEnd w:id="121"/>
    <w:bookmarkStart w:name="z120" w:id="122"/>
    <w:p>
      <w:pPr>
        <w:spacing w:after="0"/>
        <w:ind w:left="0"/>
        <w:jc w:val="both"/>
      </w:pPr>
      <w:r>
        <w:rPr>
          <w:rFonts w:ascii="Times New Roman"/>
          <w:b w:val="false"/>
          <w:i w:val="false"/>
          <w:color w:val="000000"/>
          <w:sz w:val="28"/>
        </w:rPr>
        <w:t>
      100. Егер қызметкерде немесе бұрынғы қызметкерде әртүрлі жағдайларда туындаған (алынған) бірнеше сырқат, зақымдар немесе олардың салдары анықталса, онда сырқаттардың, зақымдардың себепті байланысы туралы ӘДК-нің қаулысы әрбір жеке сырқат, зақымдардан кейін немесе сырқаттар, зақымдар тобына олардың туындау (алыну) жағдайларына байланысты жеке шығарылады.</w:t>
      </w:r>
    </w:p>
    <w:bookmarkEnd w:id="122"/>
    <w:bookmarkStart w:name="z121" w:id="123"/>
    <w:p>
      <w:pPr>
        <w:spacing w:after="0"/>
        <w:ind w:left="0"/>
        <w:jc w:val="both"/>
      </w:pPr>
      <w:r>
        <w:rPr>
          <w:rFonts w:ascii="Times New Roman"/>
          <w:b w:val="false"/>
          <w:i w:val="false"/>
          <w:color w:val="000000"/>
          <w:sz w:val="28"/>
        </w:rPr>
        <w:t xml:space="preserve">
      101. Бұдан бұрын себепті байланыс туралы ӘДК қаулысы шығарылған құжатта сырқаттың, зақымның диагнозы нақты көрсетілмеген жағдайда штаттық ӘДК бастапқы диагнозды оның тұжырымдауларын өзгертусіз көрсетеді, содан кейін аурудың, зақымның дұрысталған диагнозын көрсетеді және сол бойынша себепті байланыс туралы қаулы шығарады. </w:t>
      </w:r>
    </w:p>
    <w:bookmarkEnd w:id="123"/>
    <w:bookmarkStart w:name="z122" w:id="124"/>
    <w:p>
      <w:pPr>
        <w:spacing w:after="0"/>
        <w:ind w:left="0"/>
        <w:jc w:val="both"/>
      </w:pPr>
      <w:r>
        <w:rPr>
          <w:rFonts w:ascii="Times New Roman"/>
          <w:b w:val="false"/>
          <w:i w:val="false"/>
          <w:color w:val="000000"/>
          <w:sz w:val="28"/>
        </w:rPr>
        <w:t>
      102. Медициналық құжаттарда себепті байланыс анықталатын адамдарға қатысты ӘДК сырқаттардың, зақымдардың тек жекелеген симптомдарын көрсеткен кезде ӘДК осы сырқаттанудың себепті байланысы мәселесін қарайды.</w:t>
      </w:r>
    </w:p>
    <w:bookmarkEnd w:id="124"/>
    <w:bookmarkStart w:name="z123" w:id="125"/>
    <w:p>
      <w:pPr>
        <w:spacing w:after="0"/>
        <w:ind w:left="0"/>
        <w:jc w:val="both"/>
      </w:pPr>
      <w:r>
        <w:rPr>
          <w:rFonts w:ascii="Times New Roman"/>
          <w:b w:val="false"/>
          <w:i w:val="false"/>
          <w:color w:val="000000"/>
          <w:sz w:val="28"/>
        </w:rPr>
        <w:t>
      103. Бұрынғы қызметкердің құжаттарында аурудың диагнозы көрсетілмесе, бірақ МК сәтінде қолданылған талаптардың (аурулар кестесінің) тармағы көрсетілсе, ішкі істер органдарының штаттық ӘДК өзінің сырқаттанудың, мертігудің себепті байланысы туралы қорытындысында талаптардың (аурулар кестесінің) көрсетілген тармағында көзделген аурулардың атауын көрсетеді.</w:t>
      </w:r>
    </w:p>
    <w:bookmarkEnd w:id="125"/>
    <w:bookmarkStart w:name="z124" w:id="126"/>
    <w:p>
      <w:pPr>
        <w:spacing w:after="0"/>
        <w:ind w:left="0"/>
        <w:jc w:val="both"/>
      </w:pPr>
      <w:r>
        <w:rPr>
          <w:rFonts w:ascii="Times New Roman"/>
          <w:b w:val="false"/>
          <w:i w:val="false"/>
          <w:color w:val="000000"/>
          <w:sz w:val="28"/>
        </w:rPr>
        <w:t>
      104. Бұрынғы қызметкерлерде алынған дене жарақаттарының айқын салдары болған кезде (аяқ-қолдың болмауы, сүйектердің ақаулары, жарақаттанудан кейінгі ауқымды тыртықтар, бөгде заттардың болуы), осы Қағидалардың 126-тармағында көрсетілген мән-жайлар кезінде, егер көрсетілген оқиғаларға қатысты кезеңде дене жарақатын алу фактісін, ең болмағанда, жанама түрде растайтын әскери-есептік және медициналық құжаттар ұсынылған болса, кадр қызметтері, ӘДК-ге құжаттарды жіберген жергілікті әскери басқару органдарының не оларды қарайтын ӘДК сипаттамасын анықтау, зақымданудың ескіруі мен дәл оқшаулануын айқындау үшін сот-медициналық сарапшының куәландыруына жібереді.</w:t>
      </w:r>
    </w:p>
    <w:bookmarkEnd w:id="126"/>
    <w:p>
      <w:pPr>
        <w:spacing w:after="0"/>
        <w:ind w:left="0"/>
        <w:jc w:val="both"/>
      </w:pPr>
      <w:r>
        <w:rPr>
          <w:rFonts w:ascii="Times New Roman"/>
          <w:b w:val="false"/>
          <w:i w:val="false"/>
          <w:color w:val="000000"/>
          <w:sz w:val="28"/>
        </w:rPr>
        <w:t>
      Осындай жағдайларда дене жарақаттарының анық салдарының болуын жеткілікті негіздеу үшін ӘДК деректерді хаттамаға енгізіп, алдын ала комиссиялық тексеру жүргізеді.</w:t>
      </w:r>
    </w:p>
    <w:bookmarkStart w:name="z125" w:id="127"/>
    <w:p>
      <w:pPr>
        <w:spacing w:after="0"/>
        <w:ind w:left="0"/>
        <w:jc w:val="both"/>
      </w:pPr>
      <w:r>
        <w:rPr>
          <w:rFonts w:ascii="Times New Roman"/>
          <w:b w:val="false"/>
          <w:i w:val="false"/>
          <w:color w:val="000000"/>
          <w:sz w:val="28"/>
        </w:rPr>
        <w:t>
      105. Бұрынғы қызметкерде МК нәтижелері туралы құжаттар болмаған кезде немесе МК оған өткізілмеген жағдайларда сырқаттанудың, мертігудің себепті байланысы туралы ӘДК қорытындысын шығару үшін сырқаттану тарихындағы, медициналық кітапшадағы, медициналық анықтамадағы, мұрағаттың анықтамасындағы жазбалар негіз болып табылады.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107. Құжаттарда сырқаттанудың, мертігудің (жараланудың, контузия, жарақаттың) себепті байланысы туралы ӘДК қаулы шығару үшін қажетті мәліметтер болмаған кезде тиісті мекемелер мен мұрағаттардан қосымша әскери-есептік, медициналық сараптама құжаттары сұрау салынып алынады.</w:t>
      </w:r>
    </w:p>
    <w:bookmarkEnd w:id="128"/>
    <w:bookmarkStart w:name="z128" w:id="129"/>
    <w:p>
      <w:pPr>
        <w:spacing w:after="0"/>
        <w:ind w:left="0"/>
        <w:jc w:val="both"/>
      </w:pPr>
      <w:r>
        <w:rPr>
          <w:rFonts w:ascii="Times New Roman"/>
          <w:b w:val="false"/>
          <w:i w:val="false"/>
          <w:color w:val="000000"/>
          <w:sz w:val="28"/>
        </w:rPr>
        <w:t>
      108. Қызмет өткергенін, Ұлы Отан соғысының майдандарында іс-қимылдағы армияда қызмет өткеруін, болуын, басқа да қарулы шиеленістерде, ұрыс операцияларына қатысуын, сондай-ақ зақымдану (жаралануы, контузия алуы, жарақаты) және сырқаттануы фактісін растайтын мұрағаттық құжаттарды іздестіруді ішкі істер органдарының арнайы мемлекеттік мұрағатының бөліністері және қорғаныс істері жөніндегі бөліністерде жүргізеді.</w:t>
      </w:r>
    </w:p>
    <w:bookmarkEnd w:id="129"/>
    <w:bookmarkStart w:name="z129" w:id="130"/>
    <w:p>
      <w:pPr>
        <w:spacing w:after="0"/>
        <w:ind w:left="0"/>
        <w:jc w:val="both"/>
      </w:pPr>
      <w:r>
        <w:rPr>
          <w:rFonts w:ascii="Times New Roman"/>
          <w:b w:val="false"/>
          <w:i w:val="false"/>
          <w:color w:val="000000"/>
          <w:sz w:val="28"/>
        </w:rPr>
        <w:t>
      109. Сырқаттанудың, зақымданудың (жаралану, контузия, жарақат) себепті байланысын анықтау үшін ІІМ ОӘДК-да мынадай құжаттар:</w:t>
      </w:r>
    </w:p>
    <w:bookmarkEnd w:id="130"/>
    <w:p>
      <w:pPr>
        <w:spacing w:after="0"/>
        <w:ind w:left="0"/>
        <w:jc w:val="both"/>
      </w:pPr>
      <w:r>
        <w:rPr>
          <w:rFonts w:ascii="Times New Roman"/>
          <w:b w:val="false"/>
          <w:i w:val="false"/>
          <w:color w:val="000000"/>
          <w:sz w:val="28"/>
        </w:rPr>
        <w:t>
      1) міндетті әскери қызметті өткеру кезеңінде немесе Қазақстан Республикасының Қарулы Күштерінен, басқа да әскерлерінен, әскери құралымдардан, арнаулы мемлекеттік, құқық қорғау органдарынан, қайта ұйымдастырылған немесе таратылған өзге де әлуетті құрылымдардан босатылған кезде ӘДК-ні куәландыру нәтижелері туралы деректері бар әскери-есептік құжаттар (әскери билет, қызыл әскер кітапшасы, әскери міндеттен босату туралы куәлік, өту куәлігі, емделуге кету туралы бұйрықтан үзінді және т. б.);</w:t>
      </w:r>
    </w:p>
    <w:p>
      <w:pPr>
        <w:spacing w:after="0"/>
        <w:ind w:left="0"/>
        <w:jc w:val="both"/>
      </w:pPr>
      <w:r>
        <w:rPr>
          <w:rFonts w:ascii="Times New Roman"/>
          <w:b w:val="false"/>
          <w:i w:val="false"/>
          <w:color w:val="000000"/>
          <w:sz w:val="28"/>
        </w:rPr>
        <w:t>
      2) зақымдану (жаралану, контузия, жарақат) және сырқаттану фактісін растайтын әскери-медициналық құжаттар (сырқаттану туралы куәлік, мертігу туралы анықтама, мертігудің мән-жайлары туралы акті, әскери-емдеу мекемелерінде емделу фактісі мен нәтижелері туралы мұрағаттардың анықтамалары);</w:t>
      </w:r>
    </w:p>
    <w:p>
      <w:pPr>
        <w:spacing w:after="0"/>
        <w:ind w:left="0"/>
        <w:jc w:val="both"/>
      </w:pPr>
      <w:r>
        <w:rPr>
          <w:rFonts w:ascii="Times New Roman"/>
          <w:b w:val="false"/>
          <w:i w:val="false"/>
          <w:color w:val="000000"/>
          <w:sz w:val="28"/>
        </w:rPr>
        <w:t>
      3) Қазақстан Республикасының Қарулы Күштерінде, басқа да әскерлерінде, әскери құралымдарында, арнайы мемлекеттік, құқық қорғау органдарында, қайта ұйымдастырылған немесе таратылған өзге де әлуетті құрылымдарда қызмет өткергенін, емделуде болуын, әскери-дәрігерлік комиссияның куәландыруын тікелей немесе жанама растайтын құжаттар;</w:t>
      </w:r>
    </w:p>
    <w:p>
      <w:pPr>
        <w:spacing w:after="0"/>
        <w:ind w:left="0"/>
        <w:jc w:val="both"/>
      </w:pPr>
      <w:r>
        <w:rPr>
          <w:rFonts w:ascii="Times New Roman"/>
          <w:b w:val="false"/>
          <w:i w:val="false"/>
          <w:color w:val="000000"/>
          <w:sz w:val="28"/>
        </w:rPr>
        <w:t>
      4) зақымдану (жаралану, контузия, жарақат) және сырқаттану фактісін жанама растайтын құжаттар (бөлім бойынша бұйрықтардан үзінділер, жауынгерлік, қызметтік, партиялық мінездемелердің, аттестаттаулардың, марапаттау парақтарының көшірмелері, сот материалдары);</w:t>
      </w:r>
    </w:p>
    <w:p>
      <w:pPr>
        <w:spacing w:after="0"/>
        <w:ind w:left="0"/>
        <w:jc w:val="both"/>
      </w:pPr>
      <w:r>
        <w:rPr>
          <w:rFonts w:ascii="Times New Roman"/>
          <w:b w:val="false"/>
          <w:i w:val="false"/>
          <w:color w:val="000000"/>
          <w:sz w:val="28"/>
        </w:rPr>
        <w:t>
      5) әскери қызметшінің, қызметкердің өтініш беру уақыты мен себептерін көрсете отырып, медициналық көмекке жүгінуін растайтын әскери және азаматтық емдеу мекемелерінің құжаттары;</w:t>
      </w:r>
    </w:p>
    <w:p>
      <w:pPr>
        <w:spacing w:after="0"/>
        <w:ind w:left="0"/>
        <w:jc w:val="both"/>
      </w:pPr>
      <w:r>
        <w:rPr>
          <w:rFonts w:ascii="Times New Roman"/>
          <w:b w:val="false"/>
          <w:i w:val="false"/>
          <w:color w:val="000000"/>
          <w:sz w:val="28"/>
        </w:rPr>
        <w:t>
      6) қазіргі уақыттағы МӘС бөліміндегі куәландыру материалдары және мұрағаттық құжаттар;</w:t>
      </w:r>
    </w:p>
    <w:p>
      <w:pPr>
        <w:spacing w:after="0"/>
        <w:ind w:left="0"/>
        <w:jc w:val="both"/>
      </w:pPr>
      <w:r>
        <w:rPr>
          <w:rFonts w:ascii="Times New Roman"/>
          <w:b w:val="false"/>
          <w:i w:val="false"/>
          <w:color w:val="000000"/>
          <w:sz w:val="28"/>
        </w:rPr>
        <w:t>
      7) арнайы тексеру материалдары бойынша зақым (жаралануы, контузия, жарақат) және ауруы туралы деректер қарауға жатады.</w:t>
      </w:r>
    </w:p>
    <w:bookmarkStart w:name="z130" w:id="131"/>
    <w:p>
      <w:pPr>
        <w:spacing w:after="0"/>
        <w:ind w:left="0"/>
        <w:jc w:val="both"/>
      </w:pPr>
      <w:r>
        <w:rPr>
          <w:rFonts w:ascii="Times New Roman"/>
          <w:b w:val="false"/>
          <w:i w:val="false"/>
          <w:color w:val="000000"/>
          <w:sz w:val="28"/>
        </w:rPr>
        <w:t>
      110. ІІМ ОӘДК құжаттарды қарап, әрбір нақты жағдайда:</w:t>
      </w:r>
    </w:p>
    <w:bookmarkEnd w:id="131"/>
    <w:p>
      <w:pPr>
        <w:spacing w:after="0"/>
        <w:ind w:left="0"/>
        <w:jc w:val="both"/>
      </w:pPr>
      <w:r>
        <w:rPr>
          <w:rFonts w:ascii="Times New Roman"/>
          <w:b w:val="false"/>
          <w:i w:val="false"/>
          <w:color w:val="000000"/>
          <w:sz w:val="28"/>
        </w:rPr>
        <w:t>
      1) зақымның (жараланудың, контузияның, жарақаттың) және сырқаттың себепті байланысы туралы қаулыны ресімдеуге;</w:t>
      </w:r>
    </w:p>
    <w:p>
      <w:pPr>
        <w:spacing w:after="0"/>
        <w:ind w:left="0"/>
        <w:jc w:val="both"/>
      </w:pPr>
      <w:r>
        <w:rPr>
          <w:rFonts w:ascii="Times New Roman"/>
          <w:b w:val="false"/>
          <w:i w:val="false"/>
          <w:color w:val="000000"/>
          <w:sz w:val="28"/>
        </w:rPr>
        <w:t>
      2) қосымша материалдарға сұрау салуға;</w:t>
      </w:r>
    </w:p>
    <w:p>
      <w:pPr>
        <w:spacing w:after="0"/>
        <w:ind w:left="0"/>
        <w:jc w:val="both"/>
      </w:pPr>
      <w:r>
        <w:rPr>
          <w:rFonts w:ascii="Times New Roman"/>
          <w:b w:val="false"/>
          <w:i w:val="false"/>
          <w:color w:val="000000"/>
          <w:sz w:val="28"/>
        </w:rPr>
        <w:t>
      3) жергілікті әскери басқару органдарының медициналық комиссиясында медициналық тексеру, сот-медициналық сараптама, куәландыру жүргізуге;</w:t>
      </w:r>
    </w:p>
    <w:p>
      <w:pPr>
        <w:spacing w:after="0"/>
        <w:ind w:left="0"/>
        <w:jc w:val="both"/>
      </w:pPr>
      <w:r>
        <w:rPr>
          <w:rFonts w:ascii="Times New Roman"/>
          <w:b w:val="false"/>
          <w:i w:val="false"/>
          <w:color w:val="000000"/>
          <w:sz w:val="28"/>
        </w:rPr>
        <w:t>
      4) мәселенің мәні бойынша түсінік беруге;</w:t>
      </w:r>
    </w:p>
    <w:p>
      <w:pPr>
        <w:spacing w:after="0"/>
        <w:ind w:left="0"/>
        <w:jc w:val="both"/>
      </w:pPr>
      <w:r>
        <w:rPr>
          <w:rFonts w:ascii="Times New Roman"/>
          <w:b w:val="false"/>
          <w:i w:val="false"/>
          <w:color w:val="000000"/>
          <w:sz w:val="28"/>
        </w:rPr>
        <w:t>
      5) тиесілігі бойынша құжаттарды жіберуге шешім қабылдайды.</w:t>
      </w:r>
    </w:p>
    <w:bookmarkStart w:name="z131" w:id="132"/>
    <w:p>
      <w:pPr>
        <w:spacing w:after="0"/>
        <w:ind w:left="0"/>
        <w:jc w:val="both"/>
      </w:pPr>
      <w:r>
        <w:rPr>
          <w:rFonts w:ascii="Times New Roman"/>
          <w:b w:val="false"/>
          <w:i w:val="false"/>
          <w:color w:val="000000"/>
          <w:sz w:val="28"/>
        </w:rPr>
        <w:t>
      111. Жараланудың, контузияның, жарақаттың, мертігудің және сырқаттанудың себептік байланысының толық негіздемесі бар құжаттарды қарау нәтижелері әскери-дәрігерлік комиссияның сырттай сараптама хаттамасымен ресімделеді, сырттай қаулылар кітабына енгізіледі, комиссия төрағасы мен мүшелері қол қояды және елтаңбалы мөрмен бекітіледі.</w:t>
      </w:r>
    </w:p>
    <w:bookmarkEnd w:id="132"/>
    <w:p>
      <w:pPr>
        <w:spacing w:after="0"/>
        <w:ind w:left="0"/>
        <w:jc w:val="both"/>
      </w:pPr>
      <w:r>
        <w:rPr>
          <w:rFonts w:ascii="Times New Roman"/>
          <w:b w:val="false"/>
          <w:i w:val="false"/>
          <w:color w:val="000000"/>
          <w:sz w:val="28"/>
        </w:rPr>
        <w:t>
      Штаттық ӘДК-нің сырқаттанудың, мертігудің, оның ішінде қаза табуға (қайтыс болуға) әкеп соқтырудың себепті байланысы туралы қаулылары қолданылу мерзімі шектеусіз, жалғыз данада беріледі.</w:t>
      </w:r>
    </w:p>
    <w:p>
      <w:pPr>
        <w:spacing w:after="0"/>
        <w:ind w:left="0"/>
        <w:jc w:val="both"/>
      </w:pPr>
      <w:r>
        <w:rPr>
          <w:rFonts w:ascii="Times New Roman"/>
          <w:b w:val="false"/>
          <w:i w:val="false"/>
          <w:color w:val="000000"/>
          <w:sz w:val="28"/>
        </w:rPr>
        <w:t xml:space="preserve">
      Сырқаттың, зақымданудың себепті байланысы туралы бұрын шығарылған қаулы дұрыс еместігі не болмаса жаңадан пайда болған мән-жайлар себепті қайта қаралған жағдайда ӘДК алдыңғы қаулының күшін жоюға міндетті. </w:t>
      </w:r>
    </w:p>
    <w:bookmarkStart w:name="z132" w:id="133"/>
    <w:p>
      <w:pPr>
        <w:spacing w:after="0"/>
        <w:ind w:left="0"/>
        <w:jc w:val="both"/>
      </w:pPr>
      <w:r>
        <w:rPr>
          <w:rFonts w:ascii="Times New Roman"/>
          <w:b w:val="false"/>
          <w:i w:val="false"/>
          <w:color w:val="000000"/>
          <w:sz w:val="28"/>
        </w:rPr>
        <w:t xml:space="preserve">
      112. Қаулы жұмыс істейтін және бұрынғы қызметкердің қызметтен босатылуын, МК өтуін, емделуін немесе қайтыс болуын ресімдеу кезеңінде қолданыста болған тұжырыммен шығарылады. </w:t>
      </w:r>
    </w:p>
    <w:bookmarkEnd w:id="133"/>
    <w:p>
      <w:pPr>
        <w:spacing w:after="0"/>
        <w:ind w:left="0"/>
        <w:jc w:val="both"/>
      </w:pPr>
      <w:r>
        <w:rPr>
          <w:rFonts w:ascii="Times New Roman"/>
          <w:b w:val="false"/>
          <w:i w:val="false"/>
          <w:color w:val="000000"/>
          <w:sz w:val="28"/>
        </w:rPr>
        <w:t xml:space="preserve">
      Қаулы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ӘДК-нің бланкінде ресімделеді, штаттық ӘДК бастығы (ол болмаған кезде – уәкілетті адам) қолы қояды, елтаңбалы мөрмен расталады, немесе өтініш жіберген органға (бөлініске) немесе осы адамға мүгедектікті белгілейтін МӘС бөліміне жіберіледі (беріледі).</w:t>
      </w:r>
    </w:p>
    <w:p>
      <w:pPr>
        <w:spacing w:after="0"/>
        <w:ind w:left="0"/>
        <w:jc w:val="both"/>
      </w:pPr>
      <w:r>
        <w:rPr>
          <w:rFonts w:ascii="Times New Roman"/>
          <w:b w:val="false"/>
          <w:i w:val="false"/>
          <w:color w:val="000000"/>
          <w:sz w:val="28"/>
        </w:rPr>
        <w:t>
      ӘДК-ге қарау үшін құжат жіберген органдарға (халықты әлеуметтік қорғау органдарынан басқа) және азаматтарға қаулының нақты МӘС бөліміне жіберілгені туралы хабар беріледі, олар әскери-есептік құжаттарды қайтарады.</w:t>
      </w:r>
    </w:p>
    <w:bookmarkStart w:name="z133" w:id="134"/>
    <w:p>
      <w:pPr>
        <w:spacing w:after="0"/>
        <w:ind w:left="0"/>
        <w:jc w:val="left"/>
      </w:pPr>
      <w:r>
        <w:rPr>
          <w:rFonts w:ascii="Times New Roman"/>
          <w:b/>
          <w:i w:val="false"/>
          <w:color w:val="000000"/>
        </w:rPr>
        <w:t xml:space="preserve"> 2-параграф. Өлімге әкеп соқтырған сырқаттанулардың, мертігудің (жаралану, контузия, жарақат) себепті байланысын анықтау.</w:t>
      </w:r>
    </w:p>
    <w:bookmarkEnd w:id="134"/>
    <w:bookmarkStart w:name="z134" w:id="135"/>
    <w:p>
      <w:pPr>
        <w:spacing w:after="0"/>
        <w:ind w:left="0"/>
        <w:jc w:val="both"/>
      </w:pPr>
      <w:r>
        <w:rPr>
          <w:rFonts w:ascii="Times New Roman"/>
          <w:b w:val="false"/>
          <w:i w:val="false"/>
          <w:color w:val="000000"/>
          <w:sz w:val="28"/>
        </w:rPr>
        <w:t>
      113. Қызметкердің қайтыс болуына әкеп соқтырған сырқаттанулардың, зақымының (жаралану, контузия, жарақат) себепті байланысы қаза тапқан (қайтыс болған қызметкердің) туыстарының құқық қорғау органы, прокуратура органдары бастығының немесе кадр қызметінің өтініші бойынша анықталады.</w:t>
      </w:r>
    </w:p>
    <w:bookmarkEnd w:id="135"/>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зақымының (жаралану, контузия, жарақат) себепті байланысы туралы қаулы шығарар алдында ӘДК мынадай материалдарды зерделейді: ведомстволық медициналық және әскери-медициналық мекемелердің, басқа министрліктер мен ведомстволардың медициналық мекемелерінің медициналық құжаттарын, қызмет кезеңіндегі МК деректерін, құқық қорғау органдары бөліністерінің және Қазақстан Республикасы ҰҰ сырқаттану, зақым (жаралану, контузия, жарақат) алған жағдайлар туралы қызметтік тексеру материалдарын, сот-медициналық (патологоанатомиялық) зерттеу хаттамаларын, қайтыс болғаны туралы куәліктің көшірмесі, жеке құрам тізімінен шығару туралы ішкі істер органының (әскери бөлімнің) бұйрығынан үзінді.</w:t>
      </w:r>
    </w:p>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зақымданудың себепті байланысы туралы қаулы, қызметтік міндеттерін, әскери қызметтік міндеттерін атқару кезінде алынған немесе Чернобыль АЭС катастрофасының және басқа да радиациялық катастрофалардың, аварияларының және ядролық сынақтардың әсеріне байланысты сырқатпен, зақыммен және қайтыс болу себебі (қайтыс болу туралы куәлікке сәйкес) арасындағы тікелей себеп-салдарлық байланыс бар болған кезде шығарылады.</w:t>
      </w:r>
    </w:p>
    <w:bookmarkStart w:name="z135" w:id="136"/>
    <w:p>
      <w:pPr>
        <w:spacing w:after="0"/>
        <w:ind w:left="0"/>
        <w:jc w:val="both"/>
      </w:pPr>
      <w:r>
        <w:rPr>
          <w:rFonts w:ascii="Times New Roman"/>
          <w:b w:val="false"/>
          <w:i w:val="false"/>
          <w:color w:val="000000"/>
          <w:sz w:val="28"/>
        </w:rPr>
        <w:t>
      114. Қызметкердің қайтыс болуына әкеп соқтырған сырқаттанулардың, зақымданудың себепті байланысын анықтау және қаулыны ресімдеу тәртібі осы тараудың 1-параграфына сәйкес сырқаттанудың, зақымданудың себепті байланысы туралы қаулыларды шығарудың жалпы тәртібімен регламенттеледі.</w:t>
      </w:r>
    </w:p>
    <w:bookmarkEnd w:id="136"/>
    <w:p>
      <w:pPr>
        <w:spacing w:after="0"/>
        <w:ind w:left="0"/>
        <w:jc w:val="both"/>
      </w:pPr>
      <w:r>
        <w:rPr>
          <w:rFonts w:ascii="Times New Roman"/>
          <w:b w:val="false"/>
          <w:i w:val="false"/>
          <w:color w:val="000000"/>
          <w:sz w:val="28"/>
        </w:rPr>
        <w:t>
      ӘДК отырысы хаттамамен ресімделеді, сырттай қаулылар кітабында тіркеледі, комиссия төрағасы және комиссия мүшелері қол қояды және елтаңбалы мөрмен бекітіледі. Қызметкердің қызмет мерзімінде не болмаса ол қызметтен босатылғаннан соң 1 жыл ішінде қайтыс болуына әкеп соқтырған сырқаттың, зақымның (жаралану, контузия, жарақат) себепті байланысы туралы ӘДК қаулысы ресімделеді, ӘДК төрағасының қолы қойылады, елтаңбалы мөрмен расталады және себепті байланысты анықтау туралы ұсынымхат жіберген органға жолданады (беріледі).</w:t>
      </w:r>
    </w:p>
    <w:p>
      <w:pPr>
        <w:spacing w:after="0"/>
        <w:ind w:left="0"/>
        <w:jc w:val="both"/>
      </w:pPr>
      <w:r>
        <w:rPr>
          <w:rFonts w:ascii="Times New Roman"/>
          <w:b w:val="false"/>
          <w:i w:val="false"/>
          <w:color w:val="000000"/>
          <w:sz w:val="28"/>
        </w:rPr>
        <w:t>
      Осылардың негізінде сырқаттың, зақымның себепті байланысы туралы қаулы шығарылған барлық құжаттар және әскери-есепке алу құжаттары сырттай сараптама өткізген ӘДК істерінде сақталады.</w:t>
      </w:r>
    </w:p>
    <w:bookmarkStart w:name="z136" w:id="137"/>
    <w:p>
      <w:pPr>
        <w:spacing w:after="0"/>
        <w:ind w:left="0"/>
        <w:jc w:val="left"/>
      </w:pPr>
      <w:r>
        <w:rPr>
          <w:rFonts w:ascii="Times New Roman"/>
          <w:b/>
          <w:i w:val="false"/>
          <w:color w:val="000000"/>
        </w:rPr>
        <w:t xml:space="preserve"> 3-параграф. Радиациялық әсерлерден зардап шеккен қызметкерлердің және бұрынғы қызметкерлер зақымдары мен сырқаттарының себепті байланысын анықтау</w:t>
      </w:r>
    </w:p>
    <w:bookmarkEnd w:id="137"/>
    <w:bookmarkStart w:name="z137" w:id="138"/>
    <w:p>
      <w:pPr>
        <w:spacing w:after="0"/>
        <w:ind w:left="0"/>
        <w:jc w:val="both"/>
      </w:pPr>
      <w:r>
        <w:rPr>
          <w:rFonts w:ascii="Times New Roman"/>
          <w:b w:val="false"/>
          <w:i w:val="false"/>
          <w:color w:val="000000"/>
          <w:sz w:val="28"/>
        </w:rPr>
        <w:t xml:space="preserve">
      115. Ядролық қару мен ғарыш техникасын қоса алғанда, ядролық қондырғылардың кез келген түрлеріне байланысты зақымданудың, сырқаттардың және олардың салдарымен, сынақтармен, оқу-жаттығулармен және өзге де жұмыстарды жүргізумен, сондай-ақ радиациялық авария (бұдан әрі-радиациялық әсер ету) ретінде сараланған басқа да жағдайлардағы себепті байланысы "Семей ядролық сынақ полигонындағы ядролық сынақтардың салдарынан зардап шеккен азаматтарды әлеуметтік қорғау туралы" 1992 жылғы 18 желтоқсандағы </w:t>
      </w:r>
      <w:r>
        <w:rPr>
          <w:rFonts w:ascii="Times New Roman"/>
          <w:b w:val="false"/>
          <w:i w:val="false"/>
          <w:color w:val="000000"/>
          <w:sz w:val="28"/>
        </w:rPr>
        <w:t>Заңға</w:t>
      </w:r>
      <w:r>
        <w:rPr>
          <w:rFonts w:ascii="Times New Roman"/>
          <w:b w:val="false"/>
          <w:i w:val="false"/>
          <w:color w:val="000000"/>
          <w:sz w:val="28"/>
        </w:rPr>
        <w:t xml:space="preserve"> сәйкес айқындалады.</w:t>
      </w:r>
    </w:p>
    <w:bookmarkEnd w:id="138"/>
    <w:bookmarkStart w:name="z138" w:id="139"/>
    <w:p>
      <w:pPr>
        <w:spacing w:after="0"/>
        <w:ind w:left="0"/>
        <w:jc w:val="both"/>
      </w:pPr>
      <w:r>
        <w:rPr>
          <w:rFonts w:ascii="Times New Roman"/>
          <w:b w:val="false"/>
          <w:i w:val="false"/>
          <w:color w:val="000000"/>
          <w:sz w:val="28"/>
        </w:rPr>
        <w:t>
      116. Жұмыс істеп жүрген және бұрынғы қызметкерлердің сырқаттарының радиациялық әсерлермен себепті байланысын ІІМ ОӘДК анықтайды.</w:t>
      </w:r>
    </w:p>
    <w:bookmarkEnd w:id="139"/>
    <w:bookmarkStart w:name="z139" w:id="140"/>
    <w:p>
      <w:pPr>
        <w:spacing w:after="0"/>
        <w:ind w:left="0"/>
        <w:jc w:val="both"/>
      </w:pPr>
      <w:r>
        <w:rPr>
          <w:rFonts w:ascii="Times New Roman"/>
          <w:b w:val="false"/>
          <w:i w:val="false"/>
          <w:color w:val="000000"/>
          <w:sz w:val="28"/>
        </w:rPr>
        <w:t>
      117. Радиациялық әсерден зардап шеккен қызметкерлерді МК-ға және сырқаттың, зақымның себепті байланысын айқындау үшін - кадр қызметтері, ал бұрынғы қызметкерлерді кадр қызметі, әскери басқару, халықты әлеуметтік қорғау органдары жібереді.</w:t>
      </w:r>
    </w:p>
    <w:bookmarkEnd w:id="140"/>
    <w:bookmarkStart w:name="z140" w:id="141"/>
    <w:p>
      <w:pPr>
        <w:spacing w:after="0"/>
        <w:ind w:left="0"/>
        <w:jc w:val="both"/>
      </w:pPr>
      <w:r>
        <w:rPr>
          <w:rFonts w:ascii="Times New Roman"/>
          <w:b w:val="false"/>
          <w:i w:val="false"/>
          <w:color w:val="000000"/>
          <w:sz w:val="28"/>
        </w:rPr>
        <w:t>
      118. ІІМ ОӘДК сырқаттың, зақымның радиациялық әсермен себепті байланысын айқындау кезінде:</w:t>
      </w:r>
    </w:p>
    <w:bookmarkEnd w:id="141"/>
    <w:p>
      <w:pPr>
        <w:spacing w:after="0"/>
        <w:ind w:left="0"/>
        <w:jc w:val="both"/>
      </w:pPr>
      <w:r>
        <w:rPr>
          <w:rFonts w:ascii="Times New Roman"/>
          <w:b w:val="false"/>
          <w:i w:val="false"/>
          <w:color w:val="000000"/>
          <w:sz w:val="28"/>
        </w:rPr>
        <w:t>
      1) қызметкерлердің:</w:t>
      </w:r>
    </w:p>
    <w:p>
      <w:pPr>
        <w:spacing w:after="0"/>
        <w:ind w:left="0"/>
        <w:jc w:val="both"/>
      </w:pPr>
      <w:r>
        <w:rPr>
          <w:rFonts w:ascii="Times New Roman"/>
          <w:b w:val="false"/>
          <w:i w:val="false"/>
          <w:color w:val="000000"/>
          <w:sz w:val="28"/>
        </w:rPr>
        <w:t>
      жеке куәлігін, әскери билетін;</w:t>
      </w:r>
    </w:p>
    <w:p>
      <w:pPr>
        <w:spacing w:after="0"/>
        <w:ind w:left="0"/>
        <w:jc w:val="both"/>
      </w:pPr>
      <w:r>
        <w:rPr>
          <w:rFonts w:ascii="Times New Roman"/>
          <w:b w:val="false"/>
          <w:i w:val="false"/>
          <w:color w:val="000000"/>
          <w:sz w:val="28"/>
        </w:rPr>
        <w:t>
      амбулаторлық картасы, медициналық кітапша, амбулаторлық және (немесе) стационарлық науқастың медициналық картасынан үзінді көшірмелер, диагнозы, қайталану жиілігі мен ұзақтығы көрсетілген сырқат ағымының сипаты туралы мәліметтерді;</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өткеру ұзақтығын көрсете отырып, кадр қызметі, әскери бөлім берген анықтаманы (актіні);</w:t>
      </w:r>
    </w:p>
    <w:p>
      <w:pPr>
        <w:spacing w:after="0"/>
        <w:ind w:left="0"/>
        <w:jc w:val="both"/>
      </w:pPr>
      <w:r>
        <w:rPr>
          <w:rFonts w:ascii="Times New Roman"/>
          <w:b w:val="false"/>
          <w:i w:val="false"/>
          <w:color w:val="000000"/>
          <w:sz w:val="28"/>
        </w:rPr>
        <w:t>
      радиациялық авария ретінде сараланған жағдайлардағы қызметтік тексеру материалдарын;</w:t>
      </w:r>
    </w:p>
    <w:p>
      <w:pPr>
        <w:spacing w:after="0"/>
        <w:ind w:left="0"/>
        <w:jc w:val="both"/>
      </w:pPr>
      <w:r>
        <w:rPr>
          <w:rFonts w:ascii="Times New Roman"/>
          <w:b w:val="false"/>
          <w:i w:val="false"/>
          <w:color w:val="000000"/>
          <w:sz w:val="28"/>
        </w:rPr>
        <w:t>
      иондаушы сәулелену көздерімен жұмыс істеу ұзақтығы мен мерзімдері, сәулелену дозалары көрсетілген маманның еңбек жағдайы мен жұмыс орнының санитариялық-гигиеналық сипаттамасының картасын;</w:t>
      </w:r>
    </w:p>
    <w:p>
      <w:pPr>
        <w:spacing w:after="0"/>
        <w:ind w:left="0"/>
        <w:jc w:val="both"/>
      </w:pPr>
      <w:r>
        <w:rPr>
          <w:rFonts w:ascii="Times New Roman"/>
          <w:b w:val="false"/>
          <w:i w:val="false"/>
          <w:color w:val="000000"/>
          <w:sz w:val="28"/>
        </w:rPr>
        <w:t>
      2) бұрынғы қызметкерлерде:</w:t>
      </w:r>
    </w:p>
    <w:p>
      <w:pPr>
        <w:spacing w:after="0"/>
        <w:ind w:left="0"/>
        <w:jc w:val="both"/>
      </w:pPr>
      <w:r>
        <w:rPr>
          <w:rFonts w:ascii="Times New Roman"/>
          <w:b w:val="false"/>
          <w:i w:val="false"/>
          <w:color w:val="000000"/>
          <w:sz w:val="28"/>
        </w:rPr>
        <w:t>
      әскери билет, жеке және зейнетақы ісі;</w:t>
      </w:r>
    </w:p>
    <w:p>
      <w:pPr>
        <w:spacing w:after="0"/>
        <w:ind w:left="0"/>
        <w:jc w:val="both"/>
      </w:pPr>
      <w:r>
        <w:rPr>
          <w:rFonts w:ascii="Times New Roman"/>
          <w:b w:val="false"/>
          <w:i w:val="false"/>
          <w:color w:val="000000"/>
          <w:sz w:val="28"/>
        </w:rPr>
        <w:t>
      стационарлық, амбулаторлық науқастың медициналық карталарынан үзінді көшірмесін;</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(жиындар) фактісін растайтын құжаттар (мерзімдерін көрсете отырып), сондай-ақ радиациялық авария ретінде сараланған жағдайды растайтын құжаттарын;</w:t>
      </w:r>
    </w:p>
    <w:p>
      <w:pPr>
        <w:spacing w:after="0"/>
        <w:ind w:left="0"/>
        <w:jc w:val="both"/>
      </w:pPr>
      <w:r>
        <w:rPr>
          <w:rFonts w:ascii="Times New Roman"/>
          <w:b w:val="false"/>
          <w:i w:val="false"/>
          <w:color w:val="000000"/>
          <w:sz w:val="28"/>
        </w:rPr>
        <w:t>
      иондаушы сәулелену көздерімен жұмыс істеу мерзімі мен еңбек жағдайларының, сәулелену дозасының санитарлық-гигиеналық сипаттамасының картасын қарайды.</w:t>
      </w:r>
    </w:p>
    <w:bookmarkStart w:name="z141" w:id="142"/>
    <w:p>
      <w:pPr>
        <w:spacing w:after="0"/>
        <w:ind w:left="0"/>
        <w:jc w:val="both"/>
      </w:pPr>
      <w:r>
        <w:rPr>
          <w:rFonts w:ascii="Times New Roman"/>
          <w:b w:val="false"/>
          <w:i w:val="false"/>
          <w:color w:val="000000"/>
          <w:sz w:val="28"/>
        </w:rPr>
        <w:t>
      119. Азаматты сырқатының, зақымының себепті байланысын анықтау үшін жіберген жауапты адам ӘДК-ге оның радиациялық әсерлер жағдайында қызмет (жиындарда) өткергенін растайтын, бекітілген анықтаманы ұсынады.</w:t>
      </w:r>
    </w:p>
    <w:bookmarkEnd w:id="142"/>
    <w:bookmarkStart w:name="z142" w:id="143"/>
    <w:p>
      <w:pPr>
        <w:spacing w:after="0"/>
        <w:ind w:left="0"/>
        <w:jc w:val="both"/>
      </w:pPr>
      <w:r>
        <w:rPr>
          <w:rFonts w:ascii="Times New Roman"/>
          <w:b w:val="false"/>
          <w:i w:val="false"/>
          <w:color w:val="000000"/>
          <w:sz w:val="28"/>
        </w:rPr>
        <w:t>
      120. Ядролық катастрофалар нәтижесінде туындаған жіті және созылмалы сырқаттардың, сондай-ақ радиоактивтік әсердің қашықтағы салдарымен байланысы бар диагнозы тек стационарлық тексеруден кейін ғана Қазақстан Республикасы ІІМ Орталық госпиталінде және Чернобыль АЭС-і авариясының зардаптарын жоюшыларға арналған Республикалық оңалту орталығында стационарлық тексеруден кейін белгіленеді.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3" w:id="144"/>
    <w:p>
      <w:pPr>
        <w:spacing w:after="0"/>
        <w:ind w:left="0"/>
        <w:jc w:val="both"/>
      </w:pPr>
      <w:r>
        <w:rPr>
          <w:rFonts w:ascii="Times New Roman"/>
          <w:b w:val="false"/>
          <w:i w:val="false"/>
          <w:color w:val="000000"/>
          <w:sz w:val="28"/>
        </w:rPr>
        <w:t xml:space="preserve">
      121. Ішкі істер органдарының штаттық ӘДК иондаушы сәулелену әсері бар сырқаттардың себепті байланысын анықтау кезінде "Халықтың радиациялық қауіпсіздігі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"Иондаушы сәулеленудің әсерімен байланысты аурулардың тізбесін және себептік байланысты анықтау қағидаларын бекіту туралы" Қазақстан Республикасы Денсаулық сақтау министрінің 2020 жылғы 30 қарашадағы № ҚР ДСМ-217/2020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21697 болып тіркелген), Қазақстан Республикасы және Ресей Федерациясы Қорғаныс министрліктерінің ішкі істер органдарында (Қарулы күштерде) қызмет (әскери қызмет) өткеру туралы мұрағаттық мәліметтерін басшылыққа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122. Созылмалы баяу үдемелі (жалпысоматикалық) сырқаттар кезінде сырқаттың себепті байланысы туралы қаулы, егер сырқаттанудың басталуы көрсетілген кезеңде немесе олар катастрофаның зардаптарын жою жөніндегі жұмыстарды тоқтатқаннан кейін бес жыл ішінде ішкі істер органдарында қызмет өткеру кезеңіне жатқызуға болатын жағдайда шығарылады.</w:t>
      </w:r>
    </w:p>
    <w:bookmarkEnd w:id="145"/>
    <w:bookmarkStart w:name="z145" w:id="146"/>
    <w:p>
      <w:pPr>
        <w:spacing w:after="0"/>
        <w:ind w:left="0"/>
        <w:jc w:val="both"/>
      </w:pPr>
      <w:r>
        <w:rPr>
          <w:rFonts w:ascii="Times New Roman"/>
          <w:b w:val="false"/>
          <w:i w:val="false"/>
          <w:color w:val="000000"/>
          <w:sz w:val="28"/>
        </w:rPr>
        <w:t>
      123. Қаулы комиссияның бланкісінде бір данада басылады, оған бастық, ал ол болмаған кезде - орынбасары қол қояды, елтаңбалы мөрмен бекітіледі.</w:t>
      </w:r>
    </w:p>
    <w:bookmarkEnd w:id="146"/>
    <w:p>
      <w:pPr>
        <w:spacing w:after="0"/>
        <w:ind w:left="0"/>
        <w:jc w:val="both"/>
      </w:pPr>
      <w:r>
        <w:rPr>
          <w:rFonts w:ascii="Times New Roman"/>
          <w:b w:val="false"/>
          <w:i w:val="false"/>
          <w:color w:val="000000"/>
          <w:sz w:val="28"/>
        </w:rPr>
        <w:t>
      Қаулы осы адамға мүгедектікті белгілейтін МӘС бөліміне жіберіледі (беріледі). ӘДК-ге құжаттарды қарау үшін жіберген органдар мен азаматтар (халықты әлеуметтік қорғау органдарынан басқа) қаулының МӘС-тың нақты бөліміне жіберілгені туралы хабардар етіледі, оларға әскери-есептік құжаттар қайтарылады.</w:t>
      </w:r>
    </w:p>
    <w:bookmarkStart w:name="z146" w:id="147"/>
    <w:p>
      <w:pPr>
        <w:spacing w:after="0"/>
        <w:ind w:left="0"/>
        <w:jc w:val="left"/>
      </w:pPr>
      <w:r>
        <w:rPr>
          <w:rFonts w:ascii="Times New Roman"/>
          <w:b/>
          <w:i w:val="false"/>
          <w:color w:val="000000"/>
        </w:rPr>
        <w:t xml:space="preserve"> 4-параграф. Сырқаттардың, зақымдардың (жаралану, контузия, жарақат) себепті байланысы туралы қаулылардың тұжырымдалуы.</w:t>
      </w:r>
    </w:p>
    <w:bookmarkEnd w:id="147"/>
    <w:bookmarkStart w:name="z147" w:id="148"/>
    <w:p>
      <w:pPr>
        <w:spacing w:after="0"/>
        <w:ind w:left="0"/>
        <w:jc w:val="both"/>
      </w:pPr>
      <w:r>
        <w:rPr>
          <w:rFonts w:ascii="Times New Roman"/>
          <w:b w:val="false"/>
          <w:i w:val="false"/>
          <w:color w:val="000000"/>
          <w:sz w:val="28"/>
        </w:rPr>
        <w:t>
      124. Жұмыс істеп жүрген және бұрынғы қызметкерлердің сырқаттануы кезінде себепті байланыс туралы қаулы:</w:t>
      </w:r>
    </w:p>
    <w:bookmarkEnd w:id="148"/>
    <w:p>
      <w:pPr>
        <w:spacing w:after="0"/>
        <w:ind w:left="0"/>
        <w:jc w:val="both"/>
      </w:pPr>
      <w:r>
        <w:rPr>
          <w:rFonts w:ascii="Times New Roman"/>
          <w:b w:val="false"/>
          <w:i w:val="false"/>
          <w:color w:val="000000"/>
          <w:sz w:val="28"/>
        </w:rPr>
        <w:t>
      1) егер куәландырылатын адамда сырқаты құқық қорғау органдарында қызмет өткеру кезеңінде пайда болса не көрсетілген кезеңде қызметке жарамдылық санатын өзгертетін ауырлық дәрежесіне жеткен болса, сондай-ақ созылмалы баяу үдемелі сырқаттар кезінде, егер аурудың басталуын негіздейтін медициналық құжаттар болған кезде құқық қорғау қызметін өткеру кезеңіне жатқызуға болатын болса – "Сырқаты құқық қорғау органдарында қызмет өткеру кезеңінде алынған";</w:t>
      </w:r>
    </w:p>
    <w:p>
      <w:pPr>
        <w:spacing w:after="0"/>
        <w:ind w:left="0"/>
        <w:jc w:val="both"/>
      </w:pPr>
      <w:r>
        <w:rPr>
          <w:rFonts w:ascii="Times New Roman"/>
          <w:b w:val="false"/>
          <w:i w:val="false"/>
          <w:color w:val="000000"/>
          <w:sz w:val="28"/>
        </w:rPr>
        <w:t xml:space="preserve">
      2) егер қызметкер: </w:t>
      </w:r>
    </w:p>
    <w:p>
      <w:pPr>
        <w:spacing w:after="0"/>
        <w:ind w:left="0"/>
        <w:jc w:val="both"/>
      </w:pPr>
      <w:r>
        <w:rPr>
          <w:rFonts w:ascii="Times New Roman"/>
          <w:b w:val="false"/>
          <w:i w:val="false"/>
          <w:color w:val="000000"/>
          <w:sz w:val="28"/>
        </w:rPr>
        <w:t>
      аса қауіпті инфекцияның эпидемиялық ошағында қызметтік міндеттерін (қызметтік борышын) атқару кезінде аса қауіпті инфекцияны;</w:t>
      </w:r>
    </w:p>
    <w:p>
      <w:pPr>
        <w:spacing w:after="0"/>
        <w:ind w:left="0"/>
        <w:jc w:val="both"/>
      </w:pPr>
      <w:r>
        <w:rPr>
          <w:rFonts w:ascii="Times New Roman"/>
          <w:b w:val="false"/>
          <w:i w:val="false"/>
          <w:color w:val="000000"/>
          <w:sz w:val="28"/>
        </w:rPr>
        <w:t>
      эпидемиялық ауруларды, оларға карантин немесе төтенше жағдай енгізген кезеңде, жұқтырған адаммен (мәйітпен) байланыста болған немесе осы эпидемиялық аурулармен байланысты шектеу шараларын, басқа да арнайы іс-шараларды қамтамасыз етуге тартылған жағдайларда қызметтік міндеттерін тікелей атқарған кезде эпидемиялық ауруды;</w:t>
      </w:r>
    </w:p>
    <w:p>
      <w:pPr>
        <w:spacing w:after="0"/>
        <w:ind w:left="0"/>
        <w:jc w:val="both"/>
      </w:pPr>
      <w:r>
        <w:rPr>
          <w:rFonts w:ascii="Times New Roman"/>
          <w:b w:val="false"/>
          <w:i w:val="false"/>
          <w:color w:val="000000"/>
          <w:sz w:val="28"/>
        </w:rPr>
        <w:t>
      қылмыстық-атқару жүйесінің медициналық мекемелерінде тікелей қызметтік міндеттерін атқару кезінде не болмаса сырқаттанған сотталғандарды арнайы вагондарда этаптау кезінде алып жүру және олармен тікелей байланыста болған кезде туберкулезді, В, С вирустық гепатитті, адамның иммундық тапшылығы вирусын жұқтырған болса – "Сырқаты құқық қорғау органдарында қызметтік міндеттерін атқару кезінде алынған";</w:t>
      </w:r>
    </w:p>
    <w:p>
      <w:pPr>
        <w:spacing w:after="0"/>
        <w:ind w:left="0"/>
        <w:jc w:val="both"/>
      </w:pPr>
      <w:r>
        <w:rPr>
          <w:rFonts w:ascii="Times New Roman"/>
          <w:b w:val="false"/>
          <w:i w:val="false"/>
          <w:color w:val="000000"/>
          <w:sz w:val="28"/>
        </w:rPr>
        <w:t>
      3) егер куәландырылушыда сырқаты қызметке тұрғанға дейін пайда болса және қызмет өткеру кезеңінде куәландырылушының қызметке жарамдылық санатын өзгертетін дәрежеге жетпесе – "Сырқаты қызметтік міндеттерді атқарумен және құқық қорғау органдарындағы қызметпен байланысты емес" деген редакцияда шығарылады.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124-тармағы</w:t>
      </w:r>
      <w:r>
        <w:rPr>
          <w:rFonts w:ascii="Times New Roman"/>
          <w:b w:val="false"/>
          <w:i w:val="false"/>
          <w:color w:val="000000"/>
          <w:sz w:val="28"/>
        </w:rPr>
        <w:t xml:space="preserve"> 2-тармақшасының үшінші абзацы 2020 жылғы 19 наурыздан бастап кезеңде туындаған қатынастарда да қолданылады. </w:t>
      </w:r>
    </w:p>
    <w:bookmarkStart w:name="z148" w:id="149"/>
    <w:p>
      <w:pPr>
        <w:spacing w:after="0"/>
        <w:ind w:left="0"/>
        <w:jc w:val="both"/>
      </w:pPr>
      <w:r>
        <w:rPr>
          <w:rFonts w:ascii="Times New Roman"/>
          <w:b w:val="false"/>
          <w:i w:val="false"/>
          <w:color w:val="000000"/>
          <w:sz w:val="28"/>
        </w:rPr>
        <w:t>
      125. Жұмыс істеп жүрген және бұрынғы қызметкерлердің зақымданған (жараланған, контузия алған, жарақаттанған) кезінде себепті байланыс туралы қаулы:</w:t>
      </w:r>
    </w:p>
    <w:bookmarkEnd w:id="149"/>
    <w:p>
      <w:pPr>
        <w:spacing w:after="0"/>
        <w:ind w:left="0"/>
        <w:jc w:val="both"/>
      </w:pPr>
      <w:r>
        <w:rPr>
          <w:rFonts w:ascii="Times New Roman"/>
          <w:b w:val="false"/>
          <w:i w:val="false"/>
          <w:color w:val="000000"/>
          <w:sz w:val="28"/>
        </w:rPr>
        <w:t xml:space="preserve">
      1) егер куәландырылушы зақымды (жаралану, контузия, жарақат) осы Қағидалардың 2-тармағының 5) тармақшасында көрсетілген зақымдаушы факторлардың ықпалы нәтижесінде тура өз қызметтік міндеттерін тікелей атқару кезінде, сондай-ақ: </w:t>
      </w:r>
    </w:p>
    <w:p>
      <w:pPr>
        <w:spacing w:after="0"/>
        <w:ind w:left="0"/>
        <w:jc w:val="both"/>
      </w:pPr>
      <w:r>
        <w:rPr>
          <w:rFonts w:ascii="Times New Roman"/>
          <w:b w:val="false"/>
          <w:i w:val="false"/>
          <w:color w:val="000000"/>
          <w:sz w:val="28"/>
        </w:rPr>
        <w:t>
      мемлекеттік меншікті қорғау, қоғамдық құқықтық тәртіпті сақтау және қорғау бойынша қызметтік борышын орындау, қызметкер қызметтен тыс уақытта, демалыста, емделуде, демалыс өткізілетін жерге бару немесе кері қайту уақытында адам өмірін құтқару кезінде;</w:t>
      </w:r>
    </w:p>
    <w:p>
      <w:pPr>
        <w:spacing w:after="0"/>
        <w:ind w:left="0"/>
        <w:jc w:val="both"/>
      </w:pPr>
      <w:r>
        <w:rPr>
          <w:rFonts w:ascii="Times New Roman"/>
          <w:b w:val="false"/>
          <w:i w:val="false"/>
          <w:color w:val="000000"/>
          <w:sz w:val="28"/>
        </w:rPr>
        <w:t>
      қызметке немесе қызметтен тура жол жүру, іссапарға және іссапардан кері қарай тікелей жол жүруде, іссапар уақытында қызметтік сапарларда;</w:t>
      </w:r>
    </w:p>
    <w:p>
      <w:pPr>
        <w:spacing w:after="0"/>
        <w:ind w:left="0"/>
        <w:jc w:val="both"/>
      </w:pPr>
      <w:r>
        <w:rPr>
          <w:rFonts w:ascii="Times New Roman"/>
          <w:b w:val="false"/>
          <w:i w:val="false"/>
          <w:color w:val="000000"/>
          <w:sz w:val="28"/>
        </w:rPr>
        <w:t>
      белгіленген үзілістерді қоса алғанда, құқық қорғау органдарының, әскери бөлімнің аумағында немесе өзге де қызмет, әскери қызмет орнында, жұмыс (оқу) уақыты ішінде сабақтар өткізу орнында;</w:t>
      </w:r>
    </w:p>
    <w:p>
      <w:pPr>
        <w:spacing w:after="0"/>
        <w:ind w:left="0"/>
        <w:jc w:val="both"/>
      </w:pPr>
      <w:r>
        <w:rPr>
          <w:rFonts w:ascii="Times New Roman"/>
          <w:b w:val="false"/>
          <w:i w:val="false"/>
          <w:color w:val="000000"/>
          <w:sz w:val="28"/>
        </w:rPr>
        <w:t xml:space="preserve">
      құқық қорғау органдарының аумағынан тыс жерлерде, егер онда болу қызметкердің міндеттеріне және күн тәртібіне (белгіленген үзілістерді қоспағанда) сәйкес келсе немесе ол оған тиісті командирдің (бастықтың) бұйрығы (өкімі) бойынша жіберілген болса; </w:t>
      </w:r>
    </w:p>
    <w:p>
      <w:pPr>
        <w:spacing w:after="0"/>
        <w:ind w:left="0"/>
        <w:jc w:val="both"/>
      </w:pPr>
      <w:r>
        <w:rPr>
          <w:rFonts w:ascii="Times New Roman"/>
          <w:b w:val="false"/>
          <w:i w:val="false"/>
          <w:color w:val="000000"/>
          <w:sz w:val="28"/>
        </w:rPr>
        <w:t>
      мемлекеттік немесе қоғамдық міндеттерді атқару кезінде, сондай-ақ арнайы тапсырмаларды орындау кезінде, оның ішінде тікелей қызметтік міндеттерге байланысты емес тапсырмаларды атқару кезінде;</w:t>
      </w:r>
    </w:p>
    <w:p>
      <w:pPr>
        <w:spacing w:after="0"/>
        <w:ind w:left="0"/>
        <w:jc w:val="both"/>
      </w:pPr>
      <w:r>
        <w:rPr>
          <w:rFonts w:ascii="Times New Roman"/>
          <w:b w:val="false"/>
          <w:i w:val="false"/>
          <w:color w:val="000000"/>
          <w:sz w:val="28"/>
        </w:rPr>
        <w:t>
      интернационалдық борышты атқару кезінде;</w:t>
      </w:r>
    </w:p>
    <w:p>
      <w:pPr>
        <w:spacing w:after="0"/>
        <w:ind w:left="0"/>
        <w:jc w:val="both"/>
      </w:pPr>
      <w:r>
        <w:rPr>
          <w:rFonts w:ascii="Times New Roman"/>
          <w:b w:val="false"/>
          <w:i w:val="false"/>
          <w:color w:val="000000"/>
          <w:sz w:val="28"/>
        </w:rPr>
        <w:t>
      донорлық функцияларды орындауға байланысты алған болса –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қызметкер, бұрынғы қызметкер зақымды (жаралану, контузия, жарақат) Қағидалардың осы тармағының 1) тармақшасында көрсетілген мән-жайлармен байланысты емес жағдайларда не болмаса алкогольдік, уытқұмарлық, есірткілік масаң күйде, құқық бұзушылық жасау салдары, лауазымдық нұсқаулықтардың, бұйрықтардың, директивалардың, тәлімгерлік, басшылықтардың, нұсқаулықтардың және басқа да басшылық құжаттардың талаптарын бұзу салдарынан немесе зақым қасақана жасалып, ол қызметтік, әкімшілік, қылмыстық тексеру нәтижесінде анықталса (егер аталған адам қылмыстық жауапкершілікке тартылмаса немесе оған қатысты қылмыстық іс тоқтатылса, онда қаулы шығарылады), сондай-ақ зақым алу жағдайларын растайтын құжаттар болмағанда – "Зақым (жаралану, контузия, жарақат) қызметтік міндеттерін атқаруына байланысты емес, жазатайым оқиға нәтижесінде алынды";</w:t>
      </w:r>
    </w:p>
    <w:p>
      <w:pPr>
        <w:spacing w:after="0"/>
        <w:ind w:left="0"/>
        <w:jc w:val="both"/>
      </w:pPr>
      <w:r>
        <w:rPr>
          <w:rFonts w:ascii="Times New Roman"/>
          <w:b w:val="false"/>
          <w:i w:val="false"/>
          <w:color w:val="000000"/>
          <w:sz w:val="28"/>
        </w:rPr>
        <w:t>
      3) егер зақымды (жаралану, контузия, жарақат) әскери жиындарға шақырылған қызметкер, азамат құқық қорғау органдарына қызметке кіргенге дейін алған болса – "Зақым құқық қорғау органдарындағы қызметпен байланысты емес" деген редакцияда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126. ӘДК қаулылары:</w:t>
      </w:r>
    </w:p>
    <w:bookmarkEnd w:id="150"/>
    <w:p>
      <w:pPr>
        <w:spacing w:after="0"/>
        <w:ind w:left="0"/>
        <w:jc w:val="both"/>
      </w:pPr>
      <w:r>
        <w:rPr>
          <w:rFonts w:ascii="Times New Roman"/>
          <w:b w:val="false"/>
          <w:i w:val="false"/>
          <w:color w:val="000000"/>
          <w:sz w:val="28"/>
        </w:rPr>
        <w:t>
      "Зақым (жаралану, контузия, жарақат) бұрынғы КСР Одағын қорғау кезінде алынды";</w:t>
      </w:r>
    </w:p>
    <w:p>
      <w:pPr>
        <w:spacing w:after="0"/>
        <w:ind w:left="0"/>
        <w:jc w:val="both"/>
      </w:pPr>
      <w:r>
        <w:rPr>
          <w:rFonts w:ascii="Times New Roman"/>
          <w:b w:val="false"/>
          <w:i w:val="false"/>
          <w:color w:val="000000"/>
          <w:sz w:val="28"/>
        </w:rPr>
        <w:t>
      "Сырқаты майданда болумен байланысты";</w:t>
      </w:r>
    </w:p>
    <w:p>
      <w:pPr>
        <w:spacing w:after="0"/>
        <w:ind w:left="0"/>
        <w:jc w:val="both"/>
      </w:pPr>
      <w:r>
        <w:rPr>
          <w:rFonts w:ascii="Times New Roman"/>
          <w:b w:val="false"/>
          <w:i w:val="false"/>
          <w:color w:val="000000"/>
          <w:sz w:val="28"/>
        </w:rPr>
        <w:t>
      "Сырқаты Ауғанстанда немесе ұрыс іс-қимылдары жүргізілген басқа мемлекеттерде әскери қызмет өткерумен байланысты";</w:t>
      </w:r>
    </w:p>
    <w:p>
      <w:pPr>
        <w:spacing w:after="0"/>
        <w:ind w:left="0"/>
        <w:jc w:val="both"/>
      </w:pPr>
      <w:r>
        <w:rPr>
          <w:rFonts w:ascii="Times New Roman"/>
          <w:b w:val="false"/>
          <w:i w:val="false"/>
          <w:color w:val="000000"/>
          <w:sz w:val="28"/>
        </w:rPr>
        <w:t>
      "Зақым (жарақат, контузия, жарақат) Ауғанстанда немесе ұрыс қимылдары жүргізілген басқа мемлекеттерде әскери қызмет міндеттерін орындау кезінде алынды";</w:t>
      </w:r>
    </w:p>
    <w:p>
      <w:pPr>
        <w:spacing w:after="0"/>
        <w:ind w:left="0"/>
        <w:jc w:val="both"/>
      </w:pPr>
      <w:r>
        <w:rPr>
          <w:rFonts w:ascii="Times New Roman"/>
          <w:b w:val="false"/>
          <w:i w:val="false"/>
          <w:color w:val="000000"/>
          <w:sz w:val="28"/>
        </w:rPr>
        <w:t>
      мәртебесі "Ардагерлер туралы" Қазақстан Республикасының 2020 жылғы 6 мамырдағы Заңында айқындалған, әскери қызмет өткерген әскери қызметшілер мен азаматтарға шығарылады.</w:t>
      </w:r>
    </w:p>
    <w:bookmarkStart w:name="z150" w:id="151"/>
    <w:p>
      <w:pPr>
        <w:spacing w:after="0"/>
        <w:ind w:left="0"/>
        <w:jc w:val="both"/>
      </w:pPr>
      <w:r>
        <w:rPr>
          <w:rFonts w:ascii="Times New Roman"/>
          <w:b w:val="false"/>
          <w:i w:val="false"/>
          <w:color w:val="000000"/>
          <w:sz w:val="28"/>
        </w:rPr>
        <w:t>
      127. Жұмыс істеп жүрген және бұрынғы қызметкердің қайтыс болуына әкеп соқтырған аурудың, зақымданудың (жараланудың, контузияның, жарақаттанудың) себепті байланысы туралы қаулы:</w:t>
      </w:r>
    </w:p>
    <w:bookmarkEnd w:id="151"/>
    <w:p>
      <w:pPr>
        <w:spacing w:after="0"/>
        <w:ind w:left="0"/>
        <w:jc w:val="both"/>
      </w:pPr>
      <w:r>
        <w:rPr>
          <w:rFonts w:ascii="Times New Roman"/>
          <w:b w:val="false"/>
          <w:i w:val="false"/>
          <w:color w:val="000000"/>
          <w:sz w:val="28"/>
        </w:rPr>
        <w:t>
      1) егер осы Қағидалардың 125-тармағының 2) тармақшасында көрсетілген мән-жайлар болмаған жағдайда және 125-тармағының 1) тармақшасында көрсетілген жағдайлар кезінде алынған зақымдардың салдарынан тікелей зақымдануды алған кезде немесе қызмет өткеру кезеңінде немесе қызметтен шығарылғаннан кейін бір жыл ішінде қаза тапса (қайтыс болса)– "Қаза табуына (қайтыс болуына) әкеп соқтырған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осы Қағидалардың 124-тармағының 2) тармақшасында көрсетілген сырқат түрлері және олардың туындау салдарынан қызмет өткеру кезеңінде немесе қызметтен шығарылғаннан кейін бір жыл ішінде қайтыс болса – "Қайтыс болуына әкеп соқтырған сырқат қызметтік міндеттерін атқару кезінде алынды";</w:t>
      </w:r>
    </w:p>
    <w:p>
      <w:pPr>
        <w:spacing w:after="0"/>
        <w:ind w:left="0"/>
        <w:jc w:val="both"/>
      </w:pPr>
      <w:r>
        <w:rPr>
          <w:rFonts w:ascii="Times New Roman"/>
          <w:b w:val="false"/>
          <w:i w:val="false"/>
          <w:color w:val="000000"/>
          <w:sz w:val="28"/>
        </w:rPr>
        <w:t>
      3) егер осы Қағидалардың 124-тармағының 1) тармақшасында көрсетілген жағдайлар кезінде алған сырқаттануы салдарынан қызмет өткеру кезеңінде немесе қызметтен шығарылғаннан кейін бір жыл ішінде қайтыс болса – "Қайтыс болуына әкеп соқтырған сырқат құқық қорғау органдарында қызмет өткеру кезеңінде алынды";</w:t>
      </w:r>
    </w:p>
    <w:p>
      <w:pPr>
        <w:spacing w:after="0"/>
        <w:ind w:left="0"/>
        <w:jc w:val="both"/>
      </w:pPr>
      <w:r>
        <w:rPr>
          <w:rFonts w:ascii="Times New Roman"/>
          <w:b w:val="false"/>
          <w:i w:val="false"/>
          <w:color w:val="000000"/>
          <w:sz w:val="28"/>
        </w:rPr>
        <w:t>
      4) егер көрсетілген катастрофалар, авариялардың зардаптарын жою жөніндегі жұмыстарды орындау кезінде немесе ядролық сынақтар жүргізу кезінде қызмет өткеру кезеңінде алынған сырқат (мертігу) салдарынан одан әрі қызмет өткеру кезеңінде немесе одан босатылғаннан кейін бір жыл ішінде қаза тапса (қайтыс болса) – "Қаза табуына (қайтыс болуына) әкеп соқтырған сырқат (зақым) Чернобыль АЭС-тегі катастрофаның әсеріне және азаматтық немесе әскери мақсаттағы объектілердегі басқа да радиациялық катастрофалар мен авариялардың және ядролық сынақтардың әсеріне байланысты" деген редакцияда шығарылады.</w:t>
      </w:r>
    </w:p>
    <w:bookmarkStart w:name="z151" w:id="152"/>
    <w:p>
      <w:pPr>
        <w:spacing w:after="0"/>
        <w:ind w:left="0"/>
        <w:jc w:val="both"/>
      </w:pPr>
      <w:r>
        <w:rPr>
          <w:rFonts w:ascii="Times New Roman"/>
          <w:b w:val="false"/>
          <w:i w:val="false"/>
          <w:color w:val="000000"/>
          <w:sz w:val="28"/>
        </w:rPr>
        <w:t>
      128. Радиациялық әсерлерден зардап шеккен азаматтардың зақымдарының, сырқаттарының себепті байланысы туралы қаулы:</w:t>
      </w:r>
    </w:p>
    <w:bookmarkEnd w:id="152"/>
    <w:p>
      <w:pPr>
        <w:spacing w:after="0"/>
        <w:ind w:left="0"/>
        <w:jc w:val="both"/>
      </w:pPr>
      <w:r>
        <w:rPr>
          <w:rFonts w:ascii="Times New Roman"/>
          <w:b w:val="false"/>
          <w:i w:val="false"/>
          <w:color w:val="000000"/>
          <w:sz w:val="28"/>
        </w:rPr>
        <w:t>
      1) төтенше экологиялық ахуалдардың, оның ішінде 1986 – 1990 жылдардағы Чернобыль АЭС-індегі авариялардың зардаптарын жою жөніндегі жұмыстарды орындауға тартылған жұмыс істейтін немесе бұрынғы қызметкерлерге егер сырқаттары катастрофа салдарынан қолайсыз факторлар туындатқан кезде – "Сырқаты төтенше экологиялық ахуалдар салдарынан алынған";</w:t>
      </w:r>
    </w:p>
    <w:p>
      <w:pPr>
        <w:spacing w:after="0"/>
        <w:ind w:left="0"/>
        <w:jc w:val="both"/>
      </w:pPr>
      <w:r>
        <w:rPr>
          <w:rFonts w:ascii="Times New Roman"/>
          <w:b w:val="false"/>
          <w:i w:val="false"/>
          <w:color w:val="000000"/>
          <w:sz w:val="28"/>
        </w:rPr>
        <w:t>
      2) радиоактивті заттармен ластануға ұшыраған аумақта 1949–1991 жылдар аралығында ядролық қаруды сынауға қатысқан жұмыс істейтін немесе бұрынғы қызметкерлерге – "Сырқаты иондаушы сәулеленудің әсеріне байланысты" деген редакцияда қабылданады.</w:t>
      </w:r>
    </w:p>
    <w:bookmarkStart w:name="z152" w:id="153"/>
    <w:p>
      <w:pPr>
        <w:spacing w:after="0"/>
        <w:ind w:left="0"/>
        <w:jc w:val="left"/>
      </w:pPr>
      <w:r>
        <w:rPr>
          <w:rFonts w:ascii="Times New Roman"/>
          <w:b/>
          <w:i w:val="false"/>
          <w:color w:val="000000"/>
        </w:rPr>
        <w:t xml:space="preserve"> 5-параграф. Қызметтік міндеттерін орындау кезінде алған зақымдардың (жаралану, контузия, жарақат) алынған.</w:t>
      </w:r>
    </w:p>
    <w:bookmarkEnd w:id="153"/>
    <w:bookmarkStart w:name="z153" w:id="154"/>
    <w:p>
      <w:pPr>
        <w:spacing w:after="0"/>
        <w:ind w:left="0"/>
        <w:jc w:val="both"/>
      </w:pPr>
      <w:r>
        <w:rPr>
          <w:rFonts w:ascii="Times New Roman"/>
          <w:b w:val="false"/>
          <w:i w:val="false"/>
          <w:color w:val="000000"/>
          <w:sz w:val="28"/>
        </w:rPr>
        <w:t xml:space="preserve">
      129. Денсаулыққа зақым келтірудің ауырлық дәрежесін айқындау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Қазақстан Республикасы Үкіметінің 2011 жылғы 20 қазандағы № 1192 </w:t>
      </w:r>
      <w:r>
        <w:rPr>
          <w:rFonts w:ascii="Times New Roman"/>
          <w:b w:val="false"/>
          <w:i w:val="false"/>
          <w:color w:val="000000"/>
          <w:sz w:val="28"/>
        </w:rPr>
        <w:t>Қаулысымен</w:t>
      </w:r>
      <w:r>
        <w:rPr>
          <w:rFonts w:ascii="Times New Roman"/>
          <w:b w:val="false"/>
          <w:i w:val="false"/>
          <w:color w:val="000000"/>
          <w:sz w:val="28"/>
        </w:rPr>
        <w:t xml:space="preserve"> бекітілген біржолғы өтемақы төлеу қағидаларына сәйкес қызметкерлер қызметтік міндеттерін (қызметтік борышын) атқару кезінде алған мүгедектікке әкеп соқтырмаған зақым (жарақат, контузия, жаралану) болғанда біржолғы өтемақы мөлшерін белгілеу үшін жүргізіледі.</w:t>
      </w:r>
    </w:p>
    <w:bookmarkEnd w:id="154"/>
    <w:p>
      <w:pPr>
        <w:spacing w:after="0"/>
        <w:ind w:left="0"/>
        <w:jc w:val="both"/>
      </w:pPr>
      <w:r>
        <w:rPr>
          <w:rFonts w:ascii="Times New Roman"/>
          <w:b w:val="false"/>
          <w:i w:val="false"/>
          <w:color w:val="000000"/>
          <w:sz w:val="28"/>
        </w:rPr>
        <w:t>
      Қызметтік міндеттерін орындау кезінде денсаулығына зақым келген қызметкерлер, әскери қызметшілер стационарлық, амбулаторлық емдеу немесе бетпе-бет МК өту кезеңінде ӘДК-ге денсаулыққа зақым келтірудің мән-жайлары туралы актіні (анықтаманы) ұсынады. Ведомстволық емдеу-профилактикалық мекемелері, ӘДК мұндай жағдайда осы Қағидаларға 15-қосымшаға сәйкес денсаулықтың зақымдануының ауырлық дәрежесі туралы анықтаманы ресімдейді. ӘДК берген анықтама нөмірі МК актісінің тіркеу нөміріне сәйкес келуі тиіс.</w:t>
      </w:r>
    </w:p>
    <w:bookmarkStart w:name="z154" w:id="155"/>
    <w:p>
      <w:pPr>
        <w:spacing w:after="0"/>
        <w:ind w:left="0"/>
        <w:jc w:val="both"/>
      </w:pPr>
      <w:r>
        <w:rPr>
          <w:rFonts w:ascii="Times New Roman"/>
          <w:b w:val="false"/>
          <w:i w:val="false"/>
          <w:color w:val="000000"/>
          <w:sz w:val="28"/>
        </w:rPr>
        <w:t>
      130. Егер қызметтік міндеттерін орындау кезінде зақымданған (жаралану, контузия, жарақат) жұмыс істейтін және бұрынғы қызметкерлерге амбулаторлық немесе стационарлық емдеу аяқталғаннан кейін денсаулығына зақым келтірудің ауырлық дәрежесі туралы анықтама берілмесе, ӘДК көрсетілген адамдардың өтініші, сақтандыру органдарының, құқық қорғау органдары кадр қызметтерінің, Қазақстан Республикасы ҰҰ бөліністерінің, жергілікті әскери басқару органдарының және т.б. қолдаухаттары бойынша денсаулығына зақым келтірудің ауырлық дәрежесін сырттай анықтайды.</w:t>
      </w:r>
    </w:p>
    <w:bookmarkEnd w:id="155"/>
    <w:p>
      <w:pPr>
        <w:spacing w:after="0"/>
        <w:ind w:left="0"/>
        <w:jc w:val="both"/>
      </w:pPr>
      <w:r>
        <w:rPr>
          <w:rFonts w:ascii="Times New Roman"/>
          <w:b w:val="false"/>
          <w:i w:val="false"/>
          <w:color w:val="000000"/>
          <w:sz w:val="28"/>
        </w:rPr>
        <w:t>
      Қорытынды амбулаторлық картасында (медициналық кітапшада), стационарлық науқастың медициналық картасында, басқа медициналық сараптама құжаттарында, сондай-ақ құқық қорғау органдары, Қазақстан Республикасы ҰҰ бөліністері қызметкерлерінің жеке істерінен алынған, зақымданудың (жаралану, контузия, жарақат) фактісі мен жағдайларын растайтын актілер мен анықтамаларда тиісті жазбалар болған кезде шығарылады.</w:t>
      </w:r>
    </w:p>
    <w:p>
      <w:pPr>
        <w:spacing w:after="0"/>
        <w:ind w:left="0"/>
        <w:jc w:val="both"/>
      </w:pPr>
      <w:r>
        <w:rPr>
          <w:rFonts w:ascii="Times New Roman"/>
          <w:b w:val="false"/>
          <w:i w:val="false"/>
          <w:color w:val="000000"/>
          <w:sz w:val="28"/>
        </w:rPr>
        <w:t xml:space="preserve">
      Зақымның ауырлық сатысы туралы қаулы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ӘДК-ның сырттай сараптама хаттамасымен, сырттай қаулылар кітабында және емдеу мекемелерін және олардың әрқайсысында емделу мерзімдерін көрсете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зақымның ауырлық дәрежесі туралы анықтамамен тіркей отырып ресімделеді. Анықтама нөмірі сырттай қаулылар кітабындағы хаттаманың тіркеу нөміріне сәйкес келуі тиіс.</w:t>
      </w:r>
    </w:p>
    <w:p>
      <w:pPr>
        <w:spacing w:after="0"/>
        <w:ind w:left="0"/>
        <w:jc w:val="both"/>
      </w:pPr>
      <w:r>
        <w:rPr>
          <w:rFonts w:ascii="Times New Roman"/>
          <w:b w:val="false"/>
          <w:i w:val="false"/>
          <w:color w:val="000000"/>
          <w:sz w:val="28"/>
        </w:rPr>
        <w:t>
      Кадр қызметі ӘДК-нің алдына қызметке жарамдылық санаты туралы мәселе қойған жағдайларда МК актісі толтырылып, толық МК нәтижелері бойынша қорытынды не болмаса сырттай сараптама қаулысы шығарылады.</w:t>
      </w:r>
    </w:p>
    <w:bookmarkStart w:name="z155" w:id="156"/>
    <w:p>
      <w:pPr>
        <w:spacing w:after="0"/>
        <w:ind w:left="0"/>
        <w:jc w:val="both"/>
      </w:pPr>
      <w:r>
        <w:rPr>
          <w:rFonts w:ascii="Times New Roman"/>
          <w:b w:val="false"/>
          <w:i w:val="false"/>
          <w:color w:val="000000"/>
          <w:sz w:val="28"/>
        </w:rPr>
        <w:t xml:space="preserve">
      131. Денсаулыққа келтірілген зақымның ауырлық дәрежесін анықтау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Денсаулықтың ауыр немесе жеңілге жататын зақымдануларының тізбесі негізінде жүргізіледі.</w:t>
      </w:r>
    </w:p>
    <w:bookmarkEnd w:id="156"/>
    <w:bookmarkStart w:name="z156" w:id="157"/>
    <w:p>
      <w:pPr>
        <w:spacing w:after="0"/>
        <w:ind w:left="0"/>
        <w:jc w:val="left"/>
      </w:pPr>
      <w:r>
        <w:rPr>
          <w:rFonts w:ascii="Times New Roman"/>
          <w:b/>
          <w:i w:val="false"/>
          <w:color w:val="000000"/>
        </w:rPr>
        <w:t xml:space="preserve"> 9-тарау. Әскери-дәрігерлік комиссияның қорытындысын ресімдеу</w:t>
      </w:r>
    </w:p>
    <w:bookmarkEnd w:id="157"/>
    <w:bookmarkStart w:name="z157" w:id="158"/>
    <w:p>
      <w:pPr>
        <w:spacing w:after="0"/>
        <w:ind w:left="0"/>
        <w:jc w:val="both"/>
      </w:pPr>
      <w:r>
        <w:rPr>
          <w:rFonts w:ascii="Times New Roman"/>
          <w:b w:val="false"/>
          <w:i w:val="false"/>
          <w:color w:val="000000"/>
          <w:sz w:val="28"/>
        </w:rPr>
        <w:t>
      132. Қызметке кандидаттарға қатысты:</w:t>
      </w:r>
    </w:p>
    <w:bookmarkEnd w:id="158"/>
    <w:p>
      <w:pPr>
        <w:spacing w:after="0"/>
        <w:ind w:left="0"/>
        <w:jc w:val="both"/>
      </w:pPr>
      <w:r>
        <w:rPr>
          <w:rFonts w:ascii="Times New Roman"/>
          <w:b w:val="false"/>
          <w:i w:val="false"/>
          <w:color w:val="000000"/>
          <w:sz w:val="28"/>
        </w:rPr>
        <w:t>
      1) "_______ қызметке жарамды" (лауазымы көрсетілсін);</w:t>
      </w:r>
    </w:p>
    <w:p>
      <w:pPr>
        <w:spacing w:after="0"/>
        <w:ind w:left="0"/>
        <w:jc w:val="both"/>
      </w:pPr>
      <w:r>
        <w:rPr>
          <w:rFonts w:ascii="Times New Roman"/>
          <w:b w:val="false"/>
          <w:i w:val="false"/>
          <w:color w:val="000000"/>
          <w:sz w:val="28"/>
        </w:rPr>
        <w:t>
      2) "______қызметке жарамсыз" (лауазымы көрсетілсін);</w:t>
      </w:r>
    </w:p>
    <w:p>
      <w:pPr>
        <w:spacing w:after="0"/>
        <w:ind w:left="0"/>
        <w:jc w:val="both"/>
      </w:pPr>
      <w:r>
        <w:rPr>
          <w:rFonts w:ascii="Times New Roman"/>
          <w:b w:val="false"/>
          <w:i w:val="false"/>
          <w:color w:val="000000"/>
          <w:sz w:val="28"/>
        </w:rPr>
        <w:t>
      3) "Құқық қорғау органдарында қызметке жарамсыз" (қызметке (оқуға) кандидаттың талаптардың барлық бағандары бойынша қызметке кедергі келтіретін сырқаттары, зақымдары анықталғанда шығарылады);</w:t>
      </w:r>
    </w:p>
    <w:p>
      <w:pPr>
        <w:spacing w:after="0"/>
        <w:ind w:left="0"/>
        <w:jc w:val="both"/>
      </w:pPr>
      <w:r>
        <w:rPr>
          <w:rFonts w:ascii="Times New Roman"/>
          <w:b w:val="false"/>
          <w:i w:val="false"/>
          <w:color w:val="000000"/>
          <w:sz w:val="28"/>
        </w:rPr>
        <w:t>
      4) "Тексеру аяқталмауына байланысты қорытынды шығарылған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133. Оқуға кандидаттарға және білім беру ұйымдарының курсанттарына қатысты:</w:t>
      </w:r>
    </w:p>
    <w:bookmarkEnd w:id="159"/>
    <w:p>
      <w:pPr>
        <w:spacing w:after="0"/>
        <w:ind w:left="0"/>
        <w:jc w:val="both"/>
      </w:pPr>
      <w:r>
        <w:rPr>
          <w:rFonts w:ascii="Times New Roman"/>
          <w:b w:val="false"/>
          <w:i w:val="false"/>
          <w:color w:val="000000"/>
          <w:sz w:val="28"/>
        </w:rPr>
        <w:t>
      1) "______ оқуға түсуге жарамды" (оқу орнының және факультеттің атауын көрсету));</w:t>
      </w:r>
    </w:p>
    <w:p>
      <w:pPr>
        <w:spacing w:after="0"/>
        <w:ind w:left="0"/>
        <w:jc w:val="both"/>
      </w:pPr>
      <w:r>
        <w:rPr>
          <w:rFonts w:ascii="Times New Roman"/>
          <w:b w:val="false"/>
          <w:i w:val="false"/>
          <w:color w:val="000000"/>
          <w:sz w:val="28"/>
        </w:rPr>
        <w:t>
      2) "______ оқуға түсуге жарамсыз" (оқу орнының және факультеттің атауын көрсету);</w:t>
      </w:r>
    </w:p>
    <w:p>
      <w:pPr>
        <w:spacing w:after="0"/>
        <w:ind w:left="0"/>
        <w:jc w:val="both"/>
      </w:pPr>
      <w:r>
        <w:rPr>
          <w:rFonts w:ascii="Times New Roman"/>
          <w:b w:val="false"/>
          <w:i w:val="false"/>
          <w:color w:val="000000"/>
          <w:sz w:val="28"/>
        </w:rPr>
        <w:t>
      3) " _______ оқуға жарамды" (оқу орнының және факультеттің атауын көрсету));</w:t>
      </w:r>
    </w:p>
    <w:p>
      <w:pPr>
        <w:spacing w:after="0"/>
        <w:ind w:left="0"/>
        <w:jc w:val="both"/>
      </w:pPr>
      <w:r>
        <w:rPr>
          <w:rFonts w:ascii="Times New Roman"/>
          <w:b w:val="false"/>
          <w:i w:val="false"/>
          <w:color w:val="000000"/>
          <w:sz w:val="28"/>
        </w:rPr>
        <w:t>
      4) "_______ оқуға жарамсыз" (оқу орнының және факультеттің атауын көрсету);</w:t>
      </w:r>
    </w:p>
    <w:p>
      <w:pPr>
        <w:spacing w:after="0"/>
        <w:ind w:left="0"/>
        <w:jc w:val="both"/>
      </w:pPr>
      <w:r>
        <w:rPr>
          <w:rFonts w:ascii="Times New Roman"/>
          <w:b w:val="false"/>
          <w:i w:val="false"/>
          <w:color w:val="000000"/>
          <w:sz w:val="28"/>
        </w:rPr>
        <w:t>
      5) "20 __ жылғы ________ бастап (мерзімі көрсетілсін) азық-түлік үлесі нормаларының жартысы шегінде қосымша тамақтануы қажет";</w:t>
      </w:r>
    </w:p>
    <w:p>
      <w:pPr>
        <w:spacing w:after="0"/>
        <w:ind w:left="0"/>
        <w:jc w:val="both"/>
      </w:pPr>
      <w:r>
        <w:rPr>
          <w:rFonts w:ascii="Times New Roman"/>
          <w:b w:val="false"/>
          <w:i w:val="false"/>
          <w:color w:val="000000"/>
          <w:sz w:val="28"/>
        </w:rPr>
        <w:t>
      6) "Тексерудің аяқталмауы себепті қорытынды шығарылған жоқ".</w:t>
      </w:r>
    </w:p>
    <w:p>
      <w:pPr>
        <w:spacing w:after="0"/>
        <w:ind w:left="0"/>
        <w:jc w:val="both"/>
      </w:pPr>
      <w:r>
        <w:rPr>
          <w:rFonts w:ascii="Times New Roman"/>
          <w:b w:val="false"/>
          <w:i w:val="false"/>
          <w:color w:val="000000"/>
          <w:sz w:val="28"/>
        </w:rPr>
        <w:t xml:space="preserve">
      Білім беру ұйымдарының курсанттарына қатысты бұдан басқа, осы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көрсетілген (6-тармақшада көрсетілгендерді қоспағанда бірінші оқу жылының курсанттары үшін)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9" w:id="160"/>
    <w:p>
      <w:pPr>
        <w:spacing w:after="0"/>
        <w:ind w:left="0"/>
        <w:jc w:val="both"/>
      </w:pPr>
      <w:r>
        <w:rPr>
          <w:rFonts w:ascii="Times New Roman"/>
          <w:b w:val="false"/>
          <w:i w:val="false"/>
          <w:color w:val="000000"/>
          <w:sz w:val="28"/>
        </w:rPr>
        <w:t>
      134. Қызметкерлерге қатысты:</w:t>
      </w:r>
    </w:p>
    <w:bookmarkEnd w:id="160"/>
    <w:p>
      <w:pPr>
        <w:spacing w:after="0"/>
        <w:ind w:left="0"/>
        <w:jc w:val="both"/>
      </w:pPr>
      <w:r>
        <w:rPr>
          <w:rFonts w:ascii="Times New Roman"/>
          <w:b w:val="false"/>
          <w:i w:val="false"/>
          <w:color w:val="000000"/>
          <w:sz w:val="28"/>
        </w:rPr>
        <w:t>
      1) "______ қызметке жарамды" (лауазымы көрсетілсін);</w:t>
      </w:r>
    </w:p>
    <w:p>
      <w:pPr>
        <w:spacing w:after="0"/>
        <w:ind w:left="0"/>
        <w:jc w:val="both"/>
      </w:pPr>
      <w:r>
        <w:rPr>
          <w:rFonts w:ascii="Times New Roman"/>
          <w:b w:val="false"/>
          <w:i w:val="false"/>
          <w:color w:val="000000"/>
          <w:sz w:val="28"/>
        </w:rPr>
        <w:t>
      2) "______ қызметке жарамсыз" (лауазымы көрсетілсін);</w:t>
      </w:r>
    </w:p>
    <w:p>
      <w:pPr>
        <w:spacing w:after="0"/>
        <w:ind w:left="0"/>
        <w:jc w:val="both"/>
      </w:pPr>
      <w:r>
        <w:rPr>
          <w:rFonts w:ascii="Times New Roman"/>
          <w:b w:val="false"/>
          <w:i w:val="false"/>
          <w:color w:val="000000"/>
          <w:sz w:val="28"/>
        </w:rPr>
        <w:t>
      3) "Тексеру аяқталмауына байланысты қорытынды шығарылған жоқ";</w:t>
      </w:r>
    </w:p>
    <w:p>
      <w:pPr>
        <w:spacing w:after="0"/>
        <w:ind w:left="0"/>
        <w:jc w:val="both"/>
      </w:pPr>
      <w:r>
        <w:rPr>
          <w:rFonts w:ascii="Times New Roman"/>
          <w:b w:val="false"/>
          <w:i w:val="false"/>
          <w:color w:val="000000"/>
          <w:sz w:val="28"/>
        </w:rPr>
        <w:t>
      4) "Кейіннен куәландырумен тексеруге (емдеуге) жатады";</w:t>
      </w:r>
    </w:p>
    <w:p>
      <w:pPr>
        <w:spacing w:after="0"/>
        <w:ind w:left="0"/>
        <w:jc w:val="both"/>
      </w:pPr>
      <w:r>
        <w:rPr>
          <w:rFonts w:ascii="Times New Roman"/>
          <w:b w:val="false"/>
          <w:i w:val="false"/>
          <w:color w:val="000000"/>
          <w:sz w:val="28"/>
        </w:rPr>
        <w:t>
      5) "Әскери қызметке жарамды";</w:t>
      </w:r>
    </w:p>
    <w:p>
      <w:pPr>
        <w:spacing w:after="0"/>
        <w:ind w:left="0"/>
        <w:jc w:val="both"/>
      </w:pPr>
      <w:r>
        <w:rPr>
          <w:rFonts w:ascii="Times New Roman"/>
          <w:b w:val="false"/>
          <w:i w:val="false"/>
          <w:color w:val="000000"/>
          <w:sz w:val="28"/>
        </w:rPr>
        <w:t>
      6) "Әскери қызметке шектеулі жарамды";</w:t>
      </w:r>
    </w:p>
    <w:p>
      <w:pPr>
        <w:spacing w:after="0"/>
        <w:ind w:left="0"/>
        <w:jc w:val="both"/>
      </w:pPr>
      <w:r>
        <w:rPr>
          <w:rFonts w:ascii="Times New Roman"/>
          <w:b w:val="false"/>
          <w:i w:val="false"/>
          <w:color w:val="000000"/>
          <w:sz w:val="28"/>
        </w:rPr>
        <w:t>
      7)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8) "Әскери есептен шығара отырып, әскери қызметке жарамсыз".</w:t>
      </w:r>
    </w:p>
    <w:p>
      <w:pPr>
        <w:spacing w:after="0"/>
        <w:ind w:left="0"/>
        <w:jc w:val="both"/>
      </w:pPr>
      <w:r>
        <w:rPr>
          <w:rFonts w:ascii="Times New Roman"/>
          <w:b w:val="false"/>
          <w:i w:val="false"/>
          <w:color w:val="000000"/>
          <w:sz w:val="28"/>
        </w:rPr>
        <w:t>
      9) "Қызметтен босатуды ресімдеу үшін қажетті, бірақ 30 тәуліктен аспайтын мерзімге қызметтік міндеттерін (әскери қызмет міндеттерін) атқарудан босатуды қажет етеді" - қорытынды бір мезгілде әскери қызметшілер әскери есептен шығара отырып әскери қызметке жарамсыз деп танылса және денсаулық жағдайы бойынша босатуды ресімдеу кезеңінде қызметтік міндеттерін орындай алмаса;</w:t>
      </w:r>
    </w:p>
    <w:p>
      <w:pPr>
        <w:spacing w:after="0"/>
        <w:ind w:left="0"/>
        <w:jc w:val="both"/>
      </w:pPr>
      <w:r>
        <w:rPr>
          <w:rFonts w:ascii="Times New Roman"/>
          <w:b w:val="false"/>
          <w:i w:val="false"/>
          <w:color w:val="000000"/>
          <w:sz w:val="28"/>
        </w:rPr>
        <w:t>
      10) "6-12 айдан кейін МК-мен әскери қызметке жарамсыз" (нақты мерзімі көрсетілсін) - соғыс уақытында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0" w:id="161"/>
    <w:p>
      <w:pPr>
        <w:spacing w:after="0"/>
        <w:ind w:left="0"/>
        <w:jc w:val="both"/>
      </w:pPr>
      <w:r>
        <w:rPr>
          <w:rFonts w:ascii="Times New Roman"/>
          <w:b w:val="false"/>
          <w:i w:val="false"/>
          <w:color w:val="000000"/>
          <w:sz w:val="28"/>
        </w:rPr>
        <w:t>
      135. Әскери-дәрігерлік комиссиялар осы Қағидаларда айтылған басқа да қорытындыларды шығарады.</w:t>
      </w:r>
    </w:p>
    <w:bookmarkEnd w:id="161"/>
    <w:bookmarkStart w:name="z161" w:id="162"/>
    <w:p>
      <w:pPr>
        <w:spacing w:after="0"/>
        <w:ind w:left="0"/>
        <w:jc w:val="left"/>
      </w:pPr>
      <w:r>
        <w:rPr>
          <w:rFonts w:ascii="Times New Roman"/>
          <w:b/>
          <w:i w:val="false"/>
          <w:color w:val="000000"/>
        </w:rPr>
        <w:t xml:space="preserve"> 10-тарау. Медициналық куәландырудың, психофизиологиялық және полиграфологиялық тексерудің сараптамалық құжаттарын ресімдеу.</w:t>
      </w:r>
    </w:p>
    <w:bookmarkEnd w:id="162"/>
    <w:bookmarkStart w:name="z162" w:id="163"/>
    <w:p>
      <w:pPr>
        <w:spacing w:after="0"/>
        <w:ind w:left="0"/>
        <w:jc w:val="both"/>
      </w:pPr>
      <w:r>
        <w:rPr>
          <w:rFonts w:ascii="Times New Roman"/>
          <w:b w:val="false"/>
          <w:i w:val="false"/>
          <w:color w:val="000000"/>
          <w:sz w:val="28"/>
        </w:rPr>
        <w:t>
      136. Әскери-дәрігерлік комиссиялардағы МК актісі:</w:t>
      </w:r>
    </w:p>
    <w:bookmarkEnd w:id="163"/>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магистратураға, докторантураға, академиялық курстарға күндізгі оқуға түсетін қызметкерлерге;</w:t>
      </w:r>
    </w:p>
    <w:p>
      <w:pPr>
        <w:spacing w:after="0"/>
        <w:ind w:left="0"/>
        <w:jc w:val="both"/>
      </w:pPr>
      <w:r>
        <w:rPr>
          <w:rFonts w:ascii="Times New Roman"/>
          <w:b w:val="false"/>
          <w:i w:val="false"/>
          <w:color w:val="000000"/>
          <w:sz w:val="28"/>
        </w:rPr>
        <w:t>
      3) қызметкерлерге одан әрі қызмет өткеруге, бөліністерде және қызмет түрлерінде қызметке жарамдылығын айқындау кезінде;</w:t>
      </w:r>
    </w:p>
    <w:p>
      <w:pPr>
        <w:spacing w:after="0"/>
        <w:ind w:left="0"/>
        <w:jc w:val="both"/>
      </w:pPr>
      <w:r>
        <w:rPr>
          <w:rFonts w:ascii="Times New Roman"/>
          <w:b w:val="false"/>
          <w:i w:val="false"/>
          <w:color w:val="000000"/>
          <w:sz w:val="28"/>
        </w:rPr>
        <w:t>
      4) Қазақстан Республикасының және шет елдердің климаттық жағдайлары қолайсыз жерлерінде және климаты қолайсыз ыстық шет елдерде денсаулық жағдайы бойынша қызмет өткеру мүмкіндігін анықтау үшін жіберілген қызметкерлерге;</w:t>
      </w:r>
    </w:p>
    <w:p>
      <w:pPr>
        <w:spacing w:after="0"/>
        <w:ind w:left="0"/>
        <w:jc w:val="both"/>
      </w:pPr>
      <w:r>
        <w:rPr>
          <w:rFonts w:ascii="Times New Roman"/>
          <w:b w:val="false"/>
          <w:i w:val="false"/>
          <w:color w:val="000000"/>
          <w:sz w:val="28"/>
        </w:rPr>
        <w:t>
      5) білім беру ұйымының курсанттарына, сондай-ақ академиялық демалыстардан кейін куәландырылушыларға ресімделеді.</w:t>
      </w:r>
    </w:p>
    <w:p>
      <w:pPr>
        <w:spacing w:after="0"/>
        <w:ind w:left="0"/>
        <w:jc w:val="both"/>
      </w:pPr>
      <w:r>
        <w:rPr>
          <w:rFonts w:ascii="Times New Roman"/>
          <w:b w:val="false"/>
          <w:i w:val="false"/>
          <w:color w:val="000000"/>
          <w:sz w:val="28"/>
        </w:rPr>
        <w:t>
      МК актісінің паспорттық бөлігін барлық тармақтарды толтыра отырып, куәландырылушының өзі толтырады, Қарулы Күштерде және құқық қорғау органдарында қызмет ету мерзімі басталған және аяқталған жылы мен айы көрсетіле отырып жазылады, өзінің қолымен расталады.</w:t>
      </w:r>
    </w:p>
    <w:p>
      <w:pPr>
        <w:spacing w:after="0"/>
        <w:ind w:left="0"/>
        <w:jc w:val="both"/>
      </w:pPr>
      <w:r>
        <w:rPr>
          <w:rFonts w:ascii="Times New Roman"/>
          <w:b w:val="false"/>
          <w:i w:val="false"/>
          <w:color w:val="000000"/>
          <w:sz w:val="28"/>
        </w:rPr>
        <w:t>
      Паспорттық бөліктің дұрыс толтырылуын ӘДК медициналық тіркеушісі тексереді. Әскери қызметке жарамдылық санаты, әскери атағы, берілген күні мен орны белгісі бар әскери билеттен (тіркеу куәлігінен) алынған мәліметтердің егжей-тегжейлі деректері, қызметтік куәліктен алынған мәліметтер енгізіледі және ӘДК медициналық тіркеушісінің қолымен куәландырылады.</w:t>
      </w:r>
    </w:p>
    <w:p>
      <w:pPr>
        <w:spacing w:after="0"/>
        <w:ind w:left="0"/>
        <w:jc w:val="both"/>
      </w:pPr>
      <w:r>
        <w:rPr>
          <w:rFonts w:ascii="Times New Roman"/>
          <w:b w:val="false"/>
          <w:i w:val="false"/>
          <w:color w:val="000000"/>
          <w:sz w:val="28"/>
        </w:rPr>
        <w:t>
      МК актісі медициналық бөлігінің бөлімдерін сарапшылар, психологтар, медбике толтырады. Жан-жақты клиникалық-сараптамалық анамнез, объективті зерттеу деректері, қосымша зерттеулер нәтижелері жазылады.</w:t>
      </w:r>
    </w:p>
    <w:p>
      <w:pPr>
        <w:spacing w:after="0"/>
        <w:ind w:left="0"/>
        <w:jc w:val="both"/>
      </w:pPr>
      <w:r>
        <w:rPr>
          <w:rFonts w:ascii="Times New Roman"/>
          <w:b w:val="false"/>
          <w:i w:val="false"/>
          <w:color w:val="000000"/>
          <w:sz w:val="28"/>
        </w:rPr>
        <w:t>
      "Диагноздар" бөлімінде аурудың барлық диагноздары (жаралану, контузия, жарақаттар зақымдану) сараптамалық маңыздылығы тәртібімен көрсетіледі. Бірінші орынға куәландырылушының әскери қызметке жарамдылық санаты туралы сараптамалық қорытынды шығаруға негіз болған ауруы (жаралану, контузия, жарақаттану, зақымдану) шығарылады. Содан кейін негізгі ауруымен этиопатогенетикалық байланыстағы басқа да аурулары көрсетіледі. Бұдан әрі әскери қызметке, мамандығы бойынша жұмысқа жарамдылығын ең аз дәрежеде шектейтін және негізгі ауруымен байланысты емес қосалқы ауруларының барлығы көрсетіледі. Соңында қолданыстағы бұйрықтардың ӘДС жөніндегі тиісті тармақтарын қолдануға негіз бермейтін диагноздары көрсетіледі.</w:t>
      </w:r>
    </w:p>
    <w:p>
      <w:pPr>
        <w:spacing w:after="0"/>
        <w:ind w:left="0"/>
        <w:jc w:val="both"/>
      </w:pPr>
      <w:r>
        <w:rPr>
          <w:rFonts w:ascii="Times New Roman"/>
          <w:b w:val="false"/>
          <w:i w:val="false"/>
          <w:color w:val="000000"/>
          <w:sz w:val="28"/>
        </w:rPr>
        <w:t>
      Хирургиялық аурулар және жарақаттану кезінде диагноз хирургиялық көмек түрі және көлемі, күні және функциялық қызметтің бұзылу дәрежесі қысқаша көрсетіліп қалыптастырылады (мысалы "туберкулез себебі бойынша сол жақ өкпесінің 2 сегментін алып тастағаннан кейінгі жағдай (2013 жыл)", "анамнезінде сол жақ тізе менискі алынып тасталған (2000 жыл), функциясының бұзылуынсыз)".</w:t>
      </w:r>
    </w:p>
    <w:p>
      <w:pPr>
        <w:spacing w:after="0"/>
        <w:ind w:left="0"/>
        <w:jc w:val="both"/>
      </w:pPr>
      <w:r>
        <w:rPr>
          <w:rFonts w:ascii="Times New Roman"/>
          <w:b w:val="false"/>
          <w:i w:val="false"/>
          <w:color w:val="000000"/>
          <w:sz w:val="28"/>
        </w:rPr>
        <w:t>
      Диагнозды "... кейінгі жай-күйі" түрінде тұжырымдау бір іс-қимыл (операциялар, жарақаттанулар, өткен процестер) сәтінен бастап қандай да бір қысқа мерзімде өткен уақытша құрылымдық және (немесе) функциялық бұзылулары бар жағдайларда; "... анамнезінде" - іс-қимыл сәтінен бастап ұзақ мерзім өткеннен кейін; "... салдары" - бұрын болған іс-қимылдар салдарынан тұрақты құрылымдық және (немесе) функционалдық өзгерістер бар болған кезде қолданылады.</w:t>
      </w:r>
    </w:p>
    <w:p>
      <w:pPr>
        <w:spacing w:after="0"/>
        <w:ind w:left="0"/>
        <w:jc w:val="both"/>
      </w:pPr>
      <w:r>
        <w:rPr>
          <w:rFonts w:ascii="Times New Roman"/>
          <w:b w:val="false"/>
          <w:i w:val="false"/>
          <w:color w:val="000000"/>
          <w:sz w:val="28"/>
        </w:rPr>
        <w:t>
      Аурулардың (жараланудың, контузия, жарақаттың, зақымдардың) себепті байланысы туралы қаулы осы Қағидалармен көзделіп, расталған тұжырымдар негізінде шығарылады.</w:t>
      </w:r>
    </w:p>
    <w:p>
      <w:pPr>
        <w:spacing w:after="0"/>
        <w:ind w:left="0"/>
        <w:jc w:val="both"/>
      </w:pPr>
      <w:r>
        <w:rPr>
          <w:rFonts w:ascii="Times New Roman"/>
          <w:b w:val="false"/>
          <w:i w:val="false"/>
          <w:color w:val="000000"/>
          <w:sz w:val="28"/>
        </w:rPr>
        <w:t>
      "ӘДК қорытындылары" бөлігінде бекітілген тұжырымдарға сәйкес ӘДК-нің соңғы отырысының қорытындысы жазылады, Талаптар тармақтарының, бұйрықтардың нөмірлері, комиссия отырысының күні қойылады.</w:t>
      </w:r>
    </w:p>
    <w:p>
      <w:pPr>
        <w:spacing w:after="0"/>
        <w:ind w:left="0"/>
        <w:jc w:val="both"/>
      </w:pPr>
      <w:r>
        <w:rPr>
          <w:rFonts w:ascii="Times New Roman"/>
          <w:b w:val="false"/>
          <w:i w:val="false"/>
          <w:color w:val="000000"/>
          <w:sz w:val="28"/>
        </w:rPr>
        <w:t>
      Талаптардың тармақтары мен тармақшалары белгіленген аурулардың диагноздары тәрізді тәртіппен көрсетіледі. Бірінші Талаптардың негізгі ауруды көздейтін тармағы, содан кейін ауырлық сатысына, функциялардың бұзылуына байланысты қалған тармақтардың барлығы көрсетіледі. Тармақтар және олардың тармақшалары олардың әскери қызметке, нақты лауазым бойынша қызметке жарамдылығының шектелуіне немесе шектелмеуіне қатыссыз шығарылған диагнозға сәйкес көрсетіледі.</w:t>
      </w:r>
    </w:p>
    <w:p>
      <w:pPr>
        <w:spacing w:after="0"/>
        <w:ind w:left="0"/>
        <w:jc w:val="both"/>
      </w:pPr>
      <w:r>
        <w:rPr>
          <w:rFonts w:ascii="Times New Roman"/>
          <w:b w:val="false"/>
          <w:i w:val="false"/>
          <w:color w:val="000000"/>
          <w:sz w:val="28"/>
        </w:rPr>
        <w:t>
      Тармақтармен тармақшаларды жазған кезде бірінші Талаптар тармағының нөмірі, содан кейін бөлшек сызық (дробь) арқылы тармақшаның нөмірі жазылады (мысалы, "10/1"). Тармаққа түсініктеме қолданған кезде тармақтың нөмірінен кейін "түс." деген сөз енгізіледі (мысалы, "10-түс.").</w:t>
      </w:r>
    </w:p>
    <w:p>
      <w:pPr>
        <w:spacing w:after="0"/>
        <w:ind w:left="0"/>
        <w:jc w:val="both"/>
      </w:pPr>
      <w:r>
        <w:rPr>
          <w:rFonts w:ascii="Times New Roman"/>
          <w:b w:val="false"/>
          <w:i w:val="false"/>
          <w:color w:val="000000"/>
          <w:sz w:val="28"/>
        </w:rPr>
        <w:t>
      Қорытынды төрағаның, комиссия мүшелерінің, отырысқа қатысушылардың қолымен расталады және ӘДК мөрімен бекітіледі.</w:t>
      </w:r>
    </w:p>
    <w:p>
      <w:pPr>
        <w:spacing w:after="0"/>
        <w:ind w:left="0"/>
        <w:jc w:val="both"/>
      </w:pPr>
      <w:r>
        <w:rPr>
          <w:rFonts w:ascii="Times New Roman"/>
          <w:b w:val="false"/>
          <w:i w:val="false"/>
          <w:color w:val="000000"/>
          <w:sz w:val="28"/>
        </w:rPr>
        <w:t>
      Медициналық құжаттардың, хаттамалардың түпнұсқалары немесе комиссия төрағасының қолымен және ӘДК мөрімен расталған көшірмелері, флюооро-рентгенограммалардың, пленкалардың көшірмелері және белгіленген диагнозды негіздейтін басқа да зерттеулер нәтижелері МК актісіне қоса тіркеледі. МК актісінің зерттеулер нәтижелері туралы бөлігінде негізгі сараптамалық диагноздарды негіздейтін (көрсетілген құжаттар жоғалған жағдайда) зерттеулер және кеңестер жүргізу орны, күні, нөмірі қорытындының мәтіні келтірілместен жазылады.</w:t>
      </w:r>
    </w:p>
    <w:p>
      <w:pPr>
        <w:spacing w:after="0"/>
        <w:ind w:left="0"/>
        <w:jc w:val="both"/>
      </w:pPr>
      <w:r>
        <w:rPr>
          <w:rFonts w:ascii="Times New Roman"/>
          <w:b w:val="false"/>
          <w:i w:val="false"/>
          <w:color w:val="000000"/>
          <w:sz w:val="28"/>
        </w:rPr>
        <w:t>
      МК актісіне отырыстар хаттамалары кітабында ӘДК қорытындысы тіркелетін нөмір беріледі.</w:t>
      </w:r>
    </w:p>
    <w:p>
      <w:pPr>
        <w:spacing w:after="0"/>
        <w:ind w:left="0"/>
        <w:jc w:val="both"/>
      </w:pPr>
      <w:r>
        <w:rPr>
          <w:rFonts w:ascii="Times New Roman"/>
          <w:b w:val="false"/>
          <w:i w:val="false"/>
          <w:color w:val="000000"/>
          <w:sz w:val="28"/>
        </w:rPr>
        <w:t>
      МК-ның бір актісінде жаңа қорытынды қабылданған кезде хаттаманың нөмірін, күнін, диагноздарын, себепті байланыс туралы қаулыны және қайталап өткізілген МК-ға ӘДК қорытындысын жазу ӘДК-нің бұрынғы қорытындысы жазылғаннан кейін бірізді түрде МК-ның актісінде жүргізіледі. Хаттама нөмірі куәландыру актісінің титулдық парағында қорытындының алдыңғы нөмірінен кейін бөлшек сызық (/) арқылы көшіріліп жазылады.</w:t>
      </w:r>
    </w:p>
    <w:p>
      <w:pPr>
        <w:spacing w:after="0"/>
        <w:ind w:left="0"/>
        <w:jc w:val="both"/>
      </w:pPr>
      <w:r>
        <w:rPr>
          <w:rFonts w:ascii="Times New Roman"/>
          <w:b w:val="false"/>
          <w:i w:val="false"/>
          <w:color w:val="000000"/>
          <w:sz w:val="28"/>
        </w:rPr>
        <w:t>
      Көрсетілген жағдайларда МК актісі жаңа тіркеу нөмірі бойынша тәртіппен мұрағаттық папкада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3" w:id="164"/>
    <w:p>
      <w:pPr>
        <w:spacing w:after="0"/>
        <w:ind w:left="0"/>
        <w:jc w:val="both"/>
      </w:pPr>
      <w:r>
        <w:rPr>
          <w:rFonts w:ascii="Times New Roman"/>
          <w:b w:val="false"/>
          <w:i w:val="false"/>
          <w:color w:val="000000"/>
          <w:sz w:val="28"/>
        </w:rPr>
        <w:t>
      137. Оқуға кандидаттардың МК картасы штаттағы ӘДК-де күндізгі оқу нысанына білім беру ұйымдарына түсетін қызметкерлер мен азаматтарға ресімделеді.</w:t>
      </w:r>
    </w:p>
    <w:bookmarkEnd w:id="164"/>
    <w:p>
      <w:pPr>
        <w:spacing w:after="0"/>
        <w:ind w:left="0"/>
        <w:jc w:val="both"/>
      </w:pPr>
      <w:r>
        <w:rPr>
          <w:rFonts w:ascii="Times New Roman"/>
          <w:b w:val="false"/>
          <w:i w:val="false"/>
          <w:color w:val="000000"/>
          <w:sz w:val="28"/>
        </w:rPr>
        <w:t>
      Куәландыруды аяқтамаған және (немесе) жарамсыз деп танылған (оның ішінде білім беру ұйымынан қайтарылған) тұлғалар МК карталары алдын ала МК жүргізген ӘДК-де белгіленген тәртіппен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138. ӘДК отырыстары хаттамаларының кітабын (журналын) комиссия хатшысы барлық штаттық және штаттық емес ӘДК-де:</w:t>
      </w:r>
    </w:p>
    <w:bookmarkEnd w:id="165"/>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қызметкерлерге, оның ішінде білім беру ұйымдарының курсанттарына;</w:t>
      </w:r>
    </w:p>
    <w:p>
      <w:pPr>
        <w:spacing w:after="0"/>
        <w:ind w:left="0"/>
        <w:jc w:val="both"/>
      </w:pPr>
      <w:r>
        <w:rPr>
          <w:rFonts w:ascii="Times New Roman"/>
          <w:b w:val="false"/>
          <w:i w:val="false"/>
          <w:color w:val="000000"/>
          <w:sz w:val="28"/>
        </w:rPr>
        <w:t>
      3) азаматтық жастар, қызметкерлер мен әскери қызметшілер қатарынан оқуға кандидаттарға;</w:t>
      </w:r>
    </w:p>
    <w:p>
      <w:pPr>
        <w:spacing w:after="0"/>
        <w:ind w:left="0"/>
        <w:jc w:val="both"/>
      </w:pPr>
      <w:r>
        <w:rPr>
          <w:rFonts w:ascii="Times New Roman"/>
          <w:b w:val="false"/>
          <w:i w:val="false"/>
          <w:color w:val="000000"/>
          <w:sz w:val="28"/>
        </w:rPr>
        <w:t>
      4) келісімшарт бойынша әскери қызметке кандидаттарға, әскери қызметшілерге және әскери-оқу орындарының курсанттарына жеке жүргізеді.</w:t>
      </w:r>
    </w:p>
    <w:p>
      <w:pPr>
        <w:spacing w:after="0"/>
        <w:ind w:left="0"/>
        <w:jc w:val="both"/>
      </w:pPr>
      <w:r>
        <w:rPr>
          <w:rFonts w:ascii="Times New Roman"/>
          <w:b w:val="false"/>
          <w:i w:val="false"/>
          <w:color w:val="000000"/>
          <w:sz w:val="28"/>
        </w:rPr>
        <w:t>
      ІІМ ОӘДК-да сырттай сараптама жүргізу хаттамаларының жеке кітабы (журналы) жүргізіледі. Сырттай сараптама материалдары жеке номенклатуралық іске тігіледі.</w:t>
      </w:r>
    </w:p>
    <w:p>
      <w:pPr>
        <w:spacing w:after="0"/>
        <w:ind w:left="0"/>
        <w:jc w:val="both"/>
      </w:pPr>
      <w:r>
        <w:rPr>
          <w:rFonts w:ascii="Times New Roman"/>
          <w:b w:val="false"/>
          <w:i w:val="false"/>
          <w:color w:val="000000"/>
          <w:sz w:val="28"/>
        </w:rPr>
        <w:t>
      Өңірлік ПД ӘДК-да сырттай сараптамалар хаттамалары қызметкерлерді бетпе бет куәландыру хаттамаларының журналында (кітабында) "сырттай" деген белгісі бар тіркеу нөмірімен тіркеледі. Сырттай сараптама материалдары нумерацияға сәйкес күндізгі куәландыру актілерімен бірге тігіледі.</w:t>
      </w:r>
    </w:p>
    <w:p>
      <w:pPr>
        <w:spacing w:after="0"/>
        <w:ind w:left="0"/>
        <w:jc w:val="both"/>
      </w:pPr>
      <w:r>
        <w:rPr>
          <w:rFonts w:ascii="Times New Roman"/>
          <w:b w:val="false"/>
          <w:i w:val="false"/>
          <w:color w:val="000000"/>
          <w:sz w:val="28"/>
        </w:rPr>
        <w:t>
      ӘДК отырыстарының әрбір хаттамасы жылдық есепті мерзімнің басталу күнінен саналатын комиссия отырыстары хаттамасының "20___ г "____" ________ хаттама №____" күні және нөмірі көрсетіліп жазылады.</w:t>
      </w:r>
    </w:p>
    <w:p>
      <w:pPr>
        <w:spacing w:after="0"/>
        <w:ind w:left="0"/>
        <w:jc w:val="both"/>
      </w:pPr>
      <w:r>
        <w:rPr>
          <w:rFonts w:ascii="Times New Roman"/>
          <w:b w:val="false"/>
          <w:i w:val="false"/>
          <w:color w:val="000000"/>
          <w:sz w:val="28"/>
        </w:rPr>
        <w:t>
      Бұдан әрі МК актілерінде (карталарында) ресімделген, жылдық есепті мерзімнің басталу күнінен саналатын реттік тәртіппен нөмірленген ӘДК отырысы күні қабылданған қорытындылар мен қаулыларды тіркеу жүргізіледі.</w:t>
      </w:r>
    </w:p>
    <w:p>
      <w:pPr>
        <w:spacing w:after="0"/>
        <w:ind w:left="0"/>
        <w:jc w:val="both"/>
      </w:pPr>
      <w:r>
        <w:rPr>
          <w:rFonts w:ascii="Times New Roman"/>
          <w:b w:val="false"/>
          <w:i w:val="false"/>
          <w:color w:val="000000"/>
          <w:sz w:val="28"/>
        </w:rPr>
        <w:t>
      ӘДК отырысының әрбір хаттамасы "Комиссия хатшысы: __________ Комиссия төрағасы: __________ Сарапшы-дәрігерлер: __________ " жазуымен аяқталады, лауазымы, тегі, аты-жөні көрсете отырып, көрсетілген адамдардың қолдары қойылып расталады және ӘДК-ның елтаңбалы мөрімен бекітіледі.</w:t>
      </w:r>
    </w:p>
    <w:p>
      <w:pPr>
        <w:spacing w:after="0"/>
        <w:ind w:left="0"/>
        <w:jc w:val="both"/>
      </w:pPr>
      <w:r>
        <w:rPr>
          <w:rFonts w:ascii="Times New Roman"/>
          <w:b w:val="false"/>
          <w:i w:val="false"/>
          <w:color w:val="000000"/>
          <w:sz w:val="28"/>
        </w:rPr>
        <w:t>
      Жаңа қорытынды қабылдаған кезде бір МК актісінде, хаттамалар кітабында жаңа қорытындыны алдыңғы қорытындының нөміріне сілтеме жасалып (бөлшек сызық арқылы) тіркеу жүргізіледі. Алдыңғы қорытындының жазуларындағы тіркеу нөміріне жаңа қорытындының нөмірі (бөлшек сызық арқылы) тіркеу нөміріне енгізіледі.</w:t>
      </w:r>
    </w:p>
    <w:p>
      <w:pPr>
        <w:spacing w:after="0"/>
        <w:ind w:left="0"/>
        <w:jc w:val="both"/>
      </w:pPr>
      <w:r>
        <w:rPr>
          <w:rFonts w:ascii="Times New Roman"/>
          <w:b w:val="false"/>
          <w:i w:val="false"/>
          <w:color w:val="000000"/>
          <w:sz w:val="28"/>
        </w:rPr>
        <w:t>
      ӘДК хаттамалар кітабындағы жазбалар толық, белгіленген нысанға сәйкес болуы тиіс.</w:t>
      </w:r>
    </w:p>
    <w:p>
      <w:pPr>
        <w:spacing w:after="0"/>
        <w:ind w:left="0"/>
        <w:jc w:val="both"/>
      </w:pPr>
      <w:r>
        <w:rPr>
          <w:rFonts w:ascii="Times New Roman"/>
          <w:b w:val="false"/>
          <w:i w:val="false"/>
          <w:color w:val="000000"/>
          <w:sz w:val="28"/>
        </w:rPr>
        <w:t>
      Оқуға кандидаттардың ӘДК отырыстарының хаттамалар кітабына алдын ала МК деректері тіркеледі, осы жерде кадр қызметінің қызметкерлері карталарды алуға қол қояды.</w:t>
      </w:r>
    </w:p>
    <w:p>
      <w:pPr>
        <w:spacing w:after="0"/>
        <w:ind w:left="0"/>
        <w:jc w:val="both"/>
      </w:pPr>
      <w:r>
        <w:rPr>
          <w:rFonts w:ascii="Times New Roman"/>
          <w:b w:val="false"/>
          <w:i w:val="false"/>
          <w:color w:val="000000"/>
          <w:sz w:val="28"/>
        </w:rPr>
        <w:t>
      ББҰ УӘДК отырыстарының хаттамалар кітабында қысқаша жазбалар жүргізуге рұқсат етіледі. ББҰ УӘДК білім беру ұйымдарына түсуге жарамсыз деп танылған адамдарға қатысты жарамсыз деп тану негіздерінен (диагноздан) басқа кандидаттың алдын ала МК жүргізген ӘДК атауы көрсетіледі.</w:t>
      </w:r>
    </w:p>
    <w:p>
      <w:pPr>
        <w:spacing w:after="0"/>
        <w:ind w:left="0"/>
        <w:jc w:val="both"/>
      </w:pPr>
      <w:r>
        <w:rPr>
          <w:rFonts w:ascii="Times New Roman"/>
          <w:b w:val="false"/>
          <w:i w:val="false"/>
          <w:color w:val="000000"/>
          <w:sz w:val="28"/>
        </w:rPr>
        <w:t>
      ӘДК хаттамалар кітабы МК туралы статистикалық есептерді жасағанда пайдаланылады.</w:t>
      </w:r>
    </w:p>
    <w:bookmarkStart w:name="z165" w:id="166"/>
    <w:p>
      <w:pPr>
        <w:spacing w:after="0"/>
        <w:ind w:left="0"/>
        <w:jc w:val="both"/>
      </w:pPr>
      <w:r>
        <w:rPr>
          <w:rFonts w:ascii="Times New Roman"/>
          <w:b w:val="false"/>
          <w:i w:val="false"/>
          <w:color w:val="000000"/>
          <w:sz w:val="28"/>
        </w:rPr>
        <w:t>
      139. Электрондық есеп ӘДК қабылдаған қорытындысының әрбір жағдайы бойынша жүргізіледі. Қайта жүгінген кезде алдыңғы жазба толықтырылады.</w:t>
      </w:r>
    </w:p>
    <w:bookmarkEnd w:id="166"/>
    <w:bookmarkStart w:name="z166" w:id="167"/>
    <w:p>
      <w:pPr>
        <w:spacing w:after="0"/>
        <w:ind w:left="0"/>
        <w:jc w:val="both"/>
      </w:pPr>
      <w:r>
        <w:rPr>
          <w:rFonts w:ascii="Times New Roman"/>
          <w:b w:val="false"/>
          <w:i w:val="false"/>
          <w:color w:val="000000"/>
          <w:sz w:val="28"/>
        </w:rPr>
        <w:t>
      140. Сырқаты туралы куәлік бейбіт уақытта білім беру ұйымдарының қызметкерлеріне, әскери қызметшілеріне және курсанттарына:</w:t>
      </w:r>
    </w:p>
    <w:bookmarkEnd w:id="167"/>
    <w:p>
      <w:pPr>
        <w:spacing w:after="0"/>
        <w:ind w:left="0"/>
        <w:jc w:val="both"/>
      </w:pPr>
      <w:r>
        <w:rPr>
          <w:rFonts w:ascii="Times New Roman"/>
          <w:b w:val="false"/>
          <w:i w:val="false"/>
          <w:color w:val="000000"/>
          <w:sz w:val="28"/>
        </w:rPr>
        <w:t>
      әскери есептен шығара отырып, әскери қызметке жарамсыз деп тану;</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 деп тану;</w:t>
      </w:r>
    </w:p>
    <w:p>
      <w:pPr>
        <w:spacing w:after="0"/>
        <w:ind w:left="0"/>
        <w:jc w:val="both"/>
      </w:pPr>
      <w:r>
        <w:rPr>
          <w:rFonts w:ascii="Times New Roman"/>
          <w:b w:val="false"/>
          <w:i w:val="false"/>
          <w:color w:val="000000"/>
          <w:sz w:val="28"/>
        </w:rPr>
        <w:t>
      климаттық жағдайлары қолайсыз жерлерде қызмет өткеруге жарамсыз деп тану;</w:t>
      </w:r>
    </w:p>
    <w:p>
      <w:pPr>
        <w:spacing w:after="0"/>
        <w:ind w:left="0"/>
        <w:jc w:val="both"/>
      </w:pPr>
      <w:r>
        <w:rPr>
          <w:rFonts w:ascii="Times New Roman"/>
          <w:b w:val="false"/>
          <w:i w:val="false"/>
          <w:color w:val="000000"/>
          <w:sz w:val="28"/>
        </w:rPr>
        <w:t>
      мамандандырылған емдеу мекемелерінде ұзақ (1 жылдан астам) емдеу, бақылау, мамандандырылған оқу орындарында оқыту немесе тәрбиелеу қажет болған жағдайда;</w:t>
      </w:r>
    </w:p>
    <w:p>
      <w:pPr>
        <w:spacing w:after="0"/>
        <w:ind w:left="0"/>
        <w:jc w:val="both"/>
      </w:pPr>
      <w:r>
        <w:rPr>
          <w:rFonts w:ascii="Times New Roman"/>
          <w:b w:val="false"/>
          <w:i w:val="false"/>
          <w:color w:val="000000"/>
          <w:sz w:val="28"/>
        </w:rPr>
        <w:t>
      қызметкердің тасымалдауға жарамдылығының болмауы, егер ӘДК қорытындысын іске асыру қызметкерлерді жаңа қызмет орнына ауыстыруға әкеп соқтырған жағдайда ресімделеді.</w:t>
      </w:r>
    </w:p>
    <w:p>
      <w:pPr>
        <w:spacing w:after="0"/>
        <w:ind w:left="0"/>
        <w:jc w:val="both"/>
      </w:pPr>
      <w:r>
        <w:rPr>
          <w:rFonts w:ascii="Times New Roman"/>
          <w:b w:val="false"/>
          <w:i w:val="false"/>
          <w:color w:val="000000"/>
          <w:sz w:val="28"/>
        </w:rPr>
        <w:t>
      Соғыс уақытында сырқаты туралы куәлік әскери қызметке шектеулі жарамды деп танылған қызметкерлерге, әскери қызметке жарамсыз, 6-12 айдан кейін қайта куәландырыла отырып, әскери қызметке жарамсыз деп танылған қызметкерлерге жасалады.</w:t>
      </w:r>
    </w:p>
    <w:p>
      <w:pPr>
        <w:spacing w:after="0"/>
        <w:ind w:left="0"/>
        <w:jc w:val="both"/>
      </w:pPr>
      <w:r>
        <w:rPr>
          <w:rFonts w:ascii="Times New Roman"/>
          <w:b w:val="false"/>
          <w:i w:val="false"/>
          <w:color w:val="000000"/>
          <w:sz w:val="28"/>
        </w:rPr>
        <w:t>
      Сырқаты туралы куәлік бейбіт уақытта 5 данада жасалады. Науқастануы туралы куәліктердің үш данасы беріледі және тиісті кадр қызметінің инспекторына беріледі (жеке іске қосу үшін 1 дана, 2 дана-зейнетақы ісіне, 3 дана - тұрғылықты жері бойынша жергілікті әскери басқару органдарының әскери жеке ісіне), 4 дана ӘДК-нің актісінде қалады, 5 - ші данасы науқастануы туралы куәліктерге арналған жеке іске тігіледі. Қажет болған жағдайда қосымша дана мөрленген конвертте МӘС бөліміне қолма-қол беріледі.</w:t>
      </w:r>
    </w:p>
    <w:p>
      <w:pPr>
        <w:spacing w:after="0"/>
        <w:ind w:left="0"/>
        <w:jc w:val="both"/>
      </w:pPr>
      <w:r>
        <w:rPr>
          <w:rFonts w:ascii="Times New Roman"/>
          <w:b w:val="false"/>
          <w:i w:val="false"/>
          <w:color w:val="000000"/>
          <w:sz w:val="28"/>
        </w:rPr>
        <w:t>
      Соғыс уақытында сырқаттануы туралы куәлік 3 данада жасалады.</w:t>
      </w:r>
    </w:p>
    <w:p>
      <w:pPr>
        <w:spacing w:after="0"/>
        <w:ind w:left="0"/>
        <w:jc w:val="both"/>
      </w:pPr>
      <w:r>
        <w:rPr>
          <w:rFonts w:ascii="Times New Roman"/>
          <w:b w:val="false"/>
          <w:i w:val="false"/>
          <w:color w:val="000000"/>
          <w:sz w:val="28"/>
        </w:rPr>
        <w:t>
      Сырқаты туралы куәлік ӘДК-де қорытынды шығарылған сәттен бастап 5 жұмыс күнінен кешіктірмей ресімделеді.</w:t>
      </w:r>
    </w:p>
    <w:p>
      <w:pPr>
        <w:spacing w:after="0"/>
        <w:ind w:left="0"/>
        <w:jc w:val="both"/>
      </w:pPr>
      <w:r>
        <w:rPr>
          <w:rFonts w:ascii="Times New Roman"/>
          <w:b w:val="false"/>
          <w:i w:val="false"/>
          <w:color w:val="000000"/>
          <w:sz w:val="28"/>
        </w:rPr>
        <w:t>
      Сырқаты туралы куәліктің кадр қызметінің 6 ай ішінде жүзеге асыруы үшін заңды күші бар. Егер қорытынды мерзімінде іске асырылмаса немесе қызметте болуды жалғастырушы куәландырылушының денсаулық жағдайында елеулі өзгерістер болса, куәландыру жаңадан жүргізіледі.</w:t>
      </w:r>
    </w:p>
    <w:p>
      <w:pPr>
        <w:spacing w:after="0"/>
        <w:ind w:left="0"/>
        <w:jc w:val="both"/>
      </w:pPr>
      <w:r>
        <w:rPr>
          <w:rFonts w:ascii="Times New Roman"/>
          <w:b w:val="false"/>
          <w:i w:val="false"/>
          <w:color w:val="000000"/>
          <w:sz w:val="28"/>
        </w:rPr>
        <w:t>
      Жоғары басшы құрамдағы қызметкерлерге ПД ӘДК ресімдейтін сырқаты туралы куәліктер ІІМ ОӘДК-де бекітілуге жатады.</w:t>
      </w:r>
    </w:p>
    <w:p>
      <w:pPr>
        <w:spacing w:after="0"/>
        <w:ind w:left="0"/>
        <w:jc w:val="both"/>
      </w:pPr>
      <w:r>
        <w:rPr>
          <w:rFonts w:ascii="Times New Roman"/>
          <w:b w:val="false"/>
          <w:i w:val="false"/>
          <w:color w:val="000000"/>
          <w:sz w:val="28"/>
        </w:rPr>
        <w:t>
      Бекітілуге жататын сырқаты туралы куәліктер ӘДК отырыстарының хаттамалар кітабында тіркелген сәттен бастап 5 күннен кешіктірілмейтін мерзімде МК актісімен және белгіленген ауруларды сипаттайтын медициналық сараптама құжаттарымен бірге ІІМ ОӘДК-ге жіберіледі.</w:t>
      </w:r>
    </w:p>
    <w:bookmarkStart w:name="z167" w:id="168"/>
    <w:p>
      <w:pPr>
        <w:spacing w:after="0"/>
        <w:ind w:left="0"/>
        <w:jc w:val="both"/>
      </w:pPr>
      <w:r>
        <w:rPr>
          <w:rFonts w:ascii="Times New Roman"/>
          <w:b w:val="false"/>
          <w:i w:val="false"/>
          <w:color w:val="000000"/>
          <w:sz w:val="28"/>
        </w:rPr>
        <w:t>
      141. МК туралы анықтама куәландыру нәтижелері бойынша:</w:t>
      </w:r>
    </w:p>
    <w:bookmarkEnd w:id="168"/>
    <w:p>
      <w:pPr>
        <w:spacing w:after="0"/>
        <w:ind w:left="0"/>
        <w:jc w:val="both"/>
      </w:pPr>
      <w:r>
        <w:rPr>
          <w:rFonts w:ascii="Times New Roman"/>
          <w:b w:val="false"/>
          <w:i w:val="false"/>
          <w:color w:val="000000"/>
          <w:sz w:val="28"/>
        </w:rPr>
        <w:t>
      1) ӘДК нақты лауазымға, мамандыққа қызметке жарамды; әскери қызметке шектеулі жарамды; әскери қызметке жарамды деп танылған қызметкерлерге;</w:t>
      </w:r>
    </w:p>
    <w:p>
      <w:pPr>
        <w:spacing w:after="0"/>
        <w:ind w:left="0"/>
        <w:jc w:val="both"/>
      </w:pPr>
      <w:r>
        <w:rPr>
          <w:rFonts w:ascii="Times New Roman"/>
          <w:b w:val="false"/>
          <w:i w:val="false"/>
          <w:color w:val="000000"/>
          <w:sz w:val="28"/>
        </w:rPr>
        <w:t>
      2) қызметке кандидаттарға;</w:t>
      </w:r>
    </w:p>
    <w:p>
      <w:pPr>
        <w:spacing w:after="0"/>
        <w:ind w:left="0"/>
        <w:jc w:val="both"/>
      </w:pPr>
      <w:r>
        <w:rPr>
          <w:rFonts w:ascii="Times New Roman"/>
          <w:b w:val="false"/>
          <w:i w:val="false"/>
          <w:color w:val="000000"/>
          <w:sz w:val="28"/>
        </w:rPr>
        <w:t>
      3) алдын ала куәландыру нәтижелері бойынша оқуға кандидаттарға, сондай-ақ академиялық демалыстардан кейін куәландырылушыларға;</w:t>
      </w:r>
    </w:p>
    <w:p>
      <w:pPr>
        <w:spacing w:after="0"/>
        <w:ind w:left="0"/>
        <w:jc w:val="both"/>
      </w:pPr>
      <w:r>
        <w:rPr>
          <w:rFonts w:ascii="Times New Roman"/>
          <w:b w:val="false"/>
          <w:i w:val="false"/>
          <w:color w:val="000000"/>
          <w:sz w:val="28"/>
        </w:rPr>
        <w:t>
      4) Қазақстан Республикасының климаттық жағдайлары қолайсыз жерлерде қызмет өткеруге жарамды деп танылған қызметкерлерге.</w:t>
      </w:r>
    </w:p>
    <w:p>
      <w:pPr>
        <w:spacing w:after="0"/>
        <w:ind w:left="0"/>
        <w:jc w:val="both"/>
      </w:pPr>
      <w:r>
        <w:rPr>
          <w:rFonts w:ascii="Times New Roman"/>
          <w:b w:val="false"/>
          <w:i w:val="false"/>
          <w:color w:val="000000"/>
          <w:sz w:val="28"/>
        </w:rPr>
        <w:t>
      ӘДК әскери қызметке жарамды, "әскери қызметке шектеулі жарамды" деп танылған қызметкерлерді жұмыстан шығару кезінде анықтама 3 данада ресімделеді және тиісті кадр қызметінің инспекторына: 1 дана - жеке іске, 2 дана - зейнетақы ісіне, 3 дана - әскери жеке іске қосу үшін беріледі.</w:t>
      </w:r>
    </w:p>
    <w:p>
      <w:pPr>
        <w:spacing w:after="0"/>
        <w:ind w:left="0"/>
        <w:jc w:val="both"/>
      </w:pPr>
      <w:r>
        <w:rPr>
          <w:rFonts w:ascii="Times New Roman"/>
          <w:b w:val="false"/>
          <w:i w:val="false"/>
          <w:color w:val="000000"/>
          <w:sz w:val="28"/>
        </w:rPr>
        <w:t>
      Қалған жағдайларда анықтама 1 данада ресімделеді.</w:t>
      </w:r>
    </w:p>
    <w:p>
      <w:pPr>
        <w:spacing w:after="0"/>
        <w:ind w:left="0"/>
        <w:jc w:val="both"/>
      </w:pPr>
      <w:r>
        <w:rPr>
          <w:rFonts w:ascii="Times New Roman"/>
          <w:b w:val="false"/>
          <w:i w:val="false"/>
          <w:color w:val="000000"/>
          <w:sz w:val="28"/>
        </w:rPr>
        <w:t>
      Соғыс уақытында әскери қызметке жарамды деп танылған адамдарға анықтама 2 данада, барлық басқа жағдайларда -1 данада жасалады.</w:t>
      </w:r>
    </w:p>
    <w:p>
      <w:pPr>
        <w:spacing w:after="0"/>
        <w:ind w:left="0"/>
        <w:jc w:val="both"/>
      </w:pPr>
      <w:r>
        <w:rPr>
          <w:rFonts w:ascii="Times New Roman"/>
          <w:b w:val="false"/>
          <w:i w:val="false"/>
          <w:color w:val="000000"/>
          <w:sz w:val="28"/>
        </w:rPr>
        <w:t>
      Соғыс уақытында штаттық емес ӘДК анықтаманы жоғары тұрған ӘДК бақылауға жібермейді.</w:t>
      </w:r>
    </w:p>
    <w:p>
      <w:pPr>
        <w:spacing w:after="0"/>
        <w:ind w:left="0"/>
        <w:jc w:val="both"/>
      </w:pPr>
      <w:r>
        <w:rPr>
          <w:rFonts w:ascii="Times New Roman"/>
          <w:b w:val="false"/>
          <w:i w:val="false"/>
          <w:color w:val="000000"/>
          <w:sz w:val="28"/>
        </w:rPr>
        <w:t>
      Анықтама ӘДК-де қорытынды Қағидаларға 6-қосымшаға сәйкес отырыс хаттамалары кітабында тіркелген күннен бастап 3 жұмыс күнінен кешіктірмей ресімделеді.</w:t>
      </w:r>
    </w:p>
    <w:p>
      <w:pPr>
        <w:spacing w:after="0"/>
        <w:ind w:left="0"/>
        <w:jc w:val="both"/>
      </w:pPr>
      <w:r>
        <w:rPr>
          <w:rFonts w:ascii="Times New Roman"/>
          <w:b w:val="false"/>
          <w:i w:val="false"/>
          <w:color w:val="000000"/>
          <w:sz w:val="28"/>
        </w:rPr>
        <w:t>
      Қызметке (оқуға) және қызметкерлерге арналған анықтаманы кадр қызметінің іске асыру мерзімі 6 айды құрайды.</w:t>
      </w:r>
    </w:p>
    <w:bookmarkStart w:name="z168" w:id="169"/>
    <w:p>
      <w:pPr>
        <w:spacing w:after="0"/>
        <w:ind w:left="0"/>
        <w:jc w:val="both"/>
      </w:pPr>
      <w:r>
        <w:rPr>
          <w:rFonts w:ascii="Times New Roman"/>
          <w:b w:val="false"/>
          <w:i w:val="false"/>
          <w:color w:val="000000"/>
          <w:sz w:val="28"/>
        </w:rPr>
        <w:t>
      142. Денсаулық зақымдануының ауырлық дәрежесі туралы анықтаманы ІІО ведомстволық емдеу-профилактикалық мекемесі стационарлық, амбулаторлық емдеу кезеңінде немесе бетпе бет МК өту кезінде ӘДК сырттай сараптама нәтижелері бойынша береді.</w:t>
      </w:r>
    </w:p>
    <w:bookmarkEnd w:id="169"/>
    <w:p>
      <w:pPr>
        <w:spacing w:after="0"/>
        <w:ind w:left="0"/>
        <w:jc w:val="both"/>
      </w:pPr>
      <w:r>
        <w:rPr>
          <w:rFonts w:ascii="Times New Roman"/>
          <w:b w:val="false"/>
          <w:i w:val="false"/>
          <w:color w:val="000000"/>
          <w:sz w:val="28"/>
        </w:rPr>
        <w:t xml:space="preserve">
      Денсаулыққа зақымның ауырлық дәрежесі туралы анықтама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беріледі. Анықтама нөмірі МК актісінің немесе сырттай қаулылар кітабындағы хаттаманың тіркеу нөміріне сәйкес болуы тиіс.</w:t>
      </w:r>
    </w:p>
    <w:bookmarkStart w:name="z169" w:id="170"/>
    <w:p>
      <w:pPr>
        <w:spacing w:after="0"/>
        <w:ind w:left="0"/>
        <w:jc w:val="both"/>
      </w:pPr>
      <w:r>
        <w:rPr>
          <w:rFonts w:ascii="Times New Roman"/>
          <w:b w:val="false"/>
          <w:i w:val="false"/>
          <w:color w:val="000000"/>
          <w:sz w:val="28"/>
        </w:rPr>
        <w:t xml:space="preserve">
      143. Климаты қолайсыз ыстық шет елге кететін адамның денсаулық жағдайы туралы анықтама қызметкерлерге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штаттық ӘДК-де жасалады.</w:t>
      </w:r>
    </w:p>
    <w:bookmarkEnd w:id="170"/>
    <w:bookmarkStart w:name="z170" w:id="171"/>
    <w:p>
      <w:pPr>
        <w:spacing w:after="0"/>
        <w:ind w:left="0"/>
        <w:jc w:val="both"/>
      </w:pPr>
      <w:r>
        <w:rPr>
          <w:rFonts w:ascii="Times New Roman"/>
          <w:b w:val="false"/>
          <w:i w:val="false"/>
          <w:color w:val="000000"/>
          <w:sz w:val="28"/>
        </w:rPr>
        <w:t>
      144. Медициналық сараптама құжаттарын толтыру кезінде әртүрлі жай-күйлердің, органдардың атауын, көп қолданылмайтын медициналық терминдерді (жалпы қабылданғандарды қоспағанда) қысқартуға және латын тіліндегі белгіленулерін қолдануға жол берілмейді. Келісілмеген түзетулер мен өшірулерге жол берілмейді.</w:t>
      </w:r>
    </w:p>
    <w:bookmarkEnd w:id="171"/>
    <w:p>
      <w:pPr>
        <w:spacing w:after="0"/>
        <w:ind w:left="0"/>
        <w:jc w:val="both"/>
      </w:pPr>
      <w:r>
        <w:rPr>
          <w:rFonts w:ascii="Times New Roman"/>
          <w:b w:val="false"/>
          <w:i w:val="false"/>
          <w:color w:val="000000"/>
          <w:sz w:val="28"/>
        </w:rPr>
        <w:t>
      Түзетулер былай енгізіледі: мәтіннің дұрыс жазылмаған бөлігі сызылып, жанына жаңа мәтін жазылады және "түзету дұрыс" сөздері жазылып, олар мәтінді толтырған қызметкердің қолымен және ӘДК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1" w:id="172"/>
    <w:p>
      <w:pPr>
        <w:spacing w:after="0"/>
        <w:ind w:left="0"/>
        <w:jc w:val="both"/>
      </w:pPr>
      <w:r>
        <w:rPr>
          <w:rFonts w:ascii="Times New Roman"/>
          <w:b w:val="false"/>
          <w:i w:val="false"/>
          <w:color w:val="000000"/>
          <w:sz w:val="28"/>
        </w:rPr>
        <w:t xml:space="preserve">
      145. Кадр қызметінің қызметкерлері алынған медициналық мәліметтерді, сипатталған психологиялық мінездемені қызметтік мақсатта тек кадр мәселелерін шешу үшін ғана пайдаланады. </w:t>
      </w:r>
    </w:p>
    <w:bookmarkEnd w:id="172"/>
    <w:p>
      <w:pPr>
        <w:spacing w:after="0"/>
        <w:ind w:left="0"/>
        <w:jc w:val="both"/>
      </w:pPr>
      <w:r>
        <w:rPr>
          <w:rFonts w:ascii="Times New Roman"/>
          <w:b w:val="false"/>
          <w:i w:val="false"/>
          <w:color w:val="000000"/>
          <w:sz w:val="28"/>
        </w:rPr>
        <w:t>
      Анықтама, сырқаттануы туралы куәлік жоғалған жағдайда, кадр қызметі инспекторының жазбаша өтініші бойынша ӘДК оң жақ жоғарғы бұрышында "Телнұсқа" көрсетілген телнұсқа береді.</w:t>
      </w:r>
    </w:p>
    <w:p>
      <w:pPr>
        <w:spacing w:after="0"/>
        <w:ind w:left="0"/>
        <w:jc w:val="both"/>
      </w:pPr>
      <w:r>
        <w:rPr>
          <w:rFonts w:ascii="Times New Roman"/>
          <w:b w:val="false"/>
          <w:i w:val="false"/>
          <w:color w:val="000000"/>
          <w:sz w:val="28"/>
        </w:rPr>
        <w:t>
      Телнұсқа мәтінінің, бұрын анықтаманың түпнұсқасына қол қойған комиссия хатшысының және төрағасы тегінің, аты-жөнінің төменгі жағына телнұсқаның берілген күнін көрсете отырып, "Телнұсқа дұрыс" деген жазба қолмен жазылады, телнұсқаны беру сәтінде жұмыс істейтін медициналық тіркеуші мен ӘДК төрағасының қолымен расталады және елтаңбалық мөрмен бекітіледі.</w:t>
      </w:r>
    </w:p>
    <w:p>
      <w:pPr>
        <w:spacing w:after="0"/>
        <w:ind w:left="0"/>
        <w:jc w:val="both"/>
      </w:pPr>
      <w:r>
        <w:rPr>
          <w:rFonts w:ascii="Times New Roman"/>
          <w:b w:val="false"/>
          <w:i w:val="false"/>
          <w:color w:val="000000"/>
          <w:sz w:val="28"/>
        </w:rPr>
        <w:t>
      Өтініш МК актісіне қоса тігіледі.</w:t>
      </w:r>
    </w:p>
    <w:bookmarkStart w:name="z556" w:id="173"/>
    <w:p>
      <w:pPr>
        <w:spacing w:after="0"/>
        <w:ind w:left="0"/>
        <w:jc w:val="both"/>
      </w:pPr>
      <w:r>
        <w:rPr>
          <w:rFonts w:ascii="Times New Roman"/>
          <w:b w:val="false"/>
          <w:i w:val="false"/>
          <w:color w:val="000000"/>
          <w:sz w:val="28"/>
        </w:rPr>
        <w:t>
      145-1. ӘДК-нің МК немесе сырттай сараптама туралы қорытындылары есепке алынуы, лауазымы бойынша ауыстыруы, орын ауыстыруы туралы қабылданған шешімге қарамастан кандидаттың немесе қызметкердің жеке ісіне тігіледі.</w:t>
      </w:r>
    </w:p>
    <w:bookmarkEnd w:id="173"/>
    <w:p>
      <w:pPr>
        <w:spacing w:after="0"/>
        <w:ind w:left="0"/>
        <w:jc w:val="both"/>
      </w:pPr>
      <w:r>
        <w:rPr>
          <w:rFonts w:ascii="Times New Roman"/>
          <w:b w:val="false"/>
          <w:i w:val="false"/>
          <w:color w:val="000000"/>
          <w:sz w:val="28"/>
        </w:rPr>
        <w:t>
      Орын ауыстыру туралы мәселені қарау кезінде бір бөліністің кадр қызметі басқа бөліністе қызмет өткеретін қызметкерді МК-ға жіберген жағдайларда ауыстыру туралы қабылданған шешімнің аяқталуына қарамастан ӘДК қорытындысы жеке іске тігіледі (тігуге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145-1-тармақпен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2" w:id="174"/>
    <w:p>
      <w:pPr>
        <w:spacing w:after="0"/>
        <w:ind w:left="0"/>
        <w:jc w:val="left"/>
      </w:pPr>
      <w:r>
        <w:rPr>
          <w:rFonts w:ascii="Times New Roman"/>
          <w:b/>
          <w:i w:val="false"/>
          <w:color w:val="000000"/>
        </w:rPr>
        <w:t xml:space="preserve"> 11-тарау. Психофизиологиялық зерттеу</w:t>
      </w:r>
    </w:p>
    <w:bookmarkEnd w:id="174"/>
    <w:bookmarkStart w:name="z173" w:id="175"/>
    <w:p>
      <w:pPr>
        <w:spacing w:after="0"/>
        <w:ind w:left="0"/>
        <w:jc w:val="both"/>
      </w:pPr>
      <w:r>
        <w:rPr>
          <w:rFonts w:ascii="Times New Roman"/>
          <w:b w:val="false"/>
          <w:i w:val="false"/>
          <w:color w:val="000000"/>
          <w:sz w:val="28"/>
        </w:rPr>
        <w:t>
      146. ПФЗ-ның негізгі мақсаты мен міндеті жеке тұлғаның жеке қасиеттерінің кәсіби талаптарға сәйкестігін бағалау, құқық қорғау органдарында табысты қызмет атқару (оқу) үшін кедергі болуы мүмкін интеллектуалдық, когнитивті, эмоциялық-ерік, дербес-жеке тұлғалық салалардың ерекшеліктерін анықтау болып табылады.</w:t>
      </w:r>
    </w:p>
    <w:bookmarkEnd w:id="175"/>
    <w:bookmarkStart w:name="z174" w:id="176"/>
    <w:p>
      <w:pPr>
        <w:spacing w:after="0"/>
        <w:ind w:left="0"/>
        <w:jc w:val="both"/>
      </w:pPr>
      <w:r>
        <w:rPr>
          <w:rFonts w:ascii="Times New Roman"/>
          <w:b w:val="false"/>
          <w:i w:val="false"/>
          <w:color w:val="000000"/>
          <w:sz w:val="28"/>
        </w:rPr>
        <w:t>
      147. ПФЗ ПД тестілеуді, психологпен жеке әңгімелесуді, сондай-ақ жекелеген жағдайларда ПФ тестілеуді қамтиды.</w:t>
      </w:r>
    </w:p>
    <w:bookmarkEnd w:id="176"/>
    <w:p>
      <w:pPr>
        <w:spacing w:after="0"/>
        <w:ind w:left="0"/>
        <w:jc w:val="both"/>
      </w:pPr>
      <w:r>
        <w:rPr>
          <w:rFonts w:ascii="Times New Roman"/>
          <w:b w:val="false"/>
          <w:i w:val="false"/>
          <w:color w:val="000000"/>
          <w:sz w:val="28"/>
        </w:rPr>
        <w:t xml:space="preserve">
      Тестілеу жүргізілетін адамның деректері, тестілеу жүргізу уақыты, жүргізілетін тестілеу әдістемелерінің түрлері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ПФТ тестілеуді тіркеу журналына тіркеледі.</w:t>
      </w:r>
    </w:p>
    <w:bookmarkStart w:name="z175" w:id="177"/>
    <w:p>
      <w:pPr>
        <w:spacing w:after="0"/>
        <w:ind w:left="0"/>
        <w:jc w:val="both"/>
      </w:pPr>
      <w:r>
        <w:rPr>
          <w:rFonts w:ascii="Times New Roman"/>
          <w:b w:val="false"/>
          <w:i w:val="false"/>
          <w:color w:val="000000"/>
          <w:sz w:val="28"/>
        </w:rPr>
        <w:t>
      148. ПФТ:</w:t>
      </w:r>
    </w:p>
    <w:bookmarkEnd w:id="177"/>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оқуға түсуге кандидаттарға;</w:t>
      </w:r>
    </w:p>
    <w:p>
      <w:pPr>
        <w:spacing w:after="0"/>
        <w:ind w:left="0"/>
        <w:jc w:val="both"/>
      </w:pPr>
      <w:r>
        <w:rPr>
          <w:rFonts w:ascii="Times New Roman"/>
          <w:b w:val="false"/>
          <w:i w:val="false"/>
          <w:color w:val="000000"/>
          <w:sz w:val="28"/>
        </w:rPr>
        <w:t>
      3) қызметкерлерге қатысты - қызмет бойынша (оның ішінде жоғары лауазымға) тағайындау немесе ауыстыру кезінде, ерекше жағдайларда - ӘДК сарапшы-психиатры немесе невропатологтың ұсынымдары және сарапшы-психологпен келісімі бойынша өзге мақсаттарда МК өтетін қызметкерлерге диагноздың дұрыстығын тексеру үшін жүргізіледі.</w:t>
      </w:r>
    </w:p>
    <w:bookmarkStart w:name="z176" w:id="178"/>
    <w:p>
      <w:pPr>
        <w:spacing w:after="0"/>
        <w:ind w:left="0"/>
        <w:jc w:val="both"/>
      </w:pPr>
      <w:r>
        <w:rPr>
          <w:rFonts w:ascii="Times New Roman"/>
          <w:b w:val="false"/>
          <w:i w:val="false"/>
          <w:color w:val="000000"/>
          <w:sz w:val="28"/>
        </w:rPr>
        <w:t>
      149. ПД тестілеудің міндетті әдістемелері тұлғаның психологиялық ерекшеліктері туралы формальды деректерді алу мақсатында жүргізіледі және:</w:t>
      </w:r>
    </w:p>
    <w:bookmarkEnd w:id="178"/>
    <w:p>
      <w:pPr>
        <w:spacing w:after="0"/>
        <w:ind w:left="0"/>
        <w:jc w:val="both"/>
      </w:pPr>
      <w:r>
        <w:rPr>
          <w:rFonts w:ascii="Times New Roman"/>
          <w:b w:val="false"/>
          <w:i w:val="false"/>
          <w:color w:val="000000"/>
          <w:sz w:val="28"/>
        </w:rPr>
        <w:t>
      1) жеке тұлғаның толық психологиялық бейнесін жасауға арналған, сондай-ақ мотивациялық бағыты, өз-өзін бағалау, жеке тұлғалардың мінез-құлық стилі, сипаттамалық белгілері, стреске қарсы іс-қимыл түрі, жетекші талаптар, көңіл-күй көрінісі, жеке тұлғаның бейімделу дәрежесі және бейімделмеудің мүмкін түрі, көшбасшылық белгілерінің айқындылығы құрамдар енетін жеке тұлғаны жан-жақты зерттеу әдістемесі (бұдан әрі – ЖЖЗӘ);</w:t>
      </w:r>
    </w:p>
    <w:p>
      <w:pPr>
        <w:spacing w:after="0"/>
        <w:ind w:left="0"/>
        <w:jc w:val="both"/>
      </w:pPr>
      <w:r>
        <w:rPr>
          <w:rFonts w:ascii="Times New Roman"/>
          <w:b w:val="false"/>
          <w:i w:val="false"/>
          <w:color w:val="000000"/>
          <w:sz w:val="28"/>
        </w:rPr>
        <w:t>
      2) ойлау қабілетін, оқуға қабілеттілігін, жеке тұлғаның танымдық бейімделуінің қалыптасуын (20 жасқа толмаған адамдар үшін) бағалайтын зияткерлік өнімділік пен ойлау ерекшеліктерін немесе қысқаша бағдарлы тест (бұдан әрі - ҚБТ) белгілеуге мүмкіндік беретін "Равеннің прогрессивті матрицалары" әдістемесі;</w:t>
      </w:r>
    </w:p>
    <w:p>
      <w:pPr>
        <w:spacing w:after="0"/>
        <w:ind w:left="0"/>
        <w:jc w:val="both"/>
      </w:pPr>
      <w:r>
        <w:rPr>
          <w:rFonts w:ascii="Times New Roman"/>
          <w:b w:val="false"/>
          <w:i w:val="false"/>
          <w:color w:val="000000"/>
          <w:sz w:val="28"/>
        </w:rPr>
        <w:t>
      3) эмоционалдық-ерік саласының, өзекті жай-күйінің, жұмыс істеу қабілетінің деңгейін бағалауға мүмкіндік беретін Люшердің түрлі-түсті сынағы;</w:t>
      </w:r>
    </w:p>
    <w:p>
      <w:pPr>
        <w:spacing w:after="0"/>
        <w:ind w:left="0"/>
        <w:jc w:val="both"/>
      </w:pPr>
      <w:r>
        <w:rPr>
          <w:rFonts w:ascii="Times New Roman"/>
          <w:b w:val="false"/>
          <w:i w:val="false"/>
          <w:color w:val="000000"/>
          <w:sz w:val="28"/>
        </w:rPr>
        <w:t>
      4) азаптауды қолдану қаупі жоғары лауазымдарға қызмет бойынша тағайындалатын (орнын ауыстыратын) адамдарға агрессияны бақылаудың (ИТО, FPI, Басс-Дарки, агрессияны бағалауға арналған сауалнама) болуын, ауырлық дәрежесін және деңгейін айқындауға арналған әдістемелердің бірі (психологтың таңдауы бойынша).</w:t>
      </w:r>
    </w:p>
    <w:p>
      <w:pPr>
        <w:spacing w:after="0"/>
        <w:ind w:left="0"/>
        <w:jc w:val="both"/>
      </w:pPr>
      <w:r>
        <w:rPr>
          <w:rFonts w:ascii="Times New Roman"/>
          <w:b w:val="false"/>
          <w:i w:val="false"/>
          <w:color w:val="000000"/>
          <w:sz w:val="28"/>
        </w:rPr>
        <w:t xml:space="preserve">
      ПДТ нәтижелері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психодиагностикалық тестілеу хаттамаларымен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150. ПФ тестілеу міндетті әдістемелері Талаптардың I бағаны бойынша куәландырылатын адамдарға (оның ішінде қызметкерлерге), сондай-ақ жүргізуші лауазымына тағайындалатын, ауысатын адамдарға ПФЗ міндетті әдістемелері нәтижелері бойынша немесе көрсетілімдер бар болған жағдайда қосымша психологиялық тестілеу түрінде жүргізіледі.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151. ПФ тестілеу куәландырылатын адамдарға, сондай-ақ жадының, зейіннің, жұмысқа қабілеттілігінің, кедергіге төзімділігінің, реакциялардың шапшаңдығы ерекшеліктерін анықтау мақсатында жүргізіледі және:</w:t>
      </w:r>
    </w:p>
    <w:bookmarkEnd w:id="180"/>
    <w:p>
      <w:pPr>
        <w:spacing w:after="0"/>
        <w:ind w:left="0"/>
        <w:jc w:val="both"/>
      </w:pPr>
      <w:r>
        <w:rPr>
          <w:rFonts w:ascii="Times New Roman"/>
          <w:b w:val="false"/>
          <w:i w:val="false"/>
          <w:color w:val="000000"/>
          <w:sz w:val="28"/>
        </w:rPr>
        <w:t>
      1) сандарды еске сақтау (механикалық жады) – цифрлық материалды сақтау және есте сақтаудағы жеке айырмашылықтарды анықтауға бағытталған;</w:t>
      </w:r>
    </w:p>
    <w:p>
      <w:pPr>
        <w:spacing w:after="0"/>
        <w:ind w:left="0"/>
        <w:jc w:val="both"/>
      </w:pPr>
      <w:r>
        <w:rPr>
          <w:rFonts w:ascii="Times New Roman"/>
          <w:b w:val="false"/>
          <w:i w:val="false"/>
          <w:color w:val="000000"/>
          <w:sz w:val="28"/>
        </w:rPr>
        <w:t>
      2) сөздерді мағыналық еске сақтау – ассоциациялық жадыны;</w:t>
      </w:r>
    </w:p>
    <w:p>
      <w:pPr>
        <w:spacing w:after="0"/>
        <w:ind w:left="0"/>
        <w:jc w:val="both"/>
      </w:pPr>
      <w:r>
        <w:rPr>
          <w:rFonts w:ascii="Times New Roman"/>
          <w:b w:val="false"/>
          <w:i w:val="false"/>
          <w:color w:val="000000"/>
          <w:sz w:val="28"/>
        </w:rPr>
        <w:t>
      3) ұзақ жұмыс істеу кезінде орнықтылықты, көлемді, шаршағандығын және зейін ауытқуын анықтауға бағытталған "кедергісіз" және "кедергілермен" түзету сынамасын (бір әдістеме ретінде бағаланады);</w:t>
      </w:r>
    </w:p>
    <w:p>
      <w:pPr>
        <w:spacing w:after="0"/>
        <w:ind w:left="0"/>
        <w:jc w:val="both"/>
      </w:pPr>
      <w:r>
        <w:rPr>
          <w:rFonts w:ascii="Times New Roman"/>
          <w:b w:val="false"/>
          <w:i w:val="false"/>
          <w:color w:val="000000"/>
          <w:sz w:val="28"/>
        </w:rPr>
        <w:t>
      4) назар шоғырландыру деңгейін анықтау үшін "шатасқан желілер". ("кедергілі" және "кедергісіз" түзету сынамаларын өткізу арасындағы үзілісте жүргізіледі);</w:t>
      </w:r>
    </w:p>
    <w:p>
      <w:pPr>
        <w:spacing w:after="0"/>
        <w:ind w:left="0"/>
        <w:jc w:val="both"/>
      </w:pPr>
      <w:r>
        <w:rPr>
          <w:rFonts w:ascii="Times New Roman"/>
          <w:b w:val="false"/>
          <w:i w:val="false"/>
          <w:color w:val="000000"/>
          <w:sz w:val="28"/>
        </w:rPr>
        <w:t>
      5) зейіннің орнықтылығын және жұмыс қабілеттілігінің динамикасын, реакциялардың шапшаңдығын анықтауға арналған Шульте кестесін;</w:t>
      </w:r>
    </w:p>
    <w:p>
      <w:pPr>
        <w:spacing w:after="0"/>
        <w:ind w:left="0"/>
        <w:jc w:val="both"/>
      </w:pPr>
      <w:r>
        <w:rPr>
          <w:rFonts w:ascii="Times New Roman"/>
          <w:b w:val="false"/>
          <w:i w:val="false"/>
          <w:color w:val="000000"/>
          <w:sz w:val="28"/>
        </w:rPr>
        <w:t>
      6) бір жұмыстан екінші жұмысқа кіріскенде зейінің ерекшеліктерін анықтауға арналған Горбов-Шульте "кедергісіз" кестелерін;</w:t>
      </w:r>
    </w:p>
    <w:p>
      <w:pPr>
        <w:spacing w:after="0"/>
        <w:ind w:left="0"/>
        <w:jc w:val="both"/>
      </w:pPr>
      <w:r>
        <w:rPr>
          <w:rFonts w:ascii="Times New Roman"/>
          <w:b w:val="false"/>
          <w:i w:val="false"/>
          <w:color w:val="000000"/>
          <w:sz w:val="28"/>
        </w:rPr>
        <w:t>
      7) эмоционалдық тұрақтылықты бағалау үшін "кедергілі" Горбов-Шульте кестесін қамтиды.</w:t>
      </w:r>
    </w:p>
    <w:p>
      <w:pPr>
        <w:spacing w:after="0"/>
        <w:ind w:left="0"/>
        <w:jc w:val="both"/>
      </w:pPr>
      <w:r>
        <w:rPr>
          <w:rFonts w:ascii="Times New Roman"/>
          <w:b w:val="false"/>
          <w:i w:val="false"/>
          <w:color w:val="000000"/>
          <w:sz w:val="28"/>
        </w:rPr>
        <w:t>
      Осы тармақтың 6) және 7) тармақшаларында көрсетілген зерттеулер жеке әдістеме ретінде бағаланады.</w:t>
      </w:r>
    </w:p>
    <w:bookmarkStart w:name="z179" w:id="181"/>
    <w:p>
      <w:pPr>
        <w:spacing w:after="0"/>
        <w:ind w:left="0"/>
        <w:jc w:val="both"/>
      </w:pPr>
      <w:r>
        <w:rPr>
          <w:rFonts w:ascii="Times New Roman"/>
          <w:b w:val="false"/>
          <w:i w:val="false"/>
          <w:color w:val="000000"/>
          <w:sz w:val="28"/>
        </w:rPr>
        <w:t>
      152. ПД тестілеу әдістемелерінің барлық міндетті түрлері күннің бірінші жартысында өткізіледі. Әңгімелесу, ПФ тестілеу және тестілеудің қосымша түрлері бір күн ішінде өткізіледі.</w:t>
      </w:r>
    </w:p>
    <w:bookmarkEnd w:id="181"/>
    <w:p>
      <w:pPr>
        <w:spacing w:after="0"/>
        <w:ind w:left="0"/>
        <w:jc w:val="both"/>
      </w:pPr>
      <w:r>
        <w:rPr>
          <w:rFonts w:ascii="Times New Roman"/>
          <w:b w:val="false"/>
          <w:i w:val="false"/>
          <w:color w:val="000000"/>
          <w:sz w:val="28"/>
        </w:rPr>
        <w:t xml:space="preserve">
      ПФ тестілеу жүргізу нәтижелері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психофункционалдық тестілеу хаттамасымен ресімделеді.</w:t>
      </w:r>
    </w:p>
    <w:bookmarkStart w:name="z180" w:id="182"/>
    <w:p>
      <w:pPr>
        <w:spacing w:after="0"/>
        <w:ind w:left="0"/>
        <w:jc w:val="both"/>
      </w:pPr>
      <w:r>
        <w:rPr>
          <w:rFonts w:ascii="Times New Roman"/>
          <w:b w:val="false"/>
          <w:i w:val="false"/>
          <w:color w:val="000000"/>
          <w:sz w:val="28"/>
        </w:rPr>
        <w:t>
      153. Барлық тексерілушілерге қалауы бойынша мемлекеттік немесе орыс тілдерінде тест тапсырмалары мен нұсқаулықтар беріледі. Қажет болған жағдайда зерттелетін адам өз есебінен басқа тіл (мемлекеттік және орыс тілдерінен басқа) бойынша аудармашыны тартады.</w:t>
      </w:r>
    </w:p>
    <w:bookmarkEnd w:id="182"/>
    <w:bookmarkStart w:name="z181" w:id="183"/>
    <w:p>
      <w:pPr>
        <w:spacing w:after="0"/>
        <w:ind w:left="0"/>
        <w:jc w:val="both"/>
      </w:pPr>
      <w:r>
        <w:rPr>
          <w:rFonts w:ascii="Times New Roman"/>
          <w:b w:val="false"/>
          <w:i w:val="false"/>
          <w:color w:val="000000"/>
          <w:sz w:val="28"/>
        </w:rPr>
        <w:t>
      154. ПФЗ-ға жатпайды:</w:t>
      </w:r>
    </w:p>
    <w:bookmarkEnd w:id="183"/>
    <w:p>
      <w:pPr>
        <w:spacing w:after="0"/>
        <w:ind w:left="0"/>
        <w:jc w:val="both"/>
      </w:pPr>
      <w:r>
        <w:rPr>
          <w:rFonts w:ascii="Times New Roman"/>
          <w:b w:val="false"/>
          <w:i w:val="false"/>
          <w:color w:val="000000"/>
          <w:sz w:val="28"/>
        </w:rPr>
        <w:t>
      МК өткізу тоқтатылған қызметке және оқуға түсуге жарамсыздығы болжанатын талаптарға сәйкес негіздеме анықталуына байланысты, ӘДК-нің қорытынды отырысында МК-ні жалғастыруға жарамсыздығы немесе қажеттілігі туралы шешім қабылдағанға дейін қызметке және оқуға кандидаттар;</w:t>
      </w:r>
    </w:p>
    <w:p>
      <w:pPr>
        <w:spacing w:after="0"/>
        <w:ind w:left="0"/>
        <w:jc w:val="both"/>
      </w:pPr>
      <w:r>
        <w:rPr>
          <w:rFonts w:ascii="Times New Roman"/>
          <w:b w:val="false"/>
          <w:i w:val="false"/>
          <w:color w:val="000000"/>
          <w:sz w:val="28"/>
        </w:rPr>
        <w:t>
      жарамсыз деп танылған қызметке және оқуға түсуге кандидаттар;</w:t>
      </w:r>
    </w:p>
    <w:p>
      <w:pPr>
        <w:spacing w:after="0"/>
        <w:ind w:left="0"/>
        <w:jc w:val="both"/>
      </w:pPr>
      <w:r>
        <w:rPr>
          <w:rFonts w:ascii="Times New Roman"/>
          <w:b w:val="false"/>
          <w:i w:val="false"/>
          <w:color w:val="000000"/>
          <w:sz w:val="28"/>
        </w:rPr>
        <w:t>
      осы Қағидалардың 148-тармағының 3) тармақшасында баяндалған мақсаттардан басқа, өзге мақсаттарда куәландырылатын қызметкерлер.</w:t>
      </w:r>
    </w:p>
    <w:bookmarkStart w:name="z182" w:id="184"/>
    <w:p>
      <w:pPr>
        <w:spacing w:after="0"/>
        <w:ind w:left="0"/>
        <w:jc w:val="both"/>
      </w:pPr>
      <w:r>
        <w:rPr>
          <w:rFonts w:ascii="Times New Roman"/>
          <w:b w:val="false"/>
          <w:i w:val="false"/>
          <w:color w:val="000000"/>
          <w:sz w:val="28"/>
        </w:rPr>
        <w:t>
      155. ПФЗ-ға жіберілмейді:</w:t>
      </w:r>
    </w:p>
    <w:bookmarkEnd w:id="184"/>
    <w:p>
      <w:pPr>
        <w:spacing w:after="0"/>
        <w:ind w:left="0"/>
        <w:jc w:val="both"/>
      </w:pPr>
      <w:r>
        <w:rPr>
          <w:rFonts w:ascii="Times New Roman"/>
          <w:b w:val="false"/>
          <w:i w:val="false"/>
          <w:color w:val="000000"/>
          <w:sz w:val="28"/>
        </w:rPr>
        <w:t>
      тәуліктік, түнгі кезекшіліктен кейінгі адамдар (ауызша куәландырылушы);</w:t>
      </w:r>
    </w:p>
    <w:p>
      <w:pPr>
        <w:spacing w:after="0"/>
        <w:ind w:left="0"/>
        <w:jc w:val="both"/>
      </w:pPr>
      <w:r>
        <w:rPr>
          <w:rFonts w:ascii="Times New Roman"/>
          <w:b w:val="false"/>
          <w:i w:val="false"/>
          <w:color w:val="000000"/>
          <w:sz w:val="28"/>
        </w:rPr>
        <w:t>
      тестілеуге немесе сұхбаттасуға келген кезде созылмалы аурулардың асқыну немесе жіті аурудың айқын белгілері бар адамдар;</w:t>
      </w:r>
    </w:p>
    <w:p>
      <w:pPr>
        <w:spacing w:after="0"/>
        <w:ind w:left="0"/>
        <w:jc w:val="both"/>
      </w:pPr>
      <w:r>
        <w:rPr>
          <w:rFonts w:ascii="Times New Roman"/>
          <w:b w:val="false"/>
          <w:i w:val="false"/>
          <w:color w:val="000000"/>
          <w:sz w:val="28"/>
        </w:rPr>
        <w:t>
      алкогольдік мас болу белгілері және ӘДК психиатры растаған басқа да уыттану белгілері бар адамдар (куәландырылушы келіспеген жағдайда оған тестілеуден шеттетілген сәттен бастап екі сағат ішінде наркодиспансерде ерікті тексеруден өту ұсынылады).</w:t>
      </w:r>
    </w:p>
    <w:bookmarkStart w:name="z183" w:id="185"/>
    <w:p>
      <w:pPr>
        <w:spacing w:after="0"/>
        <w:ind w:left="0"/>
        <w:jc w:val="both"/>
      </w:pPr>
      <w:r>
        <w:rPr>
          <w:rFonts w:ascii="Times New Roman"/>
          <w:b w:val="false"/>
          <w:i w:val="false"/>
          <w:color w:val="000000"/>
          <w:sz w:val="28"/>
        </w:rPr>
        <w:t>
      156. Куәландырылушы адамдармен ПД тестілеу (қосымша әдістемелермен қоса) және ПФТ аяқталғаннан кейін ӘДК-нің сарапшы-психологы тест нәтижелері мен оларды интерпретациялау негізінде әңгімелесу өткізеді.</w:t>
      </w:r>
    </w:p>
    <w:bookmarkEnd w:id="185"/>
    <w:p>
      <w:pPr>
        <w:spacing w:after="0"/>
        <w:ind w:left="0"/>
        <w:jc w:val="both"/>
      </w:pPr>
      <w:r>
        <w:rPr>
          <w:rFonts w:ascii="Times New Roman"/>
          <w:b w:val="false"/>
          <w:i w:val="false"/>
          <w:color w:val="000000"/>
          <w:sz w:val="28"/>
        </w:rPr>
        <w:t>
      ПД тестілеуді қайта тапсыру нәтижелері шынайы болмағанда психолог сынақтан өтушімен әңгімелесуі барысында талдау жүргізеді, нәтижелерінің шынайы болмауы себептерін және тестілеуден өту жөнінде жалпы ұсынымдар береді.</w:t>
      </w:r>
    </w:p>
    <w:p>
      <w:pPr>
        <w:spacing w:after="0"/>
        <w:ind w:left="0"/>
        <w:jc w:val="both"/>
      </w:pPr>
      <w:r>
        <w:rPr>
          <w:rFonts w:ascii="Times New Roman"/>
          <w:b w:val="false"/>
          <w:i w:val="false"/>
          <w:color w:val="000000"/>
          <w:sz w:val="28"/>
        </w:rPr>
        <w:t>
      "Ұсынылмайды" қорытындысы шығарылған адамдарға психолог осындай қорытынды шығарудың себептері және негіздемелері туралы түсініктеме береді.</w:t>
      </w:r>
    </w:p>
    <w:p>
      <w:pPr>
        <w:spacing w:after="0"/>
        <w:ind w:left="0"/>
        <w:jc w:val="both"/>
      </w:pPr>
      <w:r>
        <w:rPr>
          <w:rFonts w:ascii="Times New Roman"/>
          <w:b w:val="false"/>
          <w:i w:val="false"/>
          <w:color w:val="000000"/>
          <w:sz w:val="28"/>
        </w:rPr>
        <w:t xml:space="preserve">
      Әңгімелесу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4" w:id="186"/>
    <w:p>
      <w:pPr>
        <w:spacing w:after="0"/>
        <w:ind w:left="0"/>
        <w:jc w:val="both"/>
      </w:pPr>
      <w:r>
        <w:rPr>
          <w:rFonts w:ascii="Times New Roman"/>
          <w:b w:val="false"/>
          <w:i w:val="false"/>
          <w:color w:val="000000"/>
          <w:sz w:val="28"/>
        </w:rPr>
        <w:t xml:space="preserve">
      157. Куәландырылушыда Әскери-дәрігерлік сараптама жүргізу кезінде зерттеу әдістемесінің 87-тармағында көрсетілген негіздер анықталған кезде (осы Қағидаларға </w:t>
      </w:r>
      <w:r>
        <w:rPr>
          <w:rFonts w:ascii="Times New Roman"/>
          <w:b w:val="false"/>
          <w:i w:val="false"/>
          <w:color w:val="000000"/>
          <w:sz w:val="28"/>
        </w:rPr>
        <w:t>2-қосымша</w:t>
      </w:r>
      <w:r>
        <w:rPr>
          <w:rFonts w:ascii="Times New Roman"/>
          <w:b w:val="false"/>
          <w:i w:val="false"/>
          <w:color w:val="000000"/>
          <w:sz w:val="28"/>
        </w:rPr>
        <w:t>) ол ПФЗ-нің қосымша әдістеріне жіберіледі.</w:t>
      </w:r>
    </w:p>
    <w:bookmarkEnd w:id="186"/>
    <w:p>
      <w:pPr>
        <w:spacing w:after="0"/>
        <w:ind w:left="0"/>
        <w:jc w:val="both"/>
      </w:pPr>
      <w:r>
        <w:rPr>
          <w:rFonts w:ascii="Times New Roman"/>
          <w:b w:val="false"/>
          <w:i w:val="false"/>
          <w:color w:val="000000"/>
          <w:sz w:val="28"/>
        </w:rPr>
        <w:t>
      Қосымша психодиагностиканы жүргізуді ӘДК сарапшы-психиатры ұсынуы мүмкін. Мұндай жағдайларда ол қосымша тестерді өткізу мүмкіндігін, мақсатқа сай болуын және түрін психологпен келіседі. Қосымша тестілеуді ұсыну туралы жазба "психиатр" бөлімінде жүргізіледі.</w:t>
      </w:r>
    </w:p>
    <w:bookmarkStart w:name="z185" w:id="187"/>
    <w:p>
      <w:pPr>
        <w:spacing w:after="0"/>
        <w:ind w:left="0"/>
        <w:jc w:val="both"/>
      </w:pPr>
      <w:r>
        <w:rPr>
          <w:rFonts w:ascii="Times New Roman"/>
          <w:b w:val="false"/>
          <w:i w:val="false"/>
          <w:color w:val="000000"/>
          <w:sz w:val="28"/>
        </w:rPr>
        <w:t xml:space="preserve">
      158. ПФЗ қорытындысы психологиялық мінездеме мәтіні мен қорытындыларын қамтиды,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қызметке (оқуға) кандидаттарға, қызметкерлерге ресімделеді.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6" w:id="188"/>
    <w:p>
      <w:pPr>
        <w:spacing w:after="0"/>
        <w:ind w:left="0"/>
        <w:jc w:val="both"/>
      </w:pPr>
      <w:r>
        <w:rPr>
          <w:rFonts w:ascii="Times New Roman"/>
          <w:b w:val="false"/>
          <w:i w:val="false"/>
          <w:color w:val="000000"/>
          <w:sz w:val="28"/>
        </w:rPr>
        <w:t xml:space="preserve">
      159. Психологиялық сипаттаманың мәтіні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ПФЗ психологиялық сипаттамасын жасау сызбасына сәйкес ресімделеді және қорытындылармен бірге МК туралы анықтамаға енгізіледі және ПФЗ бастығының (сарапшы-психологтың) қолымен расталады. </w:t>
      </w:r>
    </w:p>
    <w:bookmarkEnd w:id="188"/>
    <w:bookmarkStart w:name="z187" w:id="189"/>
    <w:p>
      <w:pPr>
        <w:spacing w:after="0"/>
        <w:ind w:left="0"/>
        <w:jc w:val="both"/>
      </w:pPr>
      <w:r>
        <w:rPr>
          <w:rFonts w:ascii="Times New Roman"/>
          <w:b w:val="false"/>
          <w:i w:val="false"/>
          <w:color w:val="000000"/>
          <w:sz w:val="28"/>
        </w:rPr>
        <w:t xml:space="preserve">
      160. ПФЗ тұжырымдары ұсынымдық сипатта болады және осы Қағидаларға 2-қосымшаның </w:t>
      </w:r>
      <w:r>
        <w:rPr>
          <w:rFonts w:ascii="Times New Roman"/>
          <w:b w:val="false"/>
          <w:i w:val="false"/>
          <w:color w:val="000000"/>
          <w:sz w:val="28"/>
        </w:rPr>
        <w:t>93-тармағында</w:t>
      </w:r>
      <w:r>
        <w:rPr>
          <w:rFonts w:ascii="Times New Roman"/>
          <w:b w:val="false"/>
          <w:i w:val="false"/>
          <w:color w:val="000000"/>
          <w:sz w:val="28"/>
        </w:rPr>
        <w:t xml:space="preserve"> баяндалған негіздерде "ұсынылады" немесе "ұсынылмайды" деген тұжырымдарда шығарылады.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90"/>
    <w:p>
      <w:pPr>
        <w:spacing w:after="0"/>
        <w:ind w:left="0"/>
        <w:jc w:val="both"/>
      </w:pPr>
      <w:r>
        <w:rPr>
          <w:rFonts w:ascii="Times New Roman"/>
          <w:b w:val="false"/>
          <w:i w:val="false"/>
          <w:color w:val="000000"/>
          <w:sz w:val="28"/>
        </w:rPr>
        <w:t>
      161. Куәландырылатын адам "ұсынылған" деп танылған жағдайда, бірақ ахуалдық стресс жай-күйінде және (немесе) айқын дәрежеге жетпеген мінез-құлық реакциялары болған кезде психологиялық сипаттама мәтінінің мазмұнында бөлініс психологының қадағалау, бақылау, түзету және (немесе) қолдау көрсету қажеттігі туралы ұсынымдарды енгізуіне жол беріледі.</w:t>
      </w:r>
    </w:p>
    <w:bookmarkEnd w:id="190"/>
    <w:bookmarkStart w:name="z189" w:id="191"/>
    <w:p>
      <w:pPr>
        <w:spacing w:after="0"/>
        <w:ind w:left="0"/>
        <w:jc w:val="both"/>
      </w:pPr>
      <w:r>
        <w:rPr>
          <w:rFonts w:ascii="Times New Roman"/>
          <w:b w:val="false"/>
          <w:i w:val="false"/>
          <w:color w:val="000000"/>
          <w:sz w:val="28"/>
        </w:rPr>
        <w:t xml:space="preserve">
      162. ПФЗ қорытындысының жарамдылық мерзімі 6 айды құрайды. </w:t>
      </w:r>
    </w:p>
    <w:bookmarkEnd w:id="191"/>
    <w:bookmarkStart w:name="z190" w:id="192"/>
    <w:p>
      <w:pPr>
        <w:spacing w:after="0"/>
        <w:ind w:left="0"/>
        <w:jc w:val="both"/>
      </w:pPr>
      <w:r>
        <w:rPr>
          <w:rFonts w:ascii="Times New Roman"/>
          <w:b w:val="false"/>
          <w:i w:val="false"/>
          <w:color w:val="000000"/>
          <w:sz w:val="28"/>
        </w:rPr>
        <w:t>
      163. Бұрын "ұсынылған" деп танылған адамдарға ӘДК-ге қайта жіберу кезінде алдыңғы ПФЗ жүргізілген сәттен бастап 6 ай ішінде қайта тексеру жүргізілмейді, алдыңғы ПФЗ мұрағаттық деректері зерделенеді және пайдаланылады. Басқа лауазым талаптары бойынша жарамдылығын анықтау кезінде қажет болған жағдайда психологпен әңгімелесу, ПФ тестілеу, қосымша тест жүргізіледі.</w:t>
      </w:r>
    </w:p>
    <w:bookmarkEnd w:id="192"/>
    <w:bookmarkStart w:name="z191" w:id="193"/>
    <w:p>
      <w:pPr>
        <w:spacing w:after="0"/>
        <w:ind w:left="0"/>
        <w:jc w:val="both"/>
      </w:pPr>
      <w:r>
        <w:rPr>
          <w:rFonts w:ascii="Times New Roman"/>
          <w:b w:val="false"/>
          <w:i w:val="false"/>
          <w:color w:val="000000"/>
          <w:sz w:val="28"/>
        </w:rPr>
        <w:t xml:space="preserve">
      164. Жекелеген жағдайларда ӘДК психологы қызметкердің жай-күйін нақтылау үшін бөлініс психологынан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жасалған психологиялық сипаттамаларды сұратуы мүмкін.</w:t>
      </w:r>
    </w:p>
    <w:bookmarkEnd w:id="193"/>
    <w:bookmarkStart w:name="z192" w:id="194"/>
    <w:p>
      <w:pPr>
        <w:spacing w:after="0"/>
        <w:ind w:left="0"/>
        <w:jc w:val="both"/>
      </w:pPr>
      <w:r>
        <w:rPr>
          <w:rFonts w:ascii="Times New Roman"/>
          <w:b w:val="false"/>
          <w:i w:val="false"/>
          <w:color w:val="000000"/>
          <w:sz w:val="28"/>
        </w:rPr>
        <w:t xml:space="preserve">
      165. ПФЗ түпкілікті қорытындысы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ПФЗ қорытындыларын тіркеу журналында тіркеледі.</w:t>
      </w:r>
    </w:p>
    <w:bookmarkEnd w:id="194"/>
    <w:bookmarkStart w:name="z193" w:id="195"/>
    <w:p>
      <w:pPr>
        <w:spacing w:after="0"/>
        <w:ind w:left="0"/>
        <w:jc w:val="both"/>
      </w:pPr>
      <w:r>
        <w:rPr>
          <w:rFonts w:ascii="Times New Roman"/>
          <w:b w:val="false"/>
          <w:i w:val="false"/>
          <w:color w:val="000000"/>
          <w:sz w:val="28"/>
        </w:rPr>
        <w:t xml:space="preserve">
      166. Оқу орындарында ПФЗ түпкілікті МК жүргізу кезінде: </w:t>
      </w:r>
    </w:p>
    <w:bookmarkEnd w:id="195"/>
    <w:p>
      <w:pPr>
        <w:spacing w:after="0"/>
        <w:ind w:left="0"/>
        <w:jc w:val="both"/>
      </w:pPr>
      <w:r>
        <w:rPr>
          <w:rFonts w:ascii="Times New Roman"/>
          <w:b w:val="false"/>
          <w:i w:val="false"/>
          <w:color w:val="000000"/>
          <w:sz w:val="28"/>
        </w:rPr>
        <w:t>
      1) алдын ала МК кезінде ПФЗ өткізілмеген;</w:t>
      </w:r>
    </w:p>
    <w:p>
      <w:pPr>
        <w:spacing w:after="0"/>
        <w:ind w:left="0"/>
        <w:jc w:val="both"/>
      </w:pPr>
      <w:r>
        <w:rPr>
          <w:rFonts w:ascii="Times New Roman"/>
          <w:b w:val="false"/>
          <w:i w:val="false"/>
          <w:color w:val="000000"/>
          <w:sz w:val="28"/>
        </w:rPr>
        <w:t>
      2) оқу орнына кандидаттың алдын ала МК кезінде жүргізілген ПФЗ қорытындысының толтырылған бланкісі болмаған;</w:t>
      </w:r>
    </w:p>
    <w:p>
      <w:pPr>
        <w:spacing w:after="0"/>
        <w:ind w:left="0"/>
        <w:jc w:val="both"/>
      </w:pPr>
      <w:r>
        <w:rPr>
          <w:rFonts w:ascii="Times New Roman"/>
          <w:b w:val="false"/>
          <w:i w:val="false"/>
          <w:color w:val="000000"/>
          <w:sz w:val="28"/>
        </w:rPr>
        <w:t>
      3) алдын ала МК кезінде ПФЗ қорытындысы бланкісін сапасыз ресімдеген, ПФЗ-ны сапасыз өткізу белгілері айқындалған, оның ішінде ЖЖЗӘ нәтижелерінің шынайы еместігі;</w:t>
      </w:r>
    </w:p>
    <w:p>
      <w:pPr>
        <w:spacing w:after="0"/>
        <w:ind w:left="0"/>
        <w:jc w:val="both"/>
      </w:pPr>
      <w:r>
        <w:rPr>
          <w:rFonts w:ascii="Times New Roman"/>
          <w:b w:val="false"/>
          <w:i w:val="false"/>
          <w:color w:val="000000"/>
          <w:sz w:val="28"/>
        </w:rPr>
        <w:t>
      4) алдын ала МК кезінде жүргізілген ББҰ УӘДК психологының бақылауы (әңгімелесуі) нәтижелерімен ПФЗ қорытындысы сәйкес келмеген жағдайларда</w:t>
      </w:r>
    </w:p>
    <w:p>
      <w:pPr>
        <w:spacing w:after="0"/>
        <w:ind w:left="0"/>
        <w:jc w:val="both"/>
      </w:pPr>
      <w:r>
        <w:rPr>
          <w:rFonts w:ascii="Times New Roman"/>
          <w:b w:val="false"/>
          <w:i w:val="false"/>
          <w:color w:val="000000"/>
          <w:sz w:val="28"/>
        </w:rPr>
        <w:t>
      5) сарапшы психиатрдың немесе невропатологтың ұсынымы бойынша ББҰ УӘДК психологтың келісімі бойынша зерттеудің қосымша түрі ретінде белгілеген жағдайларда жүргізіледі.</w:t>
      </w:r>
    </w:p>
    <w:bookmarkStart w:name="z194" w:id="196"/>
    <w:p>
      <w:pPr>
        <w:spacing w:after="0"/>
        <w:ind w:left="0"/>
        <w:jc w:val="left"/>
      </w:pPr>
      <w:r>
        <w:rPr>
          <w:rFonts w:ascii="Times New Roman"/>
          <w:b/>
          <w:i w:val="false"/>
          <w:color w:val="000000"/>
        </w:rPr>
        <w:t xml:space="preserve"> 12-тарау. Полиграфологиялық зерттеу.</w:t>
      </w:r>
    </w:p>
    <w:bookmarkEnd w:id="196"/>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12" w:id="197"/>
    <w:p>
      <w:pPr>
        <w:spacing w:after="0"/>
        <w:ind w:left="0"/>
        <w:jc w:val="left"/>
      </w:pPr>
      <w:r>
        <w:rPr>
          <w:rFonts w:ascii="Times New Roman"/>
          <w:b/>
          <w:i w:val="false"/>
          <w:color w:val="000000"/>
        </w:rPr>
        <w:t xml:space="preserve"> 13-тарау. Қорытынды ережелер</w:t>
      </w:r>
    </w:p>
    <w:bookmarkEnd w:id="197"/>
    <w:bookmarkStart w:name="z213" w:id="198"/>
    <w:p>
      <w:pPr>
        <w:spacing w:after="0"/>
        <w:ind w:left="0"/>
        <w:jc w:val="both"/>
      </w:pPr>
      <w:r>
        <w:rPr>
          <w:rFonts w:ascii="Times New Roman"/>
          <w:b w:val="false"/>
          <w:i w:val="false"/>
          <w:color w:val="000000"/>
          <w:sz w:val="28"/>
        </w:rPr>
        <w:t xml:space="preserve">
      184. ІІМ ОӘДК, ӘДК қорытындысымен (қаулысымен) келіспеген жағдайда азаматтар өздерінің келіспеушіліктерін дәлелді негіздемелермен қорытынды (қаулы) шығарған ОӘДК-ге немесе ӘДК-ге жүгінеді. </w:t>
      </w:r>
    </w:p>
    <w:bookmarkEnd w:id="198"/>
    <w:p>
      <w:pPr>
        <w:spacing w:after="0"/>
        <w:ind w:left="0"/>
        <w:jc w:val="both"/>
      </w:pPr>
      <w:r>
        <w:rPr>
          <w:rFonts w:ascii="Times New Roman"/>
          <w:b w:val="false"/>
          <w:i w:val="false"/>
          <w:color w:val="000000"/>
          <w:sz w:val="28"/>
        </w:rPr>
        <w:t>
      ӘДК сараптама материалдарын қарайды және жеткілікті негіздер болған кезде жете тексеру, қайта куәландыру жүргізеді, бұрын қабылданған қорытындыны (қаулыларды) қайта қарайды (қажет болған жағдайда бұрын қабылданғандардың күшін жоя отырып) не өтінішті қанағаттандырудан бас тартады.</w:t>
      </w:r>
    </w:p>
    <w:bookmarkStart w:name="z214" w:id="199"/>
    <w:p>
      <w:pPr>
        <w:spacing w:after="0"/>
        <w:ind w:left="0"/>
        <w:jc w:val="both"/>
      </w:pPr>
      <w:r>
        <w:rPr>
          <w:rFonts w:ascii="Times New Roman"/>
          <w:b w:val="false"/>
          <w:i w:val="false"/>
          <w:color w:val="000000"/>
          <w:sz w:val="28"/>
        </w:rPr>
        <w:t>
      185. Қабылданған қорытындыны (қаулыны) қайта қараудың, қайта куәландырудың нәтижелеріне немесе ӘДК бас тартуға азаматтар ІІМ ОӘДК-ға немесе сот тәртібінде шағымдана алады.</w:t>
      </w:r>
    </w:p>
    <w:bookmarkEnd w:id="199"/>
    <w:p>
      <w:pPr>
        <w:spacing w:after="0"/>
        <w:ind w:left="0"/>
        <w:jc w:val="both"/>
      </w:pPr>
      <w:r>
        <w:rPr>
          <w:rFonts w:ascii="Times New Roman"/>
          <w:b w:val="false"/>
          <w:i w:val="false"/>
          <w:color w:val="000000"/>
          <w:sz w:val="28"/>
        </w:rPr>
        <w:t>
      Қабылданған қорытындыны (қаулыны) қайта қараудың, қайта куәландырудың нәтижелеріне немесе ІІМ ОӘДК бас тартуға азаматтар сот тәртібінде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0"/>
    <w:p>
      <w:pPr>
        <w:spacing w:after="0"/>
        <w:ind w:left="0"/>
        <w:jc w:val="left"/>
      </w:pPr>
      <w:r>
        <w:rPr>
          <w:rFonts w:ascii="Times New Roman"/>
          <w:b/>
          <w:i w:val="false"/>
          <w:color w:val="000000"/>
        </w:rPr>
        <w:t xml:space="preserve"> Медициналық куәландыруға жолдама *</w:t>
      </w:r>
    </w:p>
    <w:bookmarkEnd w:id="20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жолдаманың түбіршегі</w:t>
            </w:r>
          </w:p>
          <w:p>
            <w:pPr>
              <w:spacing w:after="20"/>
              <w:ind w:left="20"/>
              <w:jc w:val="both"/>
            </w:pPr>
            <w:r>
              <w:rPr>
                <w:rFonts w:ascii="Times New Roman"/>
                <w:b w:val="false"/>
                <w:i w:val="false"/>
                <w:color w:val="000000"/>
                <w:sz w:val="20"/>
              </w:rPr>
              <w:t>
ТАӘ_____________________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қызметкер (арнаулы атағы), </w:t>
            </w:r>
          </w:p>
          <w:p>
            <w:pPr>
              <w:spacing w:after="20"/>
              <w:ind w:left="20"/>
              <w:jc w:val="both"/>
            </w:pPr>
            <w:r>
              <w:rPr>
                <w:rFonts w:ascii="Times New Roman"/>
                <w:b w:val="false"/>
                <w:i w:val="false"/>
                <w:color w:val="000000"/>
                <w:sz w:val="20"/>
              </w:rPr>
              <w:t>
қызметке орналасушы, оқуға түсуші;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куәландыруға</w:t>
            </w:r>
          </w:p>
          <w:p>
            <w:pPr>
              <w:spacing w:after="20"/>
              <w:ind w:left="20"/>
              <w:jc w:val="both"/>
            </w:pPr>
            <w:r>
              <w:rPr>
                <w:rFonts w:ascii="Times New Roman"/>
                <w:b w:val="false"/>
                <w:i w:val="false"/>
                <w:color w:val="000000"/>
                <w:sz w:val="20"/>
              </w:rPr>
              <w:t>
жіберілді</w:t>
            </w:r>
          </w:p>
          <w:p>
            <w:pPr>
              <w:spacing w:after="20"/>
              <w:ind w:left="20"/>
              <w:jc w:val="both"/>
            </w:pPr>
            <w:r>
              <w:rPr>
                <w:rFonts w:ascii="Times New Roman"/>
                <w:b w:val="false"/>
                <w:i w:val="false"/>
                <w:color w:val="000000"/>
                <w:sz w:val="20"/>
              </w:rPr>
              <w:t>
(жіберілу мақсаты)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p>
            <w:pPr>
              <w:spacing w:after="20"/>
              <w:ind w:left="20"/>
              <w:jc w:val="both"/>
            </w:pPr>
            <w:r>
              <w:rPr>
                <w:rFonts w:ascii="Times New Roman"/>
                <w:b w:val="false"/>
                <w:i w:val="false"/>
                <w:color w:val="000000"/>
                <w:sz w:val="20"/>
              </w:rPr>
              <w:t>
20 _ ж. "____" _______дейін ұзартылды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 _________ЖОЛДАМА</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(қызметке (оқуға) кандидат, қызметкерде атқаратын лауазымы, арнаулы атағы көрсетілсін)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медициналық куәландыруға жіберілді.</w:t>
            </w:r>
          </w:p>
          <w:p>
            <w:pPr>
              <w:spacing w:after="20"/>
              <w:ind w:left="20"/>
              <w:jc w:val="both"/>
            </w:pPr>
            <w:r>
              <w:rPr>
                <w:rFonts w:ascii="Times New Roman"/>
                <w:b w:val="false"/>
                <w:i w:val="false"/>
                <w:color w:val="000000"/>
                <w:sz w:val="20"/>
              </w:rPr>
              <w:t>
жолдау мақсаты: __________________________________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__________________________________________ анықтау үшін</w:t>
            </w:r>
          </w:p>
          <w:p>
            <w:pPr>
              <w:spacing w:after="20"/>
              <w:ind w:left="20"/>
              <w:jc w:val="both"/>
            </w:pPr>
            <w:r>
              <w:rPr>
                <w:rFonts w:ascii="Times New Roman"/>
                <w:b w:val="false"/>
                <w:i w:val="false"/>
                <w:color w:val="000000"/>
                <w:sz w:val="20"/>
              </w:rPr>
              <w:t xml:space="preserve">
(қызметкерлер мен қызметке кандидаттарда ұсынылатын лауазым, оқуға </w:t>
            </w:r>
          </w:p>
          <w:p>
            <w:pPr>
              <w:spacing w:after="20"/>
              <w:ind w:left="20"/>
              <w:jc w:val="both"/>
            </w:pPr>
            <w:r>
              <w:rPr>
                <w:rFonts w:ascii="Times New Roman"/>
                <w:b w:val="false"/>
                <w:i w:val="false"/>
                <w:color w:val="000000"/>
                <w:sz w:val="20"/>
              </w:rPr>
              <w:t>
кандидаттарда - оқу орнының атауы және даярлау бағыты көрсетілсін)</w:t>
            </w:r>
          </w:p>
          <w:p>
            <w:pPr>
              <w:spacing w:after="20"/>
              <w:ind w:left="20"/>
              <w:jc w:val="both"/>
            </w:pPr>
            <w:r>
              <w:rPr>
                <w:rFonts w:ascii="Times New Roman"/>
                <w:b w:val="false"/>
                <w:i w:val="false"/>
                <w:color w:val="000000"/>
                <w:sz w:val="20"/>
              </w:rPr>
              <w:t>
Осыған дейін ІІМ ОӘДК, ПД ӘДК өтті/өткен жоқ</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ӘДК өткен орны</w:t>
            </w:r>
          </w:p>
          <w:p>
            <w:pPr>
              <w:spacing w:after="20"/>
              <w:ind w:left="20"/>
              <w:jc w:val="both"/>
            </w:pPr>
            <w:r>
              <w:rPr>
                <w:rFonts w:ascii="Times New Roman"/>
                <w:b w:val="false"/>
                <w:i w:val="false"/>
                <w:color w:val="000000"/>
                <w:sz w:val="20"/>
              </w:rPr>
              <w:t>
20____ жылы ________ №_____ анықтама _________________________________________________</w:t>
            </w:r>
          </w:p>
          <w:p>
            <w:pPr>
              <w:spacing w:after="20"/>
              <w:ind w:left="20"/>
              <w:jc w:val="both"/>
            </w:pPr>
            <w:r>
              <w:rPr>
                <w:rFonts w:ascii="Times New Roman"/>
                <w:b w:val="false"/>
                <w:i w:val="false"/>
                <w:color w:val="000000"/>
                <w:sz w:val="20"/>
              </w:rPr>
              <w:t>
____________________________________ себепті</w:t>
            </w:r>
          </w:p>
          <w:p>
            <w:pPr>
              <w:spacing w:after="20"/>
              <w:ind w:left="20"/>
              <w:jc w:val="both"/>
            </w:pPr>
            <w:r>
              <w:rPr>
                <w:rFonts w:ascii="Times New Roman"/>
                <w:b w:val="false"/>
                <w:i w:val="false"/>
                <w:color w:val="000000"/>
                <w:sz w:val="20"/>
              </w:rPr>
              <w:t xml:space="preserve">
Жіберілетін адамға кадр қызметі МК жолдамамен бірге береін тізбеге сәйкес құжаттар </w:t>
            </w:r>
          </w:p>
          <w:p>
            <w:pPr>
              <w:spacing w:after="20"/>
              <w:ind w:left="20"/>
              <w:jc w:val="both"/>
            </w:pPr>
            <w:r>
              <w:rPr>
                <w:rFonts w:ascii="Times New Roman"/>
                <w:b w:val="false"/>
                <w:i w:val="false"/>
                <w:color w:val="000000"/>
                <w:sz w:val="20"/>
              </w:rPr>
              <w:t>
мен зерттеулер нәтижелерін ӘДК ұсыну қажеттігі ескертілді.</w:t>
            </w:r>
          </w:p>
          <w:p>
            <w:pPr>
              <w:spacing w:after="20"/>
              <w:ind w:left="20"/>
              <w:jc w:val="both"/>
            </w:pPr>
            <w:r>
              <w:rPr>
                <w:rFonts w:ascii="Times New Roman"/>
                <w:b w:val="false"/>
                <w:i w:val="false"/>
                <w:color w:val="000000"/>
                <w:sz w:val="20"/>
              </w:rPr>
              <w:t xml:space="preserve">
Кадр аппаратының бастығы </w:t>
            </w:r>
          </w:p>
          <w:p>
            <w:pPr>
              <w:spacing w:after="20"/>
              <w:ind w:left="20"/>
              <w:jc w:val="both"/>
            </w:pPr>
            <w:r>
              <w:rPr>
                <w:rFonts w:ascii="Times New Roman"/>
                <w:b w:val="false"/>
                <w:i w:val="false"/>
                <w:color w:val="000000"/>
                <w:sz w:val="20"/>
              </w:rPr>
              <w:t xml:space="preserve">
СУРЕТ ______________________________ </w:t>
            </w:r>
          </w:p>
          <w:p>
            <w:pPr>
              <w:spacing w:after="20"/>
              <w:ind w:left="20"/>
              <w:jc w:val="both"/>
            </w:pPr>
            <w:r>
              <w:rPr>
                <w:rFonts w:ascii="Times New Roman"/>
                <w:b w:val="false"/>
                <w:i w:val="false"/>
                <w:color w:val="000000"/>
                <w:sz w:val="20"/>
              </w:rPr>
              <w:t xml:space="preserve">
(фамилия, И. О.) </w:t>
            </w:r>
          </w:p>
          <w:p>
            <w:pPr>
              <w:spacing w:after="20"/>
              <w:ind w:left="20"/>
              <w:jc w:val="both"/>
            </w:pPr>
            <w:r>
              <w:rPr>
                <w:rFonts w:ascii="Times New Roman"/>
                <w:b w:val="false"/>
                <w:i w:val="false"/>
                <w:color w:val="000000"/>
                <w:sz w:val="20"/>
              </w:rPr>
              <w:t xml:space="preserve">
Орындаушы ____________________ </w:t>
            </w:r>
          </w:p>
          <w:p>
            <w:pPr>
              <w:spacing w:after="20"/>
              <w:ind w:left="20"/>
              <w:jc w:val="both"/>
            </w:pPr>
            <w:r>
              <w:rPr>
                <w:rFonts w:ascii="Times New Roman"/>
                <w:b w:val="false"/>
                <w:i w:val="false"/>
                <w:color w:val="000000"/>
                <w:sz w:val="20"/>
              </w:rPr>
              <w:t xml:space="preserve">
М.О. _____________________________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тел. ____________________________ </w:t>
            </w:r>
          </w:p>
          <w:p>
            <w:pPr>
              <w:spacing w:after="20"/>
              <w:ind w:left="20"/>
              <w:jc w:val="both"/>
            </w:pPr>
            <w:r>
              <w:rPr>
                <w:rFonts w:ascii="Times New Roman"/>
                <w:b w:val="false"/>
                <w:i w:val="false"/>
                <w:color w:val="000000"/>
                <w:sz w:val="20"/>
              </w:rPr>
              <w:t>
20___ ж. "____" ____________</w:t>
            </w:r>
          </w:p>
        </w:tc>
      </w:tr>
    </w:tbl>
    <w:p>
      <w:pPr>
        <w:spacing w:after="0"/>
        <w:ind w:left="0"/>
        <w:jc w:val="both"/>
      </w:pPr>
      <w:r>
        <w:rPr>
          <w:rFonts w:ascii="Times New Roman"/>
          <w:b w:val="false"/>
          <w:i w:val="false"/>
          <w:color w:val="000000"/>
          <w:sz w:val="28"/>
        </w:rPr>
        <w:t>
       Ескертпе* – А5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1"/>
    <w:p>
      <w:pPr>
        <w:spacing w:after="0"/>
        <w:ind w:left="0"/>
        <w:jc w:val="left"/>
      </w:pPr>
      <w:r>
        <w:rPr>
          <w:rFonts w:ascii="Times New Roman"/>
          <w:b/>
          <w:i w:val="false"/>
          <w:color w:val="000000"/>
        </w:rPr>
        <w:t xml:space="preserve"> Құқық қорғау органдарында әскери-дәрігерлік сараптама жүргізу кезіндегі зерттеу әдістемесі</w:t>
      </w:r>
    </w:p>
    <w:bookmarkEnd w:id="201"/>
    <w:bookmarkStart w:name="z219" w:id="202"/>
    <w:p>
      <w:pPr>
        <w:spacing w:after="0"/>
        <w:ind w:left="0"/>
        <w:jc w:val="left"/>
      </w:pPr>
      <w:r>
        <w:rPr>
          <w:rFonts w:ascii="Times New Roman"/>
          <w:b/>
          <w:i w:val="false"/>
          <w:color w:val="000000"/>
        </w:rPr>
        <w:t xml:space="preserve"> 1-тарау. Жалпы ережелер</w:t>
      </w:r>
    </w:p>
    <w:bookmarkEnd w:id="202"/>
    <w:bookmarkStart w:name="z220" w:id="203"/>
    <w:p>
      <w:pPr>
        <w:spacing w:after="0"/>
        <w:ind w:left="0"/>
        <w:jc w:val="both"/>
      </w:pPr>
      <w:r>
        <w:rPr>
          <w:rFonts w:ascii="Times New Roman"/>
          <w:b w:val="false"/>
          <w:i w:val="false"/>
          <w:color w:val="000000"/>
          <w:sz w:val="28"/>
        </w:rPr>
        <w:t>
      1. Әскери-дәрігерлік комиссияда медициналық куәландыру (бұдан әрі - МК) қызметке (оқуға) кандидаттар және қызметкерлер қызмет (лауазым) бойынша ауысуы кезінде сырқаттары туралы хабарлауға не патологиялық сипаттардың белгілерін көрсетуге мүдделі емес, ал сырқаты бойынша жұмыстан босатылуға мүдделі қызметкерлер өз сырқаттарын асыра көрсетуге не жалған сырқаттануға бейім болған жағдайларда жүргізіледі.</w:t>
      </w:r>
    </w:p>
    <w:bookmarkEnd w:id="203"/>
    <w:p>
      <w:pPr>
        <w:spacing w:after="0"/>
        <w:ind w:left="0"/>
        <w:jc w:val="both"/>
      </w:pPr>
      <w:r>
        <w:rPr>
          <w:rFonts w:ascii="Times New Roman"/>
          <w:b w:val="false"/>
          <w:i w:val="false"/>
          <w:color w:val="000000"/>
          <w:sz w:val="28"/>
        </w:rPr>
        <w:t>
      ӘДК мамандарын жалпы күш-жігер, куәландырылатын адамдардың дене және психикалық денсаулығының жай-күйін барынша толық және нақты дұрыс бағалау міндеті біріктіреді, бұл белгілі бір тәсілді талап етеді.</w:t>
      </w:r>
    </w:p>
    <w:bookmarkStart w:name="z221" w:id="204"/>
    <w:p>
      <w:pPr>
        <w:spacing w:after="0"/>
        <w:ind w:left="0"/>
        <w:jc w:val="both"/>
      </w:pPr>
      <w:r>
        <w:rPr>
          <w:rFonts w:ascii="Times New Roman"/>
          <w:b w:val="false"/>
          <w:i w:val="false"/>
          <w:color w:val="000000"/>
          <w:sz w:val="28"/>
        </w:rPr>
        <w:t>
      2. МК кезінде дәрігерлер белгілі бір үлгі мен мен жүйелілік бойынша зерттеудің бірыңғай әдістемесін пайдаланады, ол аз уақыт ішінде куәландырылатын адам денсаулығының жай-күйі туралы толық көрініс алуға мүмкіндік береді.</w:t>
      </w:r>
    </w:p>
    <w:bookmarkEnd w:id="204"/>
    <w:bookmarkStart w:name="z222" w:id="205"/>
    <w:p>
      <w:pPr>
        <w:spacing w:after="0"/>
        <w:ind w:left="0"/>
        <w:jc w:val="both"/>
      </w:pPr>
      <w:r>
        <w:rPr>
          <w:rFonts w:ascii="Times New Roman"/>
          <w:b w:val="false"/>
          <w:i w:val="false"/>
          <w:color w:val="000000"/>
          <w:sz w:val="28"/>
        </w:rPr>
        <w:t>
      3. Бой-салмақ деректері мен көру көрсеткіштері бойынша жарамсыз деп танылатын кандидаттардың ауқымды үлес салмағын ескере отырып, бірінші кезекте куәландырылатын адамдар МК-дан антропологиялық деректерін (медбике немесе хирург) өлшетіп және окулистің тексеруінен өтуі тиіс.</w:t>
      </w:r>
    </w:p>
    <w:bookmarkEnd w:id="205"/>
    <w:bookmarkStart w:name="z223" w:id="206"/>
    <w:p>
      <w:pPr>
        <w:spacing w:after="0"/>
        <w:ind w:left="0"/>
        <w:jc w:val="both"/>
      </w:pPr>
      <w:r>
        <w:rPr>
          <w:rFonts w:ascii="Times New Roman"/>
          <w:b w:val="false"/>
          <w:i w:val="false"/>
          <w:color w:val="000000"/>
          <w:sz w:val="28"/>
        </w:rPr>
        <w:t>
      4. Сүйек-байланыс аппаратының сырқаттары мен зақымдануын (жиі кездесетін остеохондроздарды қоса алғанда), жүйкелерді зақымдай отырып, сүйектердің сынуын айқындайтын хирургтан кейін, сондай-ақ қарау кезінде ми және т. б. тамырлардың жай-күйін дәлме-дәл көрсететін көз түбіндегі өзгерістерді айқындайтын окулистан кейін невропатологтың куәландырудың жүргізуі мақсатқа сай болып табылады.</w:t>
      </w:r>
    </w:p>
    <w:bookmarkEnd w:id="206"/>
    <w:bookmarkStart w:name="z224" w:id="207"/>
    <w:p>
      <w:pPr>
        <w:spacing w:after="0"/>
        <w:ind w:left="0"/>
        <w:jc w:val="both"/>
      </w:pPr>
      <w:r>
        <w:rPr>
          <w:rFonts w:ascii="Times New Roman"/>
          <w:b w:val="false"/>
          <w:i w:val="false"/>
          <w:color w:val="000000"/>
          <w:sz w:val="28"/>
        </w:rPr>
        <w:t>
      5. Терапевт бірқатар мамандардың: окулистің (гипертензияның, склеротикалық және дистрофиялық өзгерістердің және т.б. сипатты белгілері бар көз түбінің жай-күйі), невропатолог (вегетативті-тамырлы дисфункциялар және т. б.), хирургтің (жүрек және басқа мүшелердің аймағына рефлекторлық ауырсыну беретін остеохондроздар, рентгенологиялық және басқа да мүшелерді зерттеуді қажет ететін кеуде қуысының деформациялары), оториноларингологтың (мүшелер мен жүйелердің қабынуы сырқаттарын көрсететін мұрын маңы қуысы мен миндалин инфекцияларының ошақтары) деректерін пайдаланады. Сондықтан терапевт аталған мамандардан кейін тексеру жүргізуі керек.</w:t>
      </w:r>
    </w:p>
    <w:bookmarkEnd w:id="207"/>
    <w:bookmarkStart w:name="z225" w:id="208"/>
    <w:p>
      <w:pPr>
        <w:spacing w:after="0"/>
        <w:ind w:left="0"/>
        <w:jc w:val="both"/>
      </w:pPr>
      <w:r>
        <w:rPr>
          <w:rFonts w:ascii="Times New Roman"/>
          <w:b w:val="false"/>
          <w:i w:val="false"/>
          <w:color w:val="000000"/>
          <w:sz w:val="28"/>
        </w:rPr>
        <w:t>
      6. Денеге сырттай қарап-тексеру және (немесе) ауыз қуысын қарап-тексеруді жүргізетін дәрігер-сарапшылар қызметке кандидаттардан және қызметкерлерден тері ауруларын, ЖЖБИ және (немесе) жақ сүйек-бетінің, қызыл иектің және тістерінің патологиясын анықтаған кезде куәландырылушыны дерматовенерологқа және (немесе) стоматологқа жібереді.</w:t>
      </w:r>
    </w:p>
    <w:bookmarkEnd w:id="208"/>
    <w:p>
      <w:pPr>
        <w:spacing w:after="0"/>
        <w:ind w:left="0"/>
        <w:jc w:val="both"/>
      </w:pPr>
      <w:r>
        <w:rPr>
          <w:rFonts w:ascii="Times New Roman"/>
          <w:b w:val="false"/>
          <w:i w:val="false"/>
          <w:color w:val="000000"/>
          <w:sz w:val="28"/>
        </w:rPr>
        <w:t>
      ӘДК-ның жекеленген сарапшы-дәрігерлеріне көрсетілген мамандарға жіберу үшін көрсетілімдерін анықтауды бекітуге рұқсат беріледі. Мәселен, сарапшы-хирург немесе сарапшы-невропатолог – дерматовенерологқа жіберу үшін, сарапшы-терапевт немесе сарапшы-оториноларинголог - стоматологқа жіберу үшін бекітіледі.</w:t>
      </w:r>
    </w:p>
    <w:p>
      <w:pPr>
        <w:spacing w:after="0"/>
        <w:ind w:left="0"/>
        <w:jc w:val="both"/>
      </w:pPr>
      <w:r>
        <w:rPr>
          <w:rFonts w:ascii="Times New Roman"/>
          <w:b w:val="false"/>
          <w:i w:val="false"/>
          <w:color w:val="000000"/>
          <w:sz w:val="28"/>
        </w:rPr>
        <w:t xml:space="preserve">
      Әйелдерді қосымша гинеколог куәландырады. </w:t>
      </w:r>
    </w:p>
    <w:bookmarkStart w:name="z226" w:id="209"/>
    <w:p>
      <w:pPr>
        <w:spacing w:after="0"/>
        <w:ind w:left="0"/>
        <w:jc w:val="both"/>
      </w:pPr>
      <w:r>
        <w:rPr>
          <w:rFonts w:ascii="Times New Roman"/>
          <w:b w:val="false"/>
          <w:i w:val="false"/>
          <w:color w:val="000000"/>
          <w:sz w:val="28"/>
        </w:rPr>
        <w:t>
      7. МК актісі (картасы) психофизиологиялық зерттеу (бұдан әрі – ПФЗ) жүргізу басталғанға дейін не болмаса МК процесін тоқтатқанға дейін куәландырылушының қолында болады.</w:t>
      </w:r>
    </w:p>
    <w:bookmarkEnd w:id="209"/>
    <w:p>
      <w:pPr>
        <w:spacing w:after="0"/>
        <w:ind w:left="0"/>
        <w:jc w:val="both"/>
      </w:pPr>
      <w:r>
        <w:rPr>
          <w:rFonts w:ascii="Times New Roman"/>
          <w:b w:val="false"/>
          <w:i w:val="false"/>
          <w:color w:val="000000"/>
          <w:sz w:val="28"/>
        </w:rPr>
        <w:t>
      ПФЗ басталған сәттен бастап осы құжаттарды зертханашы сарапшы-психологтарға, психолог–сарапшы-психиатрға береді. ПФЗ мен психиатрдың жазбалары куәландырылатын адамға қолжетімді болмауы тиіс. Психиатр қорытынды комиссияға ұсыну үшін МК актісін не болмаса картасын өзінде қалдыра отырып, ең соңында куәландыруы тиіс.</w:t>
      </w:r>
    </w:p>
    <w:p>
      <w:pPr>
        <w:spacing w:after="0"/>
        <w:ind w:left="0"/>
        <w:jc w:val="both"/>
      </w:pPr>
      <w:r>
        <w:rPr>
          <w:rFonts w:ascii="Times New Roman"/>
          <w:b w:val="false"/>
          <w:i w:val="false"/>
          <w:color w:val="000000"/>
          <w:sz w:val="28"/>
        </w:rPr>
        <w:t>
      МК өту барысында мамандарда болғанда куәландырылушы мінез-құлқының ерекшелігін не болмаса дау-жанжал, ашушаңдық, іс-әрекетіндегі оғаштық, реакцияларындағы сәйкессіздіктер және тағы да басқа белгілерін көрсетуі мүмкін, олар туралы сарапшы-куәгерлер психологқа және психиатрға хабарлайды. Психиатр тексеру жүргізу кезінде сондай-ақ ПФЗ мәліметтерін пайдаланады.</w:t>
      </w:r>
    </w:p>
    <w:bookmarkStart w:name="z227" w:id="210"/>
    <w:p>
      <w:pPr>
        <w:spacing w:after="0"/>
        <w:ind w:left="0"/>
        <w:jc w:val="both"/>
      </w:pPr>
      <w:r>
        <w:rPr>
          <w:rFonts w:ascii="Times New Roman"/>
          <w:b w:val="false"/>
          <w:i w:val="false"/>
          <w:color w:val="000000"/>
          <w:sz w:val="28"/>
        </w:rPr>
        <w:t>
      8. Куәландырылушылардан кез келген тері тыртықтарын, оның ішінде инъекциялардан кейінгі тыртықтар, татуировкалар анықталған кезде сырттай тексеру жүргізетін сарапшы-дәрігерлер оларды МК актісіне (картасына) міндетті түрде жазады. Суицидке тән тыртықтар, татуировкалар туралы мәліметтер міндетті тәртіпте психологқа және психиатрға хабарланады.</w:t>
      </w:r>
    </w:p>
    <w:bookmarkEnd w:id="210"/>
    <w:p>
      <w:pPr>
        <w:spacing w:after="0"/>
        <w:ind w:left="0"/>
        <w:jc w:val="both"/>
      </w:pPr>
      <w:r>
        <w:rPr>
          <w:rFonts w:ascii="Times New Roman"/>
          <w:b w:val="false"/>
          <w:i w:val="false"/>
          <w:color w:val="000000"/>
          <w:sz w:val="28"/>
        </w:rPr>
        <w:t>
      Терінің жорамал бойынша нашақорлық-инъекциялық, өз-өзіне қол жұмсау (есірік тәрізді), мүшесін зақымдау негізімен, татуировкамен зақымдалған жері, сондай-ақ дененің операциядан кейінгі айқын тыртықтарымен, деформацияларымен және сыртқы органдардың, аяқтардың ақауларымен, кейіннен қосымша дифференциация жасау максатында фотосурет жасалып (куәландырылатын адамның келісімімен, көздері маңын қамтымай), МК актісіне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28" w:id="211"/>
    <w:p>
      <w:pPr>
        <w:spacing w:after="0"/>
        <w:ind w:left="0"/>
        <w:jc w:val="both"/>
      </w:pPr>
      <w:r>
        <w:rPr>
          <w:rFonts w:ascii="Times New Roman"/>
          <w:b w:val="false"/>
          <w:i w:val="false"/>
          <w:color w:val="000000"/>
          <w:sz w:val="28"/>
        </w:rPr>
        <w:t>
      9. ӘДК-ның әрбір маманы құжаттарды, тестілеуді, қарауды немесе тексеруді ресімдеу жүргізуді бастар алдында куәландырылатын адамды жеке куәлігі бойынша жеке басын, сондай-ақ тиісті динамикалық бақылау және мүгедектігінің жоқтығы туралы анықтамалармен растайды.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9" w:id="212"/>
    <w:p>
      <w:pPr>
        <w:spacing w:after="0"/>
        <w:ind w:left="0"/>
        <w:jc w:val="both"/>
      </w:pPr>
      <w:r>
        <w:rPr>
          <w:rFonts w:ascii="Times New Roman"/>
          <w:b w:val="false"/>
          <w:i w:val="false"/>
          <w:color w:val="000000"/>
          <w:sz w:val="28"/>
        </w:rPr>
        <w:t>
      10. Куәландырылатын адамдар дәрігер-мамандардың тексеруінен іш киіммен, сүт бездерін, несеп-жыныс органдарын және тік ішекті тексеру кезінде түгел шешініп өтеді.</w:t>
      </w:r>
    </w:p>
    <w:bookmarkEnd w:id="212"/>
    <w:bookmarkStart w:name="z230" w:id="213"/>
    <w:p>
      <w:pPr>
        <w:spacing w:after="0"/>
        <w:ind w:left="0"/>
        <w:jc w:val="both"/>
      </w:pPr>
      <w:r>
        <w:rPr>
          <w:rFonts w:ascii="Times New Roman"/>
          <w:b w:val="false"/>
          <w:i w:val="false"/>
          <w:color w:val="000000"/>
          <w:sz w:val="28"/>
        </w:rPr>
        <w:t>
      11. Куәландырылатын адамдар ұсынатын әртүрлі медициналық құжаттар және олардың динамикалық бақылау жөніндегі материалдары көрсетілген адамдарды дәрігерлердің медициналық куәландыруынан босатпайды.</w:t>
      </w:r>
    </w:p>
    <w:bookmarkEnd w:id="213"/>
    <w:p>
      <w:pPr>
        <w:spacing w:after="0"/>
        <w:ind w:left="0"/>
        <w:jc w:val="both"/>
      </w:pPr>
      <w:r>
        <w:rPr>
          <w:rFonts w:ascii="Times New Roman"/>
          <w:b w:val="false"/>
          <w:i w:val="false"/>
          <w:color w:val="000000"/>
          <w:sz w:val="28"/>
        </w:rPr>
        <w:t>
      ӘДК-ге ұсынылған куәландыруға дейінгі кезеңдегі медициналық бақылау туралы ақпараттың көлеміне қарамастан дәрігер-сарапшылар ұсынылған құжаттарды мұқият зерделеп, анамнез мәліметтерін жинайды, жан-жақты объективті клиникалық, қолжетімді зертханалық және басқа да қосымша зерттеулер жүргізеді. Куәландырылушылардың денсаулық жағдайы олардан сұрау және олардың денсаулық жағдайына шағымдарының бар-жоғына қарамастан жан-жақты объективті зерттеу жүргізу жолымен анықталады.</w:t>
      </w:r>
    </w:p>
    <w:p>
      <w:pPr>
        <w:spacing w:after="0"/>
        <w:ind w:left="0"/>
        <w:jc w:val="both"/>
      </w:pPr>
      <w:r>
        <w:rPr>
          <w:rFonts w:ascii="Times New Roman"/>
          <w:b w:val="false"/>
          <w:i w:val="false"/>
          <w:color w:val="000000"/>
          <w:sz w:val="28"/>
        </w:rPr>
        <w:t>
      Тексеру процесінде куәландырылушылардан тек дене даму кемшілігі мен ауру сипаты ғана емес, ауырған мүшенің (жүйенің) функциясының бұзылуы және өтемі, организмнің тиісті сараптамалық қорытындының негізіне жататын толық функциялық бейімделуі анықталады.</w:t>
      </w:r>
    </w:p>
    <w:p>
      <w:pPr>
        <w:spacing w:after="0"/>
        <w:ind w:left="0"/>
        <w:jc w:val="both"/>
      </w:pPr>
      <w:r>
        <w:rPr>
          <w:rFonts w:ascii="Times New Roman"/>
          <w:b w:val="false"/>
          <w:i w:val="false"/>
          <w:color w:val="000000"/>
          <w:sz w:val="28"/>
        </w:rPr>
        <w:t>
      Барлық жағдайларда нормадан алшақтауына күдік туындаған кезде куәландырылатын адамды тиісті мамандардың анықталған өзгерістерге байланысты жеткілікті тексеру жүргізуі керек.</w:t>
      </w:r>
    </w:p>
    <w:p>
      <w:pPr>
        <w:spacing w:after="0"/>
        <w:ind w:left="0"/>
        <w:jc w:val="both"/>
      </w:pPr>
      <w:r>
        <w:rPr>
          <w:rFonts w:ascii="Times New Roman"/>
          <w:b w:val="false"/>
          <w:i w:val="false"/>
          <w:color w:val="000000"/>
          <w:sz w:val="28"/>
        </w:rPr>
        <w:t>
      Егер амбулаторлық тексеру кезінде диагноз анық болмай қалса немесе күмән тудырса, онда куәландырылатын адам қажет болған жағдайда стационарлық тексеруге жіберіледі.</w:t>
      </w:r>
    </w:p>
    <w:bookmarkStart w:name="z231" w:id="214"/>
    <w:p>
      <w:pPr>
        <w:spacing w:after="0"/>
        <w:ind w:left="0"/>
        <w:jc w:val="both"/>
      </w:pPr>
      <w:r>
        <w:rPr>
          <w:rFonts w:ascii="Times New Roman"/>
          <w:b w:val="false"/>
          <w:i w:val="false"/>
          <w:color w:val="000000"/>
          <w:sz w:val="28"/>
        </w:rPr>
        <w:t>
      12. Егер зерттеу әдістемелері, препараттар (вестибулометр, мистик, мидриатик және тағы басқалар) басқа мамандардың тексеруін қиындатса немесе мүмкіндік бермесе, онда олардың қолданылуы ӘДК-де куәландырудың соңына тағайындалады.</w:t>
      </w:r>
    </w:p>
    <w:bookmarkEnd w:id="214"/>
    <w:bookmarkStart w:name="z232" w:id="215"/>
    <w:p>
      <w:pPr>
        <w:spacing w:after="0"/>
        <w:ind w:left="0"/>
        <w:jc w:val="both"/>
      </w:pPr>
      <w:r>
        <w:rPr>
          <w:rFonts w:ascii="Times New Roman"/>
          <w:b w:val="false"/>
          <w:i w:val="false"/>
          <w:color w:val="000000"/>
          <w:sz w:val="28"/>
        </w:rPr>
        <w:t>
      13. Қызметке жарамдылықты бағалау сырқаттың немесе дене кемістігінің сипатын, оның ағымын, бұзылулардың айқындылығын және ауырсыну процесінің орнын толтыру дәрежесін, нақты қызмет түрі жағдайларының осы сырқаттың дамуына ықпалы мен болжамын, сондай-ақ сырқаты бар мүшенің (жүйенің) және тұтастай ағзаның орнын толтырушы мүмкіндіктері мен функционалдық бейімделуін ескере отырып, дербес болуы тиіс.</w:t>
      </w:r>
    </w:p>
    <w:bookmarkEnd w:id="215"/>
    <w:bookmarkStart w:name="z233" w:id="216"/>
    <w:p>
      <w:pPr>
        <w:spacing w:after="0"/>
        <w:ind w:left="0"/>
        <w:jc w:val="both"/>
      </w:pPr>
      <w:r>
        <w:rPr>
          <w:rFonts w:ascii="Times New Roman"/>
          <w:b w:val="false"/>
          <w:i w:val="false"/>
          <w:color w:val="000000"/>
          <w:sz w:val="28"/>
        </w:rPr>
        <w:t>
      14. МК санитарлық нормаларға сәйкес келетін: көлемі бойынша бір адамға кемінде 9 м3, жарықтандыру люминесцентті жарық кезінде кемінде 300 люкс және қыздыру шамдарымен жарықтандыру кезінде кемінде 150 люкс, температура кемінде 18 градус, жақсы дыбыс оқшаулағышпен және желдеткішпен жабдықталған үй-жайларда жүргізіледі.</w:t>
      </w:r>
    </w:p>
    <w:bookmarkEnd w:id="216"/>
    <w:p>
      <w:pPr>
        <w:spacing w:after="0"/>
        <w:ind w:left="0"/>
        <w:jc w:val="both"/>
      </w:pPr>
      <w:r>
        <w:rPr>
          <w:rFonts w:ascii="Times New Roman"/>
          <w:b w:val="false"/>
          <w:i w:val="false"/>
          <w:color w:val="000000"/>
          <w:sz w:val="28"/>
        </w:rPr>
        <w:t>
      Бір кабинетте офтальмологтың және ЛОР-дәрігердің, невропатологтың және хирургтың жұмысын біріктіруге рұқсат етіледі.</w:t>
      </w:r>
    </w:p>
    <w:p>
      <w:pPr>
        <w:spacing w:after="0"/>
        <w:ind w:left="0"/>
        <w:jc w:val="both"/>
      </w:pPr>
      <w:r>
        <w:rPr>
          <w:rFonts w:ascii="Times New Roman"/>
          <w:b w:val="false"/>
          <w:i w:val="false"/>
          <w:color w:val="000000"/>
          <w:sz w:val="28"/>
        </w:rPr>
        <w:t>
      Терапевт куәландыруды сапалы аусскультативті зерттеуді қамтамасыз ететін көшенің тыныш жағына бағдарланған жеке кабинетте жүргізеді.</w:t>
      </w:r>
    </w:p>
    <w:p>
      <w:pPr>
        <w:spacing w:after="0"/>
        <w:ind w:left="0"/>
        <w:jc w:val="both"/>
      </w:pPr>
      <w:r>
        <w:rPr>
          <w:rFonts w:ascii="Times New Roman"/>
          <w:b w:val="false"/>
          <w:i w:val="false"/>
          <w:color w:val="000000"/>
          <w:sz w:val="28"/>
        </w:rPr>
        <w:t>
      Зерттелетін адаммен оның психикалық денсаулығын, жеке басының мінез-құлқын сәтті сараптау үшін ашық, сенімді әңгімелесуді өткізу қажеттілігі психиатр мен психологқа жекелеген кабинеттерді бөлуді қажет етеді.</w:t>
      </w:r>
    </w:p>
    <w:p>
      <w:pPr>
        <w:spacing w:after="0"/>
        <w:ind w:left="0"/>
        <w:jc w:val="both"/>
      </w:pPr>
      <w:r>
        <w:rPr>
          <w:rFonts w:ascii="Times New Roman"/>
          <w:b w:val="false"/>
          <w:i w:val="false"/>
          <w:color w:val="000000"/>
          <w:sz w:val="28"/>
        </w:rPr>
        <w:t>
      Топпен психологиялық зерттеу жүргізу үшін жеткілікті кең зал жабдықталады, онда әрбір зерттелуші жеке жұмыс орнымен қамтамасыз етіледі. Отыратын орын саны нақты жұмыс істейтін сарапшы-психологтар саны, олардың қабылдау нормативі, қайта тестілеуге жіберілетін куәландырылушы адамдардың орташа саны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4" w:id="217"/>
    <w:p>
      <w:pPr>
        <w:spacing w:after="0"/>
        <w:ind w:left="0"/>
        <w:jc w:val="left"/>
      </w:pPr>
      <w:r>
        <w:rPr>
          <w:rFonts w:ascii="Times New Roman"/>
          <w:b/>
          <w:i w:val="false"/>
          <w:color w:val="000000"/>
        </w:rPr>
        <w:t xml:space="preserve"> 2-тарау. Хирургиялық зерттеу және антропометриялық өлшемдер</w:t>
      </w:r>
    </w:p>
    <w:bookmarkEnd w:id="217"/>
    <w:bookmarkStart w:name="z235" w:id="218"/>
    <w:p>
      <w:pPr>
        <w:spacing w:after="0"/>
        <w:ind w:left="0"/>
        <w:jc w:val="both"/>
      </w:pPr>
      <w:r>
        <w:rPr>
          <w:rFonts w:ascii="Times New Roman"/>
          <w:b w:val="false"/>
          <w:i w:val="false"/>
          <w:color w:val="000000"/>
          <w:sz w:val="28"/>
        </w:rPr>
        <w:t>
      15. Дененің жалпы дамуын анықтау үшін негізгі антропометриялық өлшеулерді: бойын, ДМИ есептелген дене салмағын, қажет болған кезде қол саусақтары күшінің кеуде шеңберін және дене күшін, отырғандағы бой өлшемін, қолдарының және аяқтарының ұзындықтарын өлшеу жүргізіледі.</w:t>
      </w:r>
    </w:p>
    <w:bookmarkEnd w:id="218"/>
    <w:p>
      <w:pPr>
        <w:spacing w:after="0"/>
        <w:ind w:left="0"/>
        <w:jc w:val="both"/>
      </w:pPr>
      <w:r>
        <w:rPr>
          <w:rFonts w:ascii="Times New Roman"/>
          <w:b w:val="false"/>
          <w:i w:val="false"/>
          <w:color w:val="000000"/>
          <w:sz w:val="28"/>
        </w:rPr>
        <w:t>
      ДМИ-ді есептеп бой және дене салмағына антропометриялық өлшеулерді орта буын медицина қызметкері, ӘДК штатында ол болмаған кезде сарапшы-хирург өлшеу аспаптары үшін міндетті тексеруден өткізілген бой өлшегіштің және медициналық таразының көмегімен жүргізеді.</w:t>
      </w:r>
    </w:p>
    <w:p>
      <w:pPr>
        <w:spacing w:after="0"/>
        <w:ind w:left="0"/>
        <w:jc w:val="both"/>
      </w:pPr>
      <w:r>
        <w:rPr>
          <w:rFonts w:ascii="Times New Roman"/>
          <w:b w:val="false"/>
          <w:i w:val="false"/>
          <w:color w:val="000000"/>
          <w:sz w:val="28"/>
        </w:rPr>
        <w:t xml:space="preserve">
      Бойды адам түрегеп тұрған кезде өлшеу үшін куәландырылатын адам оның тік планкасына арқаның жауырын аралық тұсын қойып, бөкселерді және өкшелерді жанастыра отырып, бой өлшегіш тұғырына тұрады. Басты түзу ұстап, құлақ үстіндегі тілік және көз саңылауының сыртқы бұрышы бір көлденең сызықта болуы керек. Бой өлшегіштің жылжымалы планкасы төбеге тығыз жанасуы тиіс. </w:t>
      </w:r>
    </w:p>
    <w:p>
      <w:pPr>
        <w:spacing w:after="0"/>
        <w:ind w:left="0"/>
        <w:jc w:val="both"/>
      </w:pPr>
      <w:r>
        <w:rPr>
          <w:rFonts w:ascii="Times New Roman"/>
          <w:b w:val="false"/>
          <w:i w:val="false"/>
          <w:color w:val="000000"/>
          <w:sz w:val="28"/>
        </w:rPr>
        <w:t>
      Есептеу 0,5 см дейінгі дәлдікпен жүргізіледі (өсіңкі көрсеткішті дөңгелектей отырып).</w:t>
      </w:r>
    </w:p>
    <w:p>
      <w:pPr>
        <w:spacing w:after="0"/>
        <w:ind w:left="0"/>
        <w:jc w:val="both"/>
      </w:pPr>
      <w:r>
        <w:rPr>
          <w:rFonts w:ascii="Times New Roman"/>
          <w:b w:val="false"/>
          <w:i w:val="false"/>
          <w:color w:val="000000"/>
          <w:sz w:val="28"/>
        </w:rPr>
        <w:t>
      Дене салмағы медициналық таразыда анықталады. Куәландырылушы таразы алаңының ортасында тұрады. Көрсеткіштер 0,1 кг дейінгі дәлдікпен (өсіңкі көрсеткішті дөңгелектей отырып) жазылады.</w:t>
      </w:r>
    </w:p>
    <w:p>
      <w:pPr>
        <w:spacing w:after="0"/>
        <w:ind w:left="0"/>
        <w:jc w:val="both"/>
      </w:pPr>
      <w:r>
        <w:rPr>
          <w:rFonts w:ascii="Times New Roman"/>
          <w:b w:val="false"/>
          <w:i w:val="false"/>
          <w:color w:val="000000"/>
          <w:sz w:val="28"/>
        </w:rPr>
        <w:t xml:space="preserve">
      Бой-салмақ көрсеткіштері бойынша қарсы көрсетілімдер анықталған кезде куәландырылушыларды медбике (аға) хирургке не болмаса басқа мамандарды айналып өтіп терапевтке жібереді. Бұл куәландырылушы адамдарға бойы және салмағы бойынша жарамсыздығын анықтау кезінде МК жалғастыруға байланысты уақыт және қаржы шығынына жол бермейді, сондай-ақ ӘДК мамандарына жүктемені төмендетеді. </w:t>
      </w:r>
    </w:p>
    <w:p>
      <w:pPr>
        <w:spacing w:after="0"/>
        <w:ind w:left="0"/>
        <w:jc w:val="both"/>
      </w:pPr>
      <w:r>
        <w:rPr>
          <w:rFonts w:ascii="Times New Roman"/>
          <w:b w:val="false"/>
          <w:i w:val="false"/>
          <w:color w:val="000000"/>
          <w:sz w:val="28"/>
        </w:rPr>
        <w:t>
      Басқа антропометриялық өлшеулерді (қол саусақтары күшінің кеуде шеңбері және дене күшін өлшеуді) хирург анықтайды.</w:t>
      </w:r>
    </w:p>
    <w:p>
      <w:pPr>
        <w:spacing w:after="0"/>
        <w:ind w:left="0"/>
        <w:jc w:val="both"/>
      </w:pPr>
      <w:r>
        <w:rPr>
          <w:rFonts w:ascii="Times New Roman"/>
          <w:b w:val="false"/>
          <w:i w:val="false"/>
          <w:color w:val="000000"/>
          <w:sz w:val="28"/>
        </w:rPr>
        <w:t xml:space="preserve">
      Тұрған қалыптағы бойдың көлемінен аяқтың ұзындығын анықтау үшін отырған қалыптағы бойды алып тастайды. Отырған қалыптағы бойды өлшеген кезде куәландырылушы бой өлшегіштің қайырылмалы орындығына тік отырады, бой өлшегіштің тік планкасына жауырын арасын және бөкселерді тигізіп отырады. Бас тұрған қалыпта өлшеген кездегі жағдайда болады. Аяқтар тізеден тік бұрышпен бүгіледі. Қолдың ұзындығы сантиметрлік лентамен құс тұмсық өскіннен бастап қолдың үшінші саусағының ұшына дейін өлшенеді. </w:t>
      </w:r>
    </w:p>
    <w:p>
      <w:pPr>
        <w:spacing w:after="0"/>
        <w:ind w:left="0"/>
        <w:jc w:val="both"/>
      </w:pPr>
      <w:r>
        <w:rPr>
          <w:rFonts w:ascii="Times New Roman"/>
          <w:b w:val="false"/>
          <w:i w:val="false"/>
          <w:color w:val="000000"/>
          <w:sz w:val="28"/>
        </w:rPr>
        <w:t>
      Кеуденің шеңбері резеңкеленген өлшеу лентасын баспай, артқы жағында жауырынның төменгі бұрыштарының астына, алдыңғы жағында ер адамдардың төсінің төменгі жағына, әйелдерде - кеуде бездерінің үстінен IV жұп қабырғасының шеміршектері бойынша салумен өлшенеді. Бұл ретте куәландырылушы қолдарын төмен ұстап тыныш тұрады. Үш көрсеткіш: тыныс алу кідірісі кезінде, барынша дем алу және барынша дем шығару кезінде белгіленеді.</w:t>
      </w:r>
    </w:p>
    <w:p>
      <w:pPr>
        <w:spacing w:after="0"/>
        <w:ind w:left="0"/>
        <w:jc w:val="both"/>
      </w:pPr>
      <w:r>
        <w:rPr>
          <w:rFonts w:ascii="Times New Roman"/>
          <w:b w:val="false"/>
          <w:i w:val="false"/>
          <w:color w:val="000000"/>
          <w:sz w:val="28"/>
        </w:rPr>
        <w:t>
      Өкпенің өмірлік сыйымдылығы спирометрді пайдаланып анықталады. Куәландырылушы демді ішке тартқаннан кейін спирометрдің түтікшесіне демін шығарады.</w:t>
      </w:r>
    </w:p>
    <w:p>
      <w:pPr>
        <w:spacing w:after="0"/>
        <w:ind w:left="0"/>
        <w:jc w:val="both"/>
      </w:pPr>
      <w:r>
        <w:rPr>
          <w:rFonts w:ascii="Times New Roman"/>
          <w:b w:val="false"/>
          <w:i w:val="false"/>
          <w:color w:val="000000"/>
          <w:sz w:val="28"/>
        </w:rPr>
        <w:t>
      Қолдың күші қол динамометрімен өлшенеді, оны куәландырылушы қолын түзу ұстап оң қолымен, содан кейін сол қолымен барынша қысады. Дене күші дене динамометрімен анықталады. Куәландырылушы тізе буындарының деңгейінде тұрған тұтқадан ұстап аяқтарын бүкпей динамометрді созады.</w:t>
      </w:r>
    </w:p>
    <w:bookmarkStart w:name="z236" w:id="219"/>
    <w:p>
      <w:pPr>
        <w:spacing w:after="0"/>
        <w:ind w:left="0"/>
        <w:jc w:val="both"/>
      </w:pPr>
      <w:r>
        <w:rPr>
          <w:rFonts w:ascii="Times New Roman"/>
          <w:b w:val="false"/>
          <w:i w:val="false"/>
          <w:color w:val="000000"/>
          <w:sz w:val="28"/>
        </w:rPr>
        <w:t>
      16. Хирургиялық тексерудің тікелей міндеті хирургиялық сырқаттарды және нақты лауазымдағы қызметке қарсы көрсетілім болуы мүмкін тірек-қимыл аппараты, бұлшық ет және тамыр жүйелері, несеп-жыныс жүйесі жағдайындағы ауытқуларды анықтау болып табылады.</w:t>
      </w:r>
    </w:p>
    <w:bookmarkEnd w:id="219"/>
    <w:p>
      <w:pPr>
        <w:spacing w:after="0"/>
        <w:ind w:left="0"/>
        <w:jc w:val="both"/>
      </w:pPr>
      <w:r>
        <w:rPr>
          <w:rFonts w:ascii="Times New Roman"/>
          <w:b w:val="false"/>
          <w:i w:val="false"/>
          <w:color w:val="000000"/>
          <w:sz w:val="28"/>
        </w:rPr>
        <w:t>
      Дене дамуы деректерін дұрыс бағалауға, сондай-ақ жасырын немесе басталған хирургиялық сырқаттарды тек жоспарлы тексеру кезінде ғана анықтауға болады.</w:t>
      </w:r>
    </w:p>
    <w:p>
      <w:pPr>
        <w:spacing w:after="0"/>
        <w:ind w:left="0"/>
        <w:jc w:val="both"/>
      </w:pPr>
      <w:r>
        <w:rPr>
          <w:rFonts w:ascii="Times New Roman"/>
          <w:b w:val="false"/>
          <w:i w:val="false"/>
          <w:color w:val="000000"/>
          <w:sz w:val="28"/>
        </w:rPr>
        <w:t>
      Тексеру басталар алдында хирург алынған жарақаттар, хирургиялық сырқаттар және операциялық әрекеттер туралы шағымдарды, мәліметтерді анықтайды.</w:t>
      </w:r>
    </w:p>
    <w:bookmarkStart w:name="z237" w:id="220"/>
    <w:p>
      <w:pPr>
        <w:spacing w:after="0"/>
        <w:ind w:left="0"/>
        <w:jc w:val="both"/>
      </w:pPr>
      <w:r>
        <w:rPr>
          <w:rFonts w:ascii="Times New Roman"/>
          <w:b w:val="false"/>
          <w:i w:val="false"/>
          <w:color w:val="000000"/>
          <w:sz w:val="28"/>
        </w:rPr>
        <w:t>
      17. Куәландырылушы жалаңаш күйінде тексеріледі. Тері қабаттарының жай-күйі: пигментация, жұқару, қабыршақтану, құрғақтық, трофикалық және басқа да бұзылулар зерттеледі. Тыртықтар болған жағдайда олардың сипаты мен пайда болу себептері бағаланады.</w:t>
      </w:r>
    </w:p>
    <w:bookmarkEnd w:id="220"/>
    <w:bookmarkStart w:name="z238" w:id="221"/>
    <w:p>
      <w:pPr>
        <w:spacing w:after="0"/>
        <w:ind w:left="0"/>
        <w:jc w:val="both"/>
      </w:pPr>
      <w:r>
        <w:rPr>
          <w:rFonts w:ascii="Times New Roman"/>
          <w:b w:val="false"/>
          <w:i w:val="false"/>
          <w:color w:val="000000"/>
          <w:sz w:val="28"/>
        </w:rPr>
        <w:t>
      18. Сагитталдық және фронтальды жазықтықта дененің бітімі зерттеледі. Дұрыс дене бітімі бастың тік (тік) жағдайымен және мойын-иық сызықтарының симметриялы сұлбасымен, сүйекті өсінділер сызығының ортаңғы жағдайымен, жауырынның бұрыштарының бірдей деңгейімен және симметриялы орналасуымен, бел үшбұрыштарының бірдей конфигурациясымен, кеуде қуысының бірнеше алға шығыңқы контурларымен, аяқтарының дұрыс пішінімен сипатталады.</w:t>
      </w:r>
    </w:p>
    <w:bookmarkEnd w:id="221"/>
    <w:p>
      <w:pPr>
        <w:spacing w:after="0"/>
        <w:ind w:left="0"/>
        <w:jc w:val="both"/>
      </w:pPr>
      <w:r>
        <w:rPr>
          <w:rFonts w:ascii="Times New Roman"/>
          <w:b w:val="false"/>
          <w:i w:val="false"/>
          <w:color w:val="000000"/>
          <w:sz w:val="28"/>
        </w:rPr>
        <w:t>
      Куәландырылушының тұрған қалпы бағаланады. Мәжбүрлі қалып ауырсыну сезімдерімен, анатомиялық өзгерістермен немесе орнына келтіру нәтижесінде патологиялық орнығумен байланысты болуы мүмкін.</w:t>
      </w:r>
    </w:p>
    <w:bookmarkStart w:name="z239" w:id="222"/>
    <w:p>
      <w:pPr>
        <w:spacing w:after="0"/>
        <w:ind w:left="0"/>
        <w:jc w:val="both"/>
      </w:pPr>
      <w:r>
        <w:rPr>
          <w:rFonts w:ascii="Times New Roman"/>
          <w:b w:val="false"/>
          <w:i w:val="false"/>
          <w:color w:val="000000"/>
          <w:sz w:val="28"/>
        </w:rPr>
        <w:t>
      19. Кеуде қуысын қарау кезінде омыртқа қисаюымен байланысты немесе өздігінен бар деформацияның болуы (воронка тәрізді немесе найза тәрізді кеуде) байқалады. Бұғана жағдайы анықталады.</w:t>
      </w:r>
    </w:p>
    <w:bookmarkEnd w:id="222"/>
    <w:p>
      <w:pPr>
        <w:spacing w:after="0"/>
        <w:ind w:left="0"/>
        <w:jc w:val="both"/>
      </w:pPr>
      <w:r>
        <w:rPr>
          <w:rFonts w:ascii="Times New Roman"/>
          <w:b w:val="false"/>
          <w:i w:val="false"/>
          <w:color w:val="000000"/>
          <w:sz w:val="28"/>
        </w:rPr>
        <w:t>
      Жауырынның асимметриясы болған жағдайда ол омыртқаның деформациясымен немесе Шпренгель ауруымен - жауырынның туа біткен жоғары тұруымен байланысты болуы мүмкін екенін есте сақтаған жөн. Омыртқаның деформациясы кезінде, көбінесе, кеуде бөлігінде кифоз, сирек - лордоз, белде - жиі лордоздың күшеюі, сирек - кифоз анықталады. Сколиоздың болуына және көрінуіне назар аударылады.</w:t>
      </w:r>
    </w:p>
    <w:p>
      <w:pPr>
        <w:spacing w:after="0"/>
        <w:ind w:left="0"/>
        <w:jc w:val="both"/>
      </w:pPr>
      <w:r>
        <w:rPr>
          <w:rFonts w:ascii="Times New Roman"/>
          <w:b w:val="false"/>
          <w:i w:val="false"/>
          <w:color w:val="000000"/>
          <w:sz w:val="28"/>
        </w:rPr>
        <w:t>
      Аяқ-қол ішкі немесе сыртқы ротация, келтіру немесе бұру, бүгу немесе жазу жағдайында болуы мүмкін.</w:t>
      </w:r>
    </w:p>
    <w:p>
      <w:pPr>
        <w:spacing w:after="0"/>
        <w:ind w:left="0"/>
        <w:jc w:val="both"/>
      </w:pPr>
      <w:r>
        <w:rPr>
          <w:rFonts w:ascii="Times New Roman"/>
          <w:b w:val="false"/>
          <w:i w:val="false"/>
          <w:color w:val="000000"/>
          <w:sz w:val="28"/>
        </w:rPr>
        <w:t xml:space="preserve">
      Ескірген сынықтарды, сүйектер мен буындардың шығуы мен басқа да зақымдануларын анықтау үшін негізгі тану пункттерінің, сүйек шығыңырларының, айдаршықүсті орналасуына назар аударылады. </w:t>
      </w:r>
    </w:p>
    <w:p>
      <w:pPr>
        <w:spacing w:after="0"/>
        <w:ind w:left="0"/>
        <w:jc w:val="both"/>
      </w:pPr>
      <w:r>
        <w:rPr>
          <w:rFonts w:ascii="Times New Roman"/>
          <w:b w:val="false"/>
          <w:i w:val="false"/>
          <w:color w:val="000000"/>
          <w:sz w:val="28"/>
        </w:rPr>
        <w:t>
      Қалыпты шынтақ буынында иық сүйегінің бұлшық еті мен шынтақ өсіндісінің үстіңгі жағы бүгілген жағдайда бір сызықта болады. Шынтақ буынында бүгілген кезде бұл тану пункттері шынтақ өсіндісінде ұштары бар тең жамбас үшбұрыш құрайды.</w:t>
      </w:r>
    </w:p>
    <w:bookmarkStart w:name="z240" w:id="223"/>
    <w:p>
      <w:pPr>
        <w:spacing w:after="0"/>
        <w:ind w:left="0"/>
        <w:jc w:val="both"/>
      </w:pPr>
      <w:r>
        <w:rPr>
          <w:rFonts w:ascii="Times New Roman"/>
          <w:b w:val="false"/>
          <w:i w:val="false"/>
          <w:color w:val="000000"/>
          <w:sz w:val="28"/>
        </w:rPr>
        <w:t>
      20. Жамбастың пішіні мен жағдайы зерттеледі. Көптеген адамдарда (80%-ға дейін) қалыпты жағдайда бір аяғы екіншісінен қысқа. Аяқтың 2 см және одан да көп қысқаруы кезінде жамбастың айқын қисаюы анықталады. Қысқартылған аяқтың бұрылу жағдайында жамбастың қисаюы жоғалады. Омыртқаның компенсаторлық қисаюы мұндай жағдайларда деформацияға жатқызылмайды. Аяқтың ұзындығы мен жамбастың деформациясы бірдей болған кезде омыртқаның деформациясын алып тастау керек, бұл қосымша тексеруді қажет етеді.</w:t>
      </w:r>
    </w:p>
    <w:bookmarkEnd w:id="223"/>
    <w:p>
      <w:pPr>
        <w:spacing w:after="0"/>
        <w:ind w:left="0"/>
        <w:jc w:val="both"/>
      </w:pPr>
      <w:r>
        <w:rPr>
          <w:rFonts w:ascii="Times New Roman"/>
          <w:b w:val="false"/>
          <w:i w:val="false"/>
          <w:color w:val="000000"/>
          <w:sz w:val="28"/>
        </w:rPr>
        <w:t>
      Бөксе қатпарлары мен сан сүйектерінің үлкен ұршық жіліктің симметриялығы байқалады.</w:t>
      </w:r>
    </w:p>
    <w:p>
      <w:pPr>
        <w:spacing w:after="0"/>
        <w:ind w:left="0"/>
        <w:jc w:val="both"/>
      </w:pPr>
      <w:r>
        <w:rPr>
          <w:rFonts w:ascii="Times New Roman"/>
          <w:b w:val="false"/>
          <w:i w:val="false"/>
          <w:color w:val="000000"/>
          <w:sz w:val="28"/>
        </w:rPr>
        <w:t>
      Сегізкөз-құйымшақ аймағы және эпителиалды құйымшақ жолдарының болуы мүмкін және олардың асқынулары, созылмалы парапроктит, параректальды жыланкөздер, геморроидальды түйіндер, артқы өтудің қызуы байқалатын артқы өтпе аймағы тексеріледі. Геморроидальды түйіндердің түсуін және тік ішектің түсуін ықтимал тексеру куәландырылушының жүресінен отырып, жеңіл және қатты күшену кезінде жүргізіледі. Тік ішек пен қуықасты безін саусақпен зерттеу көрсетілімдер бойынша жүргізіледі.</w:t>
      </w:r>
    </w:p>
    <w:bookmarkStart w:name="z241" w:id="224"/>
    <w:p>
      <w:pPr>
        <w:spacing w:after="0"/>
        <w:ind w:left="0"/>
        <w:jc w:val="both"/>
      </w:pPr>
      <w:r>
        <w:rPr>
          <w:rFonts w:ascii="Times New Roman"/>
          <w:b w:val="false"/>
          <w:i w:val="false"/>
          <w:color w:val="000000"/>
          <w:sz w:val="28"/>
        </w:rPr>
        <w:t xml:space="preserve">
      21. Аяқтарды қарау кезінде олардың осьтерінің жағдайы анықталады. Олар: тік аяқтары; 0-тәрізді, тізелер екі жаққа ашылған кезде жамбас пен жіліншік осі ішке ашық бұрыш құрайды; Х-тәрізді аяқтар, тізе жылжыған кезде, жіліншік осі таралып, жамбас пен жіліншік осі сыртқа ашық бұрыш құрайды. </w:t>
      </w:r>
    </w:p>
    <w:bookmarkEnd w:id="224"/>
    <w:p>
      <w:pPr>
        <w:spacing w:after="0"/>
        <w:ind w:left="0"/>
        <w:jc w:val="both"/>
      </w:pPr>
      <w:r>
        <w:rPr>
          <w:rFonts w:ascii="Times New Roman"/>
          <w:b w:val="false"/>
          <w:i w:val="false"/>
          <w:color w:val="000000"/>
          <w:sz w:val="28"/>
        </w:rPr>
        <w:t xml:space="preserve">
      Аяқтардың 0-тәрізді қисаюын анықтау үшін сан сүйектерінің ішкі айдаршықтарының шығыңқылары арасындағы қашықтықты, Х-тәрізді қисаю - балтырдың ішкі тобықтарының арасындағы қашықтықты өлшейді. </w:t>
      </w:r>
    </w:p>
    <w:p>
      <w:pPr>
        <w:spacing w:after="0"/>
        <w:ind w:left="0"/>
        <w:jc w:val="both"/>
      </w:pPr>
      <w:r>
        <w:rPr>
          <w:rFonts w:ascii="Times New Roman"/>
          <w:b w:val="false"/>
          <w:i w:val="false"/>
          <w:color w:val="000000"/>
          <w:sz w:val="28"/>
        </w:rPr>
        <w:t>
      Аяқ терісінің түсіне, ісіктің болуына, трофикасының бұзылуына (жара, пигментация), тері асты көктамырының варикоздық кеңеюіне көңіл бөлінеді. Табандар мен өкшелер тексеріледі.</w:t>
      </w:r>
    </w:p>
    <w:bookmarkStart w:name="z242"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Бас сүйектің пальпациясы кезінде жарақаттан немесе операциялық әрекеттен кейін күмбез сүйектерінің ақауын, жұмсақ тіндердің және сүйектердің ісік тәрізді түзілімдерінің болуын анықтауға болады.</w:t>
      </w:r>
    </w:p>
    <w:bookmarkEnd w:id="225"/>
    <w:bookmarkStart w:name="z244" w:id="226"/>
    <w:p>
      <w:pPr>
        <w:spacing w:after="0"/>
        <w:ind w:left="0"/>
        <w:jc w:val="both"/>
      </w:pPr>
      <w:r>
        <w:rPr>
          <w:rFonts w:ascii="Times New Roman"/>
          <w:b w:val="false"/>
          <w:i w:val="false"/>
          <w:color w:val="000000"/>
          <w:sz w:val="28"/>
        </w:rPr>
        <w:t>
      23. Шеткі лимфа түйіндерінің жағдайы, терінің тургоры және оның температурасы, бұлшық еттің дамуы анықталады.</w:t>
      </w:r>
    </w:p>
    <w:bookmarkEnd w:id="226"/>
    <w:bookmarkStart w:name="z245" w:id="227"/>
    <w:p>
      <w:pPr>
        <w:spacing w:after="0"/>
        <w:ind w:left="0"/>
        <w:jc w:val="both"/>
      </w:pPr>
      <w:r>
        <w:rPr>
          <w:rFonts w:ascii="Times New Roman"/>
          <w:b w:val="false"/>
          <w:i w:val="false"/>
          <w:color w:val="000000"/>
          <w:sz w:val="28"/>
        </w:rPr>
        <w:t>
      24. Ішті пальпациялаумен тыныштықтағы және күштеніп қатайту кезіндегі алдыңғы құрсақ қабырғасының жай-күйі (ақ сызықтағы жарықтар, кіндік, шап, операциядан кейінгі), ішкі органдардың, сыртқы шап сақиналарының жай-күйі анықталады. Жарықты бедерлеу болған кезде оның шамасы, мазмұны және орнына салынуы бағаланады.</w:t>
      </w:r>
    </w:p>
    <w:bookmarkEnd w:id="227"/>
    <w:bookmarkStart w:name="z246" w:id="228"/>
    <w:p>
      <w:pPr>
        <w:spacing w:after="0"/>
        <w:ind w:left="0"/>
        <w:jc w:val="both"/>
      </w:pPr>
      <w:r>
        <w:rPr>
          <w:rFonts w:ascii="Times New Roman"/>
          <w:b w:val="false"/>
          <w:i w:val="false"/>
          <w:color w:val="000000"/>
          <w:sz w:val="28"/>
        </w:rPr>
        <w:t xml:space="preserve">
      25. Қарау кезінде сыртқы жыныс мүшелерінің дамуы аномалияларына назар аударылады. Аналық бездер, олардың қосалқылары, тұқымдық арқанша элементтері, крипторхизмды анықтау мақсатында қуық асты безі даму аномалияларын, аналық бездің және тұқымдық арқанның, ісіктерді, тастарды, қабыну ауруларын және т. б. анықтау мақсатында пальпацияланады. </w:t>
      </w:r>
    </w:p>
    <w:bookmarkEnd w:id="228"/>
    <w:bookmarkStart w:name="z247" w:id="229"/>
    <w:p>
      <w:pPr>
        <w:spacing w:after="0"/>
        <w:ind w:left="0"/>
        <w:jc w:val="both"/>
      </w:pPr>
      <w:r>
        <w:rPr>
          <w:rFonts w:ascii="Times New Roman"/>
          <w:b w:val="false"/>
          <w:i w:val="false"/>
          <w:color w:val="000000"/>
          <w:sz w:val="28"/>
        </w:rPr>
        <w:t>
      26. Тірек-қимыл аппараты мен омыртқа жағдайын бағалау үшін анатомиялық өзгерістерді ғана емес, оның функционалдық мүмкіндіктерін анықтау маңызды. Ірі буынның анкилозы аяқ-қолдың (сегменттің) функционалдық ыңғайлы жағдайында бірқатар жағдайларда орындалатын жұмыстардың әдеттегі көлемін шектемейтінін ескеру қажет.</w:t>
      </w:r>
    </w:p>
    <w:bookmarkEnd w:id="229"/>
    <w:p>
      <w:pPr>
        <w:spacing w:after="0"/>
        <w:ind w:left="0"/>
        <w:jc w:val="both"/>
      </w:pPr>
      <w:r>
        <w:rPr>
          <w:rFonts w:ascii="Times New Roman"/>
          <w:b w:val="false"/>
          <w:i w:val="false"/>
          <w:color w:val="000000"/>
          <w:sz w:val="28"/>
        </w:rPr>
        <w:t>
      Қозғалысы шектеулі кездегі буындардың функциялық ыңғайлы қалпы:</w:t>
      </w:r>
    </w:p>
    <w:p>
      <w:pPr>
        <w:spacing w:after="0"/>
        <w:ind w:left="0"/>
        <w:jc w:val="both"/>
      </w:pPr>
      <w:r>
        <w:rPr>
          <w:rFonts w:ascii="Times New Roman"/>
          <w:b w:val="false"/>
          <w:i w:val="false"/>
          <w:color w:val="000000"/>
          <w:sz w:val="28"/>
        </w:rPr>
        <w:t>
      иық буыны – денеден 80-90 градус бұрышқа дейін ауытқуы, алға 30 градусқа қозғалған кезде, шынтақ буынында бүккен кезде қол ауызға тиюі керек;</w:t>
      </w:r>
    </w:p>
    <w:p>
      <w:pPr>
        <w:spacing w:after="0"/>
        <w:ind w:left="0"/>
        <w:jc w:val="both"/>
      </w:pPr>
      <w:r>
        <w:rPr>
          <w:rFonts w:ascii="Times New Roman"/>
          <w:b w:val="false"/>
          <w:i w:val="false"/>
          <w:color w:val="000000"/>
          <w:sz w:val="28"/>
        </w:rPr>
        <w:t>
      шынтақ буыны - 90 градус бұрышқа дейін бүгу;</w:t>
      </w:r>
    </w:p>
    <w:p>
      <w:pPr>
        <w:spacing w:after="0"/>
        <w:ind w:left="0"/>
        <w:jc w:val="both"/>
      </w:pPr>
      <w:r>
        <w:rPr>
          <w:rFonts w:ascii="Times New Roman"/>
          <w:b w:val="false"/>
          <w:i w:val="false"/>
          <w:color w:val="000000"/>
          <w:sz w:val="28"/>
        </w:rPr>
        <w:t>
      білезік буыны - 160 градус бұрышқа сыртқа бүгу;</w:t>
      </w:r>
    </w:p>
    <w:p>
      <w:pPr>
        <w:spacing w:after="0"/>
        <w:ind w:left="0"/>
        <w:jc w:val="both"/>
      </w:pPr>
      <w:r>
        <w:rPr>
          <w:rFonts w:ascii="Times New Roman"/>
          <w:b w:val="false"/>
          <w:i w:val="false"/>
          <w:color w:val="000000"/>
          <w:sz w:val="28"/>
        </w:rPr>
        <w:t>
      ІІ-V саусақтардың буындары - 145 градус бұрышқа бүгу;</w:t>
      </w:r>
    </w:p>
    <w:p>
      <w:pPr>
        <w:spacing w:after="0"/>
        <w:ind w:left="0"/>
        <w:jc w:val="both"/>
      </w:pPr>
      <w:r>
        <w:rPr>
          <w:rFonts w:ascii="Times New Roman"/>
          <w:b w:val="false"/>
          <w:i w:val="false"/>
          <w:color w:val="000000"/>
          <w:sz w:val="28"/>
        </w:rPr>
        <w:t>
      фалангаралық буындар - 120 градус бұрышқа бүгу;</w:t>
      </w:r>
    </w:p>
    <w:p>
      <w:pPr>
        <w:spacing w:after="0"/>
        <w:ind w:left="0"/>
        <w:jc w:val="both"/>
      </w:pPr>
      <w:r>
        <w:rPr>
          <w:rFonts w:ascii="Times New Roman"/>
          <w:b w:val="false"/>
          <w:i w:val="false"/>
          <w:color w:val="000000"/>
          <w:sz w:val="28"/>
        </w:rPr>
        <w:t>
       жамбас-сан буыны – 145-150 градус бұрышқа бүгу, 8-10 градусқа ауытқуы;</w:t>
      </w:r>
    </w:p>
    <w:p>
      <w:pPr>
        <w:spacing w:after="0"/>
        <w:ind w:left="0"/>
        <w:jc w:val="both"/>
      </w:pPr>
      <w:r>
        <w:rPr>
          <w:rFonts w:ascii="Times New Roman"/>
          <w:b w:val="false"/>
          <w:i w:val="false"/>
          <w:color w:val="000000"/>
          <w:sz w:val="28"/>
        </w:rPr>
        <w:t>
      тізе буыны – 170-175 градус бұрышқа бүгу;</w:t>
      </w:r>
    </w:p>
    <w:p>
      <w:pPr>
        <w:spacing w:after="0"/>
        <w:ind w:left="0"/>
        <w:jc w:val="both"/>
      </w:pPr>
      <w:r>
        <w:rPr>
          <w:rFonts w:ascii="Times New Roman"/>
          <w:b w:val="false"/>
          <w:i w:val="false"/>
          <w:color w:val="000000"/>
          <w:sz w:val="28"/>
        </w:rPr>
        <w:t>
      тілерсек-аяқ буыны – 90 градус табанға бүгу.</w:t>
      </w:r>
    </w:p>
    <w:p>
      <w:pPr>
        <w:spacing w:after="0"/>
        <w:ind w:left="0"/>
        <w:jc w:val="both"/>
      </w:pPr>
      <w:r>
        <w:rPr>
          <w:rFonts w:ascii="Times New Roman"/>
          <w:b w:val="false"/>
          <w:i w:val="false"/>
          <w:color w:val="000000"/>
          <w:sz w:val="28"/>
        </w:rPr>
        <w:t>
      Аяқ-қол буындарындағы қозғалыс көлемін зерттеу барлық жазықтықтардағы белсенді және баяу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xml:space="preserve">
      Аяқ-қолдардың күші куәландырылатын адамға динамометрияның кедергісі кезіндегі қозғалысты орындау жолымен анықталады. </w:t>
      </w:r>
    </w:p>
    <w:p>
      <w:pPr>
        <w:spacing w:after="0"/>
        <w:ind w:left="0"/>
        <w:jc w:val="both"/>
      </w:pPr>
      <w:r>
        <w:rPr>
          <w:rFonts w:ascii="Times New Roman"/>
          <w:b w:val="false"/>
          <w:i w:val="false"/>
          <w:color w:val="000000"/>
          <w:sz w:val="28"/>
        </w:rPr>
        <w:t>
      Аяқ-қолдардың шеңберін өлшеу симметриялы учаскелерде сантиметриялы лентамен жүргізіледі: жамбас - жоғарғы, орта және төменгі үштен бірге; иықта және сирақ - олардың ең көлемді бөлігінде.</w:t>
      </w:r>
    </w:p>
    <w:p>
      <w:pPr>
        <w:spacing w:after="0"/>
        <w:ind w:left="0"/>
        <w:jc w:val="both"/>
      </w:pPr>
      <w:r>
        <w:rPr>
          <w:rFonts w:ascii="Times New Roman"/>
          <w:b w:val="false"/>
          <w:i w:val="false"/>
          <w:color w:val="000000"/>
          <w:sz w:val="28"/>
        </w:rPr>
        <w:t>
      Буындардағы қозғалыс көлемін өлшеу кезінде қателіктерді болдырмау үшін мынадай әдістемені басшылыққа алу қажет.</w:t>
      </w:r>
    </w:p>
    <w:p>
      <w:pPr>
        <w:spacing w:after="0"/>
        <w:ind w:left="0"/>
        <w:jc w:val="both"/>
      </w:pPr>
      <w:r>
        <w:rPr>
          <w:rFonts w:ascii="Times New Roman"/>
          <w:b w:val="false"/>
          <w:i w:val="false"/>
          <w:color w:val="000000"/>
          <w:sz w:val="28"/>
        </w:rPr>
        <w:t>
      Иық буыны: бүгу (куәландырылушы дәрігерге бір бүйірлеп тұрады) - бұрыш өлшегіштің қозғалмайтын браншы дененің тік осіне параллель, ось және жылжымалы бранша - иық сүйегінің үлкен дөңесін оның сыртқы қанықшалығымен қосатын сызықтың параллель және ортасында орнатылады. Куәландырылатын адам иық белдігінің және денесінің ауытқуынсыз тікелей қолды алға барынша көтереді.</w:t>
      </w:r>
    </w:p>
    <w:p>
      <w:pPr>
        <w:spacing w:after="0"/>
        <w:ind w:left="0"/>
        <w:jc w:val="both"/>
      </w:pPr>
      <w:r>
        <w:rPr>
          <w:rFonts w:ascii="Times New Roman"/>
          <w:b w:val="false"/>
          <w:i w:val="false"/>
          <w:color w:val="000000"/>
          <w:sz w:val="28"/>
        </w:rPr>
        <w:t>
      - буынды жазу (сол жағдайларда) қол барынша артқа ауытқиды. Шығару: куәландырылушы дәрігерге арқасымен тұрады. Жауырынның бұрыштары бір деңгейде, жауырынның ішкі шеті омыртқаның тік сызығымен параллельді. Бұрыш өлшегіштің қозғалмайтын браншасы дененің тік осіне параллель, жылжымалы браншасы шынтақ сүйегінің шынтақ өсіндісімен құс тұмсықты қосатын сызыққа параллель орнатылады. Қолдар ықтимал шегіне дейін жан-жаққа ажырайды</w:t>
      </w:r>
    </w:p>
    <w:p>
      <w:pPr>
        <w:spacing w:after="0"/>
        <w:ind w:left="0"/>
        <w:jc w:val="both"/>
      </w:pPr>
      <w:r>
        <w:rPr>
          <w:rFonts w:ascii="Times New Roman"/>
          <w:b w:val="false"/>
          <w:i w:val="false"/>
          <w:color w:val="000000"/>
          <w:sz w:val="28"/>
        </w:rPr>
        <w:t>
      Шынтақ буыны: бүгу және жазу (куәландырылатын адам дәрігерге бүйірлеп тұрады, қолдарын алақанын алға қаратып төмен түсіреді) - бұрыш өлшегіштің қозғалмайтын браншасы иық сүйегінің дөңесін оның сыртқы қосатын сызыққа параллель, жылжымалы браншасы - иық сүйегінің сыртқы айдаршықүстін сәулелі сүйектің шил тәрізді өсіндісімен қосатын сызыққа параллель орнатылады. Білек ықтимал шегіне дейін баяу бүгіледі. Бұрыш өлшегіштің осі шынтақ буынының көлденең осіне сәйкес келуі тиіс (сыртқы және ішкі қанықпалардың төменгі шеттерін қосатын сызық).</w:t>
      </w:r>
    </w:p>
    <w:p>
      <w:pPr>
        <w:spacing w:after="0"/>
        <w:ind w:left="0"/>
        <w:jc w:val="both"/>
      </w:pPr>
      <w:r>
        <w:rPr>
          <w:rFonts w:ascii="Times New Roman"/>
          <w:b w:val="false"/>
          <w:i w:val="false"/>
          <w:color w:val="000000"/>
          <w:sz w:val="28"/>
        </w:rPr>
        <w:t>
      Білек буыны: саусақтарды жазу және алақанды бүгу (білек көлденең жазықтықта, білек түзу және оның жалғасы болып табылады, бірінші саусақты қысады). Бұрыш өлшегіштің қозғалмайтын браншы сәуле сүйегінің біз тәрізді өсінділерін және екі бұрышты бұлшықет сіңірінің сыртқы шетін қосатын сызыққа параллель, жылжымалы бранша - екінші алақан сүйегінің ұзындығы бойынша орнатылады. Алақанды бүгу және сыртқа қарай жазу жүргізіледі, бұл ретте бұрыш өлшегіштің осі буынның көлденең осіне сәйкес келуі тиіс.</w:t>
      </w:r>
    </w:p>
    <w:p>
      <w:pPr>
        <w:spacing w:after="0"/>
        <w:ind w:left="0"/>
        <w:jc w:val="both"/>
      </w:pPr>
      <w:r>
        <w:rPr>
          <w:rFonts w:ascii="Times New Roman"/>
          <w:b w:val="false"/>
          <w:i w:val="false"/>
          <w:color w:val="000000"/>
          <w:sz w:val="28"/>
        </w:rPr>
        <w:t>
      Жамбас-сан буыны: бүгу және жазу (куәландырылушы арқаға жатады, зерттелетін аяғы созылып, екіншісі жамбас-сан және тізе буындарында барынша бүгілген және осы қалыпта аттас қолмен бекітілген). Бұрыш өлшегіштің қозғалмайтын браншы қанатасты шұңқырдың жоғарғы жағын үлкен вертельмен қосатын сызыққа параллель орнатылады, жылжымалы браншасы - санның үлкен ұршығын және сыртқы қанатшасын қосатын сызықпен орнатылады. Өлшеу кезінде зерттелетін аяғы тізе буынында бүгіледі. Арасын алшақтату: куәландырылушы арқаға жатады, аяқтары созылыңқы, өкшелері бірге, қолдары денесінің бойымен. Бұрыштық өлшегіштің қозғалмайтын браншасы қылыш тәрізді өсінділер желісі бойынша орнатылады - ұма мүшесі-санның ішкі қанықшасы. Зерттелетін аяғы барынша алшақтатылады.</w:t>
      </w:r>
    </w:p>
    <w:p>
      <w:pPr>
        <w:spacing w:after="0"/>
        <w:ind w:left="0"/>
        <w:jc w:val="both"/>
      </w:pPr>
      <w:r>
        <w:rPr>
          <w:rFonts w:ascii="Times New Roman"/>
          <w:b w:val="false"/>
          <w:i w:val="false"/>
          <w:color w:val="000000"/>
          <w:sz w:val="28"/>
        </w:rPr>
        <w:t>
      Тізе буыны: бүгу және жазу (куәландырылушы арқаға жатады). Бұрыш өлшегіштің қозғалмайтын браншасы үлкен ұршықты сан сүйегінің сыртқы айдаршықпен қосатын сызыққа параллель, жылжымалы бранша - аз ұштық сүйегінің басын сыртқы тобықпен қосатын сызыққа параллель орнатылады. Алдымен сирақты барынша бүгу, содан кейін толық жазу жүргізіледі.</w:t>
      </w:r>
    </w:p>
    <w:p>
      <w:pPr>
        <w:spacing w:after="0"/>
        <w:ind w:left="0"/>
        <w:jc w:val="both"/>
      </w:pPr>
      <w:r>
        <w:rPr>
          <w:rFonts w:ascii="Times New Roman"/>
          <w:b w:val="false"/>
          <w:i w:val="false"/>
          <w:color w:val="000000"/>
          <w:sz w:val="28"/>
        </w:rPr>
        <w:t>
      Балтыр-табан буыны: табан және сыртқы жағын бүгу (куәландырылушы арқаға жатады, табан бұрышы 90 градус) - бұрыш өлшегіштің қозғалмайтын браншасы азерц сүйегінің басын сыртқы айдаршықпен қосатын сызыққа параллель, жылжымалы бранша - табанның сыртқы шеті (күмбезі) бойынша орнатылады. Алдымен сыртқа, содан кейін табан бүгіледі.</w:t>
      </w:r>
    </w:p>
    <w:p>
      <w:pPr>
        <w:spacing w:after="0"/>
        <w:ind w:left="0"/>
        <w:jc w:val="both"/>
      </w:pPr>
      <w:r>
        <w:rPr>
          <w:rFonts w:ascii="Times New Roman"/>
          <w:b w:val="false"/>
          <w:i w:val="false"/>
          <w:color w:val="000000"/>
          <w:sz w:val="28"/>
        </w:rPr>
        <w:t>
      Барлық өлшеулер кезінде буындардағы қозғалыс кезінде бұрыш өлшегіш браншалары жоғарыда көрсетілген өлшеу сызығынан ауытқымауын мұқият қадағалау қажет.</w:t>
      </w:r>
    </w:p>
    <w:p>
      <w:pPr>
        <w:spacing w:after="0"/>
        <w:ind w:left="0"/>
        <w:jc w:val="both"/>
      </w:pPr>
      <w:r>
        <w:rPr>
          <w:rFonts w:ascii="Times New Roman"/>
          <w:b w:val="false"/>
          <w:i w:val="false"/>
          <w:color w:val="000000"/>
          <w:sz w:val="28"/>
        </w:rPr>
        <w:t>
      Қозғалыс көлемін бағалау кезінде 1-кестенің деректері пайдаланылады.</w:t>
      </w:r>
    </w:p>
    <w:bookmarkStart w:name="z248" w:id="230"/>
    <w:p>
      <w:pPr>
        <w:spacing w:after="0"/>
        <w:ind w:left="0"/>
        <w:jc w:val="left"/>
      </w:pPr>
      <w:r>
        <w:rPr>
          <w:rFonts w:ascii="Times New Roman"/>
          <w:b/>
          <w:i w:val="false"/>
          <w:color w:val="000000"/>
        </w:rPr>
        <w:t xml:space="preserve"> № 1-кесте Буындар қозғалысының көлемін бағалау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иық белдігімен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тарамдалған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Балтыр-аяқ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кері қарай бүгу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249" w:id="231"/>
    <w:p>
      <w:pPr>
        <w:spacing w:after="0"/>
        <w:ind w:left="0"/>
        <w:jc w:val="both"/>
      </w:pPr>
      <w:r>
        <w:rPr>
          <w:rFonts w:ascii="Times New Roman"/>
          <w:b w:val="false"/>
          <w:i w:val="false"/>
          <w:color w:val="000000"/>
          <w:sz w:val="28"/>
        </w:rPr>
        <w:t>
      27. Аяқ-қолдың ұзындығы сантиметр лентамен өлшенеді. Аяқ-қол осін ескере отырып, бірдей симметриялы таным нүктелері қолданылады. Қол үшін бұл ось иық сүйегінің бастары мен иықтың бас тәрізді биіктігінің, кәрі жілік және шынтақ сүйектерінің бастары, төменгі қолдар үшін - мық сүйегінің алдыңғы жоғарғы осі, тізенің ішкі шеті және осы нүктелерді қосатын тік сызық бойынша бірінші саусағы арқылы өтеді. Аяқ-қолдың қысқаруын анықтау үшін нақты (анатомиялық) және аяқ-қолдың салыстырмалы ұзындығын салыстыру маңызды.</w:t>
      </w:r>
    </w:p>
    <w:bookmarkEnd w:id="231"/>
    <w:p>
      <w:pPr>
        <w:spacing w:after="0"/>
        <w:ind w:left="0"/>
        <w:jc w:val="both"/>
      </w:pPr>
      <w:r>
        <w:rPr>
          <w:rFonts w:ascii="Times New Roman"/>
          <w:b w:val="false"/>
          <w:i w:val="false"/>
          <w:color w:val="000000"/>
          <w:sz w:val="28"/>
        </w:rPr>
        <w:t>
      Анкилоздарда, буындардың контрактураларында, жіліншіктің ішке немесе сыртқа ауытқуында, жамбас-сан буынының патологиялық жағдайларында науқастың және сау аяқ-қолдың анатомиялық ұзындығы бірдей болуы мүмкін, ал науқас аяқ-қолдың салыстырмалы ұзындығы аз болуы мүмкін. Аяқ-қолдың анатомиялық ұзындығы сегменттер бойынша, ал салыстырмалы - аяқ-қолдың басынан аяғына дейін түзу сызық бойынша өлшенеді. Әрбір сегментті өлшеуден алынған сома аяқтың анатомиялық ұзындығын құрайды.</w:t>
      </w:r>
    </w:p>
    <w:p>
      <w:pPr>
        <w:spacing w:after="0"/>
        <w:ind w:left="0"/>
        <w:jc w:val="both"/>
      </w:pPr>
      <w:r>
        <w:rPr>
          <w:rFonts w:ascii="Times New Roman"/>
          <w:b w:val="false"/>
          <w:i w:val="false"/>
          <w:color w:val="000000"/>
          <w:sz w:val="28"/>
        </w:rPr>
        <w:t>
      Иықтың анатомиялық ұзындығы иық сүйегінің үлкен дөңесінен шынтақ өсіндісіне дейін; білек - шынтақ өсіндісінен шынтақ сүйегінің шынтақ өсіндісіне дейін өлшенеді. Санның анатомиялық ұзындығы үлкен ұршықтың шыңынан тізе буынының буын саңылауына дейін; сирақ - тізе буынының буын саңылауынан сыртқы тобықтың төменгі шетіне дейін өлшенеді. Әрбір сегменттің алынған өлшемдерінің сомасы аяқ-қолдың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тік сызық бойынша жауырынның акромиальды өсіндісінен үшінші саусақтың ұшына дейін; аяқтың - қолдың алдыңғы жоғарғы осінен табанның табан шетіне дейін өлшеу жолымен анықталады.</w:t>
      </w:r>
    </w:p>
    <w:bookmarkStart w:name="z250" w:id="232"/>
    <w:p>
      <w:pPr>
        <w:spacing w:after="0"/>
        <w:ind w:left="0"/>
        <w:jc w:val="both"/>
      </w:pPr>
      <w:r>
        <w:rPr>
          <w:rFonts w:ascii="Times New Roman"/>
          <w:b w:val="false"/>
          <w:i w:val="false"/>
          <w:color w:val="000000"/>
          <w:sz w:val="28"/>
        </w:rPr>
        <w:t>
      28. Омыртқаны зерттеу осьтік жүктемені орындаудан және ауырсыну нүктелерін анықтаудан басталады. Омыртқаның мойын бөлігіндегі қозғалыс көлемі бастың көлбеу және бұрылу жолымен анықталады.</w:t>
      </w:r>
    </w:p>
    <w:bookmarkEnd w:id="232"/>
    <w:p>
      <w:pPr>
        <w:spacing w:after="0"/>
        <w:ind w:left="0"/>
        <w:jc w:val="both"/>
      </w:pPr>
      <w:r>
        <w:rPr>
          <w:rFonts w:ascii="Times New Roman"/>
          <w:b w:val="false"/>
          <w:i w:val="false"/>
          <w:color w:val="000000"/>
          <w:sz w:val="28"/>
        </w:rPr>
        <w:t>
      Қалыпты жағдайда бастың алға қарай 40 градусқа бүгілуі мүмкін және иектің кеудемен жанасуына дейін жасалады; арт жағында ол желкенің көлденең қалпын алуы мүмкін; жанымен – иықтың үстімен жанасқанға дейін. Екі жаққа да бастың бұрылуы 85 градусқа дейін болуы мүмкін. Омыртқаның кеуде және бел бөліктерінде бүйір қозғалыстары тік сызықтан 25-30 градус шегінде болуы мүмкін.</w:t>
      </w:r>
    </w:p>
    <w:p>
      <w:pPr>
        <w:spacing w:after="0"/>
        <w:ind w:left="0"/>
        <w:jc w:val="both"/>
      </w:pPr>
      <w:r>
        <w:rPr>
          <w:rFonts w:ascii="Times New Roman"/>
          <w:b w:val="false"/>
          <w:i w:val="false"/>
          <w:color w:val="000000"/>
          <w:sz w:val="28"/>
        </w:rPr>
        <w:t>
      Омыртқа алдыңғы-артқы қозғалыстарда ең көп қатысады. Омыртқаның алдыңғы-артқы бағытта қозғалуын шектеу куәландырылатын адамның алға белсенді бүгілуі кезінде анықталады. Бірқалыпты доғасының пайда болуының орнына омыртқа түзу болып қалады және алға еңіс жамбас буындарында бүгілу есебінен жүреді. Одан әрі бүгу тек отырғанда ғана мүмкін болады, бұл куәландырылатын адамның еденнен шағын затты көтеру кезінде байқалады.</w:t>
      </w:r>
    </w:p>
    <w:p>
      <w:pPr>
        <w:spacing w:after="0"/>
        <w:ind w:left="0"/>
        <w:jc w:val="both"/>
      </w:pPr>
      <w:r>
        <w:rPr>
          <w:rFonts w:ascii="Times New Roman"/>
          <w:b w:val="false"/>
          <w:i w:val="false"/>
          <w:color w:val="000000"/>
          <w:sz w:val="28"/>
        </w:rPr>
        <w:t>
      Омыртқаның деформациясына күдіктенген кезде, өткір өсінділердің шыңдарының проекциясы теріде бриллиантты жасыл ерітіндісімен белгіленеді. Омыртқаның деформациясы өлшенуі мүмкін. Ол үшін жетінші мойын омыртқасының өткір өсіндісінің үстінде жабысқақ пластырмен бекітілген тіктеуіш (жүгі бар жіп) қолданылады. Егер тіктеу дәл тартпа аралық қатпарларда өтсе, сколиоз теңдестірілген болып саналады. Егер тіктеудің ауытқуы болса, оның шамасын кейіннен рентгенограмма деректерімен салыстыру үшін деформацияның барлық ұзына бойына өлшеу қажет. Жауырынның шеті мен омыртқа арасындағы қашықтық симметриялық нүктелерде салыстырылады, орнақ күшін (динамометрия) анықтау көрсеткіштері бағаланады.</w:t>
      </w:r>
    </w:p>
    <w:p>
      <w:pPr>
        <w:spacing w:after="0"/>
        <w:ind w:left="0"/>
        <w:jc w:val="both"/>
      </w:pPr>
      <w:r>
        <w:rPr>
          <w:rFonts w:ascii="Times New Roman"/>
          <w:b w:val="false"/>
          <w:i w:val="false"/>
          <w:color w:val="000000"/>
          <w:sz w:val="28"/>
        </w:rPr>
        <w:t>
      Омыртқаның деформациясын растау мақсатында зерттеуді дененің тік және көлденең жағдайында омыртқаның рентгенографиясымен (флюорографиясымен) толықтыру қажет.</w:t>
      </w:r>
    </w:p>
    <w:p>
      <w:pPr>
        <w:spacing w:after="0"/>
        <w:ind w:left="0"/>
        <w:jc w:val="both"/>
      </w:pPr>
      <w:r>
        <w:rPr>
          <w:rFonts w:ascii="Times New Roman"/>
          <w:b w:val="false"/>
          <w:i w:val="false"/>
          <w:color w:val="000000"/>
          <w:sz w:val="28"/>
        </w:rPr>
        <w:t>
      Омыртқаның айқын деформациясы сыртқы тыныс алу қызметінің бұзылуымен қатар жүретіндіктен, өкпенің өмірлік сыйымдылығын, тыныс алудың минуттық көлемін, өкпенің ең жоғары желдетілуін және т. б. анықтау қажет.</w:t>
      </w:r>
    </w:p>
    <w:bookmarkStart w:name="z251" w:id="233"/>
    <w:p>
      <w:pPr>
        <w:spacing w:after="0"/>
        <w:ind w:left="0"/>
        <w:jc w:val="both"/>
      </w:pPr>
      <w:r>
        <w:rPr>
          <w:rFonts w:ascii="Times New Roman"/>
          <w:b w:val="false"/>
          <w:i w:val="false"/>
          <w:color w:val="000000"/>
          <w:sz w:val="28"/>
        </w:rPr>
        <w:t>
      29. Аяқтың патологиялық өзгерістерін (майтабандық, деформациялар) бағалау үшін Чижин мен Фридляндтың индекстері пайдаланылады.</w:t>
      </w:r>
    </w:p>
    <w:bookmarkEnd w:id="233"/>
    <w:p>
      <w:pPr>
        <w:spacing w:after="0"/>
        <w:ind w:left="0"/>
        <w:jc w:val="both"/>
      </w:pPr>
      <w:r>
        <w:rPr>
          <w:rFonts w:ascii="Times New Roman"/>
          <w:b w:val="false"/>
          <w:i w:val="false"/>
          <w:color w:val="000000"/>
          <w:sz w:val="28"/>
        </w:rPr>
        <w:t xml:space="preserve">
      Чижин индексі (аяқтың ізін өлшеу) қағаздағы аяқтың із таңбасы бойынша анықталады. Таңбаның ені және іздің шұңқырының ені өлшенеді. Таңба енінің шұңқырдың еніне қатынасы тегістелу дәрежесін анықтайды (0-ден 1-ге дейінгі индекс – қалыптағы; 1-ден 2 – тегістелу; 2-ден жоғары – майтабандық). </w:t>
      </w:r>
    </w:p>
    <w:p>
      <w:pPr>
        <w:spacing w:after="0"/>
        <w:ind w:left="0"/>
        <w:jc w:val="both"/>
      </w:pPr>
      <w:r>
        <w:rPr>
          <w:rFonts w:ascii="Times New Roman"/>
          <w:b w:val="false"/>
          <w:i w:val="false"/>
          <w:color w:val="000000"/>
          <w:sz w:val="28"/>
        </w:rPr>
        <w:t>
      Фридлянд индексі (аяқ күмбезінің тегістелуі) "күмбездің биіктігін 100-ге көбейту және аяқтың ұзындығына бөлу" формуласы бойынша анықталады (қалыпты - 30-28 мм, майтабандық кезінде 27-25 мм). Күмбездің биіктігі еденнің жазықтығынан ладья тәрізді сүйектің ортасына дейін циркульмен анықталады.</w:t>
      </w:r>
    </w:p>
    <w:p>
      <w:pPr>
        <w:spacing w:after="0"/>
        <w:ind w:left="0"/>
        <w:jc w:val="both"/>
      </w:pPr>
      <w:r>
        <w:rPr>
          <w:rFonts w:ascii="Times New Roman"/>
          <w:b w:val="false"/>
          <w:i w:val="false"/>
          <w:color w:val="000000"/>
          <w:sz w:val="28"/>
        </w:rPr>
        <w:t xml:space="preserve">
      Майтабандықтың ең анығырақ дәрежесі рентген арқылы белгіленеді. Түзу, аяқ киімсіз, жүктемемен (бір аяқпен түзу тұрып) тұрғанда профильдік сурет түсіріледі. Ұзына бойғы майтабандықты анықтау үшін рентгенограммаларда үшбұрыш құру жолымен күмбездің ұзына бойғы және күмбездің биіктігінің бұрышы анықталады. Бұрыш ладья-сына тәрізді буындасуының төменгі шетінен өкше дөңесінің шыңына және бірінші бақайшақ сүйектің басына дейін жүргізілген сызықтармен жасалады. Күмбездің биіктігі – күмбездің ұзына бойғы бұрышынан үшбұрыштың табанына (өкше сүйектің дөңесінің жазықтығымен бірінші бақайшақ сүйектің басын қосатын сызықтар) түсірілген перпендикулярдың ұзындығы. Қалыптағыда күмбездің бұрышы 125-130 градусқа, күмбездің биіктігі – 36-39 мм тең. </w:t>
      </w:r>
    </w:p>
    <w:p>
      <w:pPr>
        <w:spacing w:after="0"/>
        <w:ind w:left="0"/>
        <w:jc w:val="both"/>
      </w:pPr>
      <w:r>
        <w:rPr>
          <w:rFonts w:ascii="Times New Roman"/>
          <w:b w:val="false"/>
          <w:i w:val="false"/>
          <w:color w:val="000000"/>
          <w:sz w:val="28"/>
        </w:rPr>
        <w:t>
      Көлденең майтабандық дәрежесінің нақты өлшемшарттар І бақайшақ сүйектің және І саусақтың бұрыштық ауытқу өлшемдері болып табылады. Оларды есептеу үшін аяқтың тура табан проекциясын рентгенологиялық зерттеу жүргізіледі. Осындай әдетте пациент рентген үстелінде екі аяғын тізе және жамбас-сан буындарынан бүгіп, шалқасынан жатады. Рентгенограммаларда бақайшақ алды, бақайшақ сүйектері, фалангалар, бақайшақфаланг және фалангаралық буын сызаттары жақсы көрінеді. Ұзына бойғы және көлденең майтабандық дәрежесін бағалау өлшемшарттары Талаптарда жазылған.</w:t>
      </w:r>
    </w:p>
    <w:p>
      <w:pPr>
        <w:spacing w:after="0"/>
        <w:ind w:left="0"/>
        <w:jc w:val="both"/>
      </w:pPr>
      <w:r>
        <w:rPr>
          <w:rFonts w:ascii="Times New Roman"/>
          <w:b w:val="false"/>
          <w:i w:val="false"/>
          <w:color w:val="000000"/>
          <w:sz w:val="28"/>
        </w:rPr>
        <w:t>
      Функционалдық бұзылуларды бағалаудың маңызды өлшемшарттары сүйек тіндерінің – аяқ буындарының деформациялайтын артроздарының рентгенологиялық анықталатын органикалық өзгерістері және оның анықталу сатысы болып табылады. Бағалауға аяқтың барлық орта бөлігінің буындарында артроздың болуы жатады. Кемел жаста аяқтың буын саңылауы рентгенде бәрінің ені бірдей дерлік болады.</w:t>
      </w:r>
    </w:p>
    <w:bookmarkStart w:name="z252" w:id="234"/>
    <w:p>
      <w:pPr>
        <w:spacing w:after="0"/>
        <w:ind w:left="0"/>
        <w:jc w:val="both"/>
      </w:pPr>
      <w:r>
        <w:rPr>
          <w:rFonts w:ascii="Times New Roman"/>
          <w:b w:val="false"/>
          <w:i w:val="false"/>
          <w:color w:val="000000"/>
          <w:sz w:val="28"/>
        </w:rPr>
        <w:t>
      30. Куәландырылушының жатқан қалпында пальпациямен және тыңдаумен магистральдық қан тамырларының соғуы тексеріледі. Қажет болған кезде нитроглицерин сынағымен осциллография, ангиография, флебография, реовазография, допплерография және қан айналу жағдайының объективті көрсеткіштерін беретін басқа да зерттеулер орындалады. Әртүрлі нейроваскулярлық синдромдар кезінде бұғана асты артерияларының компрессиясын анықтау үшін куәландырылушыға отыру, қолдарын иық деңгейінде, шынтақ буынынан бүгіп, тіке жоғары тік бұрышпен горизонталь бағытта екі жаққа созу, басын ауыратын жағына немесе қарсы жаққа толық бұру ұсынылады. Бұғана асты артерияларының зақымдалу белгілеріне кәрі жілік артериясының соғу жиілігінің едәуір азаюы немесе толық жоғалуы жатады.</w:t>
      </w:r>
    </w:p>
    <w:bookmarkEnd w:id="234"/>
    <w:p>
      <w:pPr>
        <w:spacing w:after="0"/>
        <w:ind w:left="0"/>
        <w:jc w:val="both"/>
      </w:pPr>
      <w:r>
        <w:rPr>
          <w:rFonts w:ascii="Times New Roman"/>
          <w:b w:val="false"/>
          <w:i w:val="false"/>
          <w:color w:val="000000"/>
          <w:sz w:val="28"/>
        </w:rPr>
        <w:t xml:space="preserve">
      Басқа да нейроваскулярлық синдромдар кезінде бұғананың және бірінші қабырғаның арасындағы артерияны басқан кезде кәрі жілік артериясында тамырдың соғуы әлсірейді немесе иықтарын жазған және төмен түсірген кезде жоғалып кетеді. Артерия компрессиясы кіші кеуде бұлшықеті мен жауырынның тұмсық тәрізді өскінінің арасынан өткенде иықты көтергенде және екі жаққа бұрған кезде тамырдың соғуы жоғалады. </w:t>
      </w:r>
    </w:p>
    <w:bookmarkStart w:name="z253" w:id="235"/>
    <w:p>
      <w:pPr>
        <w:spacing w:after="0"/>
        <w:ind w:left="0"/>
        <w:jc w:val="left"/>
      </w:pPr>
      <w:r>
        <w:rPr>
          <w:rFonts w:ascii="Times New Roman"/>
          <w:b/>
          <w:i w:val="false"/>
          <w:color w:val="000000"/>
        </w:rPr>
        <w:t xml:space="preserve"> 3-тарау. Офтальмологиялық зерттеу.</w:t>
      </w:r>
    </w:p>
    <w:bookmarkEnd w:id="235"/>
    <w:bookmarkStart w:name="z254" w:id="236"/>
    <w:p>
      <w:pPr>
        <w:spacing w:after="0"/>
        <w:ind w:left="0"/>
        <w:jc w:val="both"/>
      </w:pPr>
      <w:r>
        <w:rPr>
          <w:rFonts w:ascii="Times New Roman"/>
          <w:b w:val="false"/>
          <w:i w:val="false"/>
          <w:color w:val="000000"/>
          <w:sz w:val="28"/>
        </w:rPr>
        <w:t>
      31. Көру өткірлігін тексеруді офтальмолог тексерілушіден Головин-Сивцев кестесіне дейінгі қашықтық 5 метр болған жағдайда ұзындығы кемінде 5,5 метр кабинетте жүргізеді. Офтальмоскопия жүргізу үшін қараңғы үй-жай жабдықталады.</w:t>
      </w:r>
    </w:p>
    <w:bookmarkEnd w:id="236"/>
    <w:bookmarkStart w:name="z255" w:id="237"/>
    <w:p>
      <w:pPr>
        <w:spacing w:after="0"/>
        <w:ind w:left="0"/>
        <w:jc w:val="both"/>
      </w:pPr>
      <w:r>
        <w:rPr>
          <w:rFonts w:ascii="Times New Roman"/>
          <w:b w:val="false"/>
          <w:i w:val="false"/>
          <w:color w:val="000000"/>
          <w:sz w:val="28"/>
        </w:rPr>
        <w:t>
      32. Анамнезді жинау кезінде куәландырылушының көру ерекшеліктері анықталады, ауырған аурулар мен жарақаттарға жалпы, сондай-ақ көру ағзасына, көздің операциялық еміне, отбасында көру ағзасының тұқым қуалайтын ауруларының (туа біткен нистагм, гемералопия және т.б.) болуына назар аударылады. Әңгімелесу барысында көз алмасының жағдайы мен қозғалғыштығына, көз қарау бағытына, қабақтың, кірпіктің жай-күйіне және т.б. назар аударылады.</w:t>
      </w:r>
    </w:p>
    <w:bookmarkEnd w:id="237"/>
    <w:bookmarkStart w:name="z256" w:id="238"/>
    <w:p>
      <w:pPr>
        <w:spacing w:after="0"/>
        <w:ind w:left="0"/>
        <w:jc w:val="both"/>
      </w:pPr>
      <w:r>
        <w:rPr>
          <w:rFonts w:ascii="Times New Roman"/>
          <w:b w:val="false"/>
          <w:i w:val="false"/>
          <w:color w:val="000000"/>
          <w:sz w:val="28"/>
        </w:rPr>
        <w:t>
      33. Көз қызметін тексеру аз шаршататын тәсілдерден басталады және келесі ретпен жүзеге асырылады.</w:t>
      </w:r>
    </w:p>
    <w:bookmarkEnd w:id="238"/>
    <w:bookmarkStart w:name="z257" w:id="239"/>
    <w:p>
      <w:pPr>
        <w:spacing w:after="0"/>
        <w:ind w:left="0"/>
        <w:jc w:val="both"/>
      </w:pPr>
      <w:r>
        <w:rPr>
          <w:rFonts w:ascii="Times New Roman"/>
          <w:b w:val="false"/>
          <w:i w:val="false"/>
          <w:color w:val="000000"/>
          <w:sz w:val="28"/>
        </w:rPr>
        <w:t>
      34. Түсті көруді тексеру барлық куәландырылушыларда басым шекті кестелерді пайдалана отырып жүргізіледі, Рабкиннің полихроматикалық кестелерін қолдануға болмайды.</w:t>
      </w:r>
    </w:p>
    <w:bookmarkEnd w:id="239"/>
    <w:p>
      <w:pPr>
        <w:spacing w:after="0"/>
        <w:ind w:left="0"/>
        <w:jc w:val="both"/>
      </w:pPr>
      <w:r>
        <w:rPr>
          <w:rFonts w:ascii="Times New Roman"/>
          <w:b w:val="false"/>
          <w:i w:val="false"/>
          <w:color w:val="000000"/>
          <w:sz w:val="28"/>
        </w:rPr>
        <w:t>
      Түсті көру формаларының заманауи жіктелуі түсті көру сараптамасы талаптарына сәйкес келеді.</w:t>
      </w:r>
    </w:p>
    <w:bookmarkStart w:name="z258" w:id="240"/>
    <w:p>
      <w:pPr>
        <w:spacing w:after="0"/>
        <w:ind w:left="0"/>
        <w:jc w:val="left"/>
      </w:pPr>
      <w:r>
        <w:rPr>
          <w:rFonts w:ascii="Times New Roman"/>
          <w:b/>
          <w:i w:val="false"/>
          <w:color w:val="000000"/>
        </w:rPr>
        <w:t xml:space="preserve"> 2-кесте. Түсті көру нысандарының жіктемесі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қабылдағыштың сезімталдық сатысы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 бөлу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қалыптағыдан тыс бөлу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күшін көргіштік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қалыптағы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аномальді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Протаномалия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Дейтераномалия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көргіштік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саты</w:t>
            </w:r>
          </w:p>
          <w:p>
            <w:pPr>
              <w:spacing w:after="20"/>
              <w:ind w:left="20"/>
              <w:jc w:val="both"/>
            </w:pPr>
            <w:r>
              <w:rPr>
                <w:rFonts w:ascii="Times New Roman"/>
                <w:b w:val="false"/>
                <w:i w:val="false"/>
                <w:color w:val="000000"/>
                <w:sz w:val="20"/>
              </w:rPr>
              <w:t>
ІІ саты</w:t>
            </w:r>
          </w:p>
          <w:p>
            <w:pPr>
              <w:spacing w:after="20"/>
              <w:ind w:left="20"/>
              <w:jc w:val="both"/>
            </w:pPr>
            <w:r>
              <w:rPr>
                <w:rFonts w:ascii="Times New Roman"/>
                <w:b w:val="false"/>
                <w:i w:val="false"/>
                <w:color w:val="000000"/>
                <w:sz w:val="20"/>
              </w:rPr>
              <w:t>
ІІІ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Редуциялы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p>
            <w:pPr>
              <w:spacing w:after="20"/>
              <w:ind w:left="20"/>
              <w:jc w:val="both"/>
            </w:pPr>
            <w:r>
              <w:rPr>
                <w:rFonts w:ascii="Times New Roman"/>
                <w:b w:val="false"/>
                <w:i w:val="false"/>
                <w:color w:val="000000"/>
                <w:sz w:val="20"/>
              </w:rPr>
              <w:t>
Дейтодефицит</w:t>
            </w:r>
          </w:p>
          <w:p>
            <w:pPr>
              <w:spacing w:after="20"/>
              <w:ind w:left="20"/>
              <w:jc w:val="both"/>
            </w:pPr>
            <w:r>
              <w:rPr>
                <w:rFonts w:ascii="Times New Roman"/>
                <w:b w:val="false"/>
                <w:i w:val="false"/>
                <w:color w:val="000000"/>
                <w:sz w:val="20"/>
              </w:rPr>
              <w:t>
Тритодефицит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Дейтеранпия</w:t>
            </w:r>
          </w:p>
          <w:p>
            <w:pPr>
              <w:spacing w:after="20"/>
              <w:ind w:left="20"/>
              <w:jc w:val="both"/>
            </w:pPr>
            <w:r>
              <w:rPr>
                <w:rFonts w:ascii="Times New Roman"/>
                <w:b w:val="false"/>
                <w:i w:val="false"/>
                <w:color w:val="000000"/>
                <w:sz w:val="20"/>
              </w:rPr>
              <w:t>
Тританопия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Табалдырық кестелерінің көмегімен түс сезінуді тексеруді табиғи жарықтандыру немесе күндізгі жарық шамдарымен жарықтандыру кезінде жүргізу ұсынылады. Жарықтандыру деңгейі 500-ден 1000 лк-ге дейін болуы тиіс. Қыздыру шамдарымен және тікелей күн сәулесімен жарықтандыруға жол берілмейді. Куәландырылушы жарық көзіне (терезеге) арқасымен орналасады. Әрбір картаны куәландырылушыдан 1 метрде оның көз деңгейінде тігінен орналастыра отырып, көрсету керек.</w:t>
      </w:r>
    </w:p>
    <w:p>
      <w:pPr>
        <w:spacing w:after="0"/>
        <w:ind w:left="0"/>
        <w:jc w:val="both"/>
      </w:pPr>
      <w:r>
        <w:rPr>
          <w:rFonts w:ascii="Times New Roman"/>
          <w:b w:val="false"/>
          <w:i w:val="false"/>
          <w:color w:val="000000"/>
          <w:sz w:val="28"/>
        </w:rPr>
        <w:t>
      Куәландырылушы шаршының ашық жағының бағытын атауы немесе қолмен көрсетуі тиіс: жоғары, төмен, оңға, солға. Бір тесттің экспозициясына 5 секунд жеткілікті. Тест кестелерін көрсету тәртібін ерікті түрде өзгерту ұсынылады, ал кездейсоқ болжауды болдырмау үшін бір кестені кем дегенде үш рет ұсыну қажет, шаршының ашық жағының орнын өзгерту қажет.</w:t>
      </w:r>
    </w:p>
    <w:p>
      <w:pPr>
        <w:spacing w:after="0"/>
        <w:ind w:left="0"/>
        <w:jc w:val="both"/>
      </w:pPr>
      <w:r>
        <w:rPr>
          <w:rFonts w:ascii="Times New Roman"/>
          <w:b w:val="false"/>
          <w:i w:val="false"/>
          <w:color w:val="000000"/>
          <w:sz w:val="28"/>
        </w:rPr>
        <w:t>
      Барлық 11 кесте бойынша дұрыс емес жауаптар болған кезде фигураның және фонның түстері оларды куәландырылушылар айыратындай етіп таңдап алынған № 12 кесте ұсынылады. Бұл бақылау сынағы түс соқырлығының ықтимал симуляциясын анықтауға және зерттеу рәсімін көрсетуге арналған. Қалған 11 карта сәйкесінше үш көздің түс қабылдағыштарының әрқайсысының сезімталдығын оның сандық көрінісінде спектрдің қызыл бөлігінде (№1-ден № 4-ке дейін), спектрдің жасыл бөлігінде (№5-тен № 8-ге дейін) және спектрдің көк бөлігінде (№9-дан № 11-ге дейін) барынша сезімталдықпен бөлек сынау үшін 3 тест тобын ұсынады.</w:t>
      </w:r>
    </w:p>
    <w:p>
      <w:pPr>
        <w:spacing w:after="0"/>
        <w:ind w:left="0"/>
        <w:jc w:val="both"/>
      </w:pPr>
      <w:r>
        <w:rPr>
          <w:rFonts w:ascii="Times New Roman"/>
          <w:b w:val="false"/>
          <w:i w:val="false"/>
          <w:color w:val="000000"/>
          <w:sz w:val="28"/>
        </w:rPr>
        <w:t>
      Куәландырылушының барлық жауаптары түс көруін зерттеу хаттамасында шекті кестелер бойынша жазылады (3-кесте) дұрыс жауап "+" белгісімен, дұрыс емес – "-" белгісімен белгіленеді. Зерттеу нәтижелерін бағалау кезінде №4 кесте қолданылады.</w:t>
      </w:r>
    </w:p>
    <w:bookmarkStart w:name="z259" w:id="241"/>
    <w:p>
      <w:pPr>
        <w:spacing w:after="0"/>
        <w:ind w:left="0"/>
        <w:jc w:val="left"/>
      </w:pPr>
      <w:r>
        <w:rPr>
          <w:rFonts w:ascii="Times New Roman"/>
          <w:b/>
          <w:i w:val="false"/>
          <w:color w:val="000000"/>
        </w:rPr>
        <w:t xml:space="preserve"> 3-кесте. Шекті кестелер бойынша түсті көруді зерттеу хаттамасы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 қабылдағыш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мәрте сынақтағы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2"/>
    <w:p>
      <w:pPr>
        <w:spacing w:after="0"/>
        <w:ind w:left="0"/>
        <w:jc w:val="left"/>
      </w:pPr>
      <w:r>
        <w:rPr>
          <w:rFonts w:ascii="Times New Roman"/>
          <w:b/>
          <w:i w:val="false"/>
          <w:color w:val="000000"/>
        </w:rPr>
        <w:t xml:space="preserve"> 4-кесте. Түсті көруді зерттеуге арналған шектелген кестелер бойынша түсті ажырату қызметін бағалау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тест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тритодефицит </w:t>
            </w:r>
          </w:p>
        </w:tc>
      </w:tr>
    </w:tbl>
    <w:p>
      <w:pPr>
        <w:spacing w:after="0"/>
        <w:ind w:left="0"/>
        <w:jc w:val="both"/>
      </w:pPr>
      <w:r>
        <w:rPr>
          <w:rFonts w:ascii="Times New Roman"/>
          <w:b w:val="false"/>
          <w:i w:val="false"/>
          <w:color w:val="000000"/>
          <w:sz w:val="28"/>
        </w:rPr>
        <w:t>
      Зерттеу нәтижелерін бағалауға кірісе отырып, протод тапшылығы мен протанопияны анықтауға арналған тестілердің бірінші тобы (№ 1, 2, 3, 4); екінші топ (№ 5, 6, 7, 8) - дейтодефицит пен дейтеранопияны; үшінші топ (№ 9, 10, 11) - тритодефицитті екенін ескеру қажет.</w:t>
      </w:r>
    </w:p>
    <w:p>
      <w:pPr>
        <w:spacing w:after="0"/>
        <w:ind w:left="0"/>
        <w:jc w:val="both"/>
      </w:pPr>
      <w:r>
        <w:rPr>
          <w:rFonts w:ascii="Times New Roman"/>
          <w:b w:val="false"/>
          <w:i w:val="false"/>
          <w:color w:val="000000"/>
          <w:sz w:val="28"/>
        </w:rPr>
        <w:t>
      Барлық тесттердің сенімді айырмашылығы қалыпты трихромазияны көрсетеді. Барлық қалған тестілерді тану кезінде № 1, № 5 немесе № 9 тестілердің бірін ажыратпау шағын (І дәрежелі) түс босаңсуын көрсетеді. № 1, 2 немесе № 5, 6, немесе № 9, 10 тесттерінің ажырамауы орташа (ІІ дәрежелі) түс әлсіздігінің көрінісі болып табылады. № 1, 2, 3 немесе № 5, 6, 7, немесе № 9, 10, 11 тесттерінің ажырамауы айқын (ІІІ дәрежелі) түс әлсіздігін көрсетеді. № 1, 2, 3, 4 тесттерінің ажырамауы протанопияға, № 5, 6, 7, 8 тесттерге - дейтеранопияға тән.</w:t>
      </w:r>
    </w:p>
    <w:p>
      <w:pPr>
        <w:spacing w:after="0"/>
        <w:ind w:left="0"/>
        <w:jc w:val="both"/>
      </w:pPr>
      <w:r>
        <w:rPr>
          <w:rFonts w:ascii="Times New Roman"/>
          <w:b w:val="false"/>
          <w:i w:val="false"/>
          <w:color w:val="000000"/>
          <w:sz w:val="28"/>
        </w:rPr>
        <w:t>
      Бірден екі немесе тіпті үш қабылдағыш функциясының бұзылуы мүмкін. Мысалы, ІІ дәрежелі дейтодефицитпен үйлескен І дәрежелі протодефицит түріндегі редукцияланған трихромазия.</w:t>
      </w:r>
    </w:p>
    <w:p>
      <w:pPr>
        <w:spacing w:after="0"/>
        <w:ind w:left="0"/>
        <w:jc w:val="both"/>
      </w:pPr>
      <w:r>
        <w:rPr>
          <w:rFonts w:ascii="Times New Roman"/>
          <w:b w:val="false"/>
          <w:i w:val="false"/>
          <w:color w:val="000000"/>
          <w:sz w:val="28"/>
        </w:rPr>
        <w:t>
      Жалпы, барлық тесттерді ажыратушы-күшті трихромазия, кем дегенде бір қате жіберетін - әлсіз трихромазия, ал топтардың бірінің барлық тесттерін тануға қабілетсіз - дихромазия, яғни түсті көрмеушілік.</w:t>
      </w:r>
    </w:p>
    <w:bookmarkStart w:name="z261" w:id="243"/>
    <w:p>
      <w:pPr>
        <w:spacing w:after="0"/>
        <w:ind w:left="0"/>
        <w:jc w:val="both"/>
      </w:pPr>
      <w:r>
        <w:rPr>
          <w:rFonts w:ascii="Times New Roman"/>
          <w:b w:val="false"/>
          <w:i w:val="false"/>
          <w:color w:val="000000"/>
          <w:sz w:val="28"/>
        </w:rPr>
        <w:t>
      35. Көру өткірлігі барлық куәландырылушыларда зерттеледі. Ол Роттың жарықтандыру аппаратына орнатылған Головин-Сивцев кестесі бойынша анықталады. Кесте 40 ватт электр шамымен жарықтандырылуы тиіс. Әрбір белгінің экспозиция уақыты 2-3 секундтан аспайды.</w:t>
      </w:r>
    </w:p>
    <w:bookmarkEnd w:id="243"/>
    <w:p>
      <w:pPr>
        <w:spacing w:after="0"/>
        <w:ind w:left="0"/>
        <w:jc w:val="both"/>
      </w:pPr>
      <w:r>
        <w:rPr>
          <w:rFonts w:ascii="Times New Roman"/>
          <w:b w:val="false"/>
          <w:i w:val="false"/>
          <w:color w:val="000000"/>
          <w:sz w:val="28"/>
        </w:rPr>
        <w:t>
      Кесте терезелерге қарама-қарсы қабырғаға куәландырылушыдан 5 м қашықтықта, төменгі жолдар еденнен 120 см қашықтықта болатындай есеппен орналастырылады. Көру өткірлігі куәландырылушы барлық белгілерді оқитын кестелердің қатары бойынша ескеріледі. Тек 0,7; 0,8; 0,9; 1,0 көру өткірлігіне сәйкес келетін қатарларды оқығанда ғана жолда 1 белгіден артық емес қатеге жол беріледі. Зерттеу кезінде көрудің жоғары өткірлігін болдырмау үшін көзді сығырайтуға жол берілмейді. 0,1-ден төмен көру өткірлігін анықтау үшін кәдімгі жарық беру аппаратына орналастырылған поляк оптотиптерін пайдаланады. Әрбір оптотип кемінде бес түрлі жағдайда көрсетіледі, бұл ретте көру өткірлігін бесеуден кем емес төрт жағдайда дұрыс танылатын оптотипті анықтайды.</w:t>
      </w:r>
    </w:p>
    <w:p>
      <w:pPr>
        <w:spacing w:after="0"/>
        <w:ind w:left="0"/>
        <w:jc w:val="both"/>
      </w:pPr>
      <w:r>
        <w:rPr>
          <w:rFonts w:ascii="Times New Roman"/>
          <w:b w:val="false"/>
          <w:i w:val="false"/>
          <w:color w:val="000000"/>
          <w:sz w:val="28"/>
        </w:rPr>
        <w:t>
      Егер көру өткірлігі көрсеткіштерінің дұрыстығы күмән тудырса, зерттеудің бақылау әдістерін қолдану және көру өткірлігіне қайта зерттеу жүргізу керек.</w:t>
      </w:r>
    </w:p>
    <w:bookmarkStart w:name="z262" w:id="244"/>
    <w:p>
      <w:pPr>
        <w:spacing w:after="0"/>
        <w:ind w:left="0"/>
        <w:jc w:val="both"/>
      </w:pPr>
      <w:r>
        <w:rPr>
          <w:rFonts w:ascii="Times New Roman"/>
          <w:b w:val="false"/>
          <w:i w:val="false"/>
          <w:color w:val="000000"/>
          <w:sz w:val="28"/>
        </w:rPr>
        <w:t>
      36. Рефракция аномалиясының дәрежесі мен сипаты (барлық куәландырылушыларда анықталады) екі тәсілмен белгіленеді: субъективті - түзетумен көру өткірлігін анықтау жолымен және міндетті түрде объективті - ішінара циклоплегия жағдайында скиаскопия жолымен (1% мидриацил, гоматропин ерітіндісін, ал қажет болған жағдайда - 1% атропин ерітіндісін, 0,5% амизил ерітіндісін немесе Қазақстан Республикасы аумағында рұқсат етілген басқа да ұқсас дәрілік препараттарды бір рет тамызу) немесе рефрактометрия.</w:t>
      </w:r>
    </w:p>
    <w:bookmarkEnd w:id="244"/>
    <w:p>
      <w:pPr>
        <w:spacing w:after="0"/>
        <w:ind w:left="0"/>
        <w:jc w:val="both"/>
      </w:pPr>
      <w:r>
        <w:rPr>
          <w:rFonts w:ascii="Times New Roman"/>
          <w:b w:val="false"/>
          <w:i w:val="false"/>
          <w:color w:val="000000"/>
          <w:sz w:val="28"/>
        </w:rPr>
        <w:t>
      Субъективті және объективті әдістердің деректері сәйкес келмеген жағдайда объективті зерттеу деректерін ескере отырып, көру өткірлігін түзетуді қайта жүргізу қажет.</w:t>
      </w:r>
    </w:p>
    <w:p>
      <w:pPr>
        <w:spacing w:after="0"/>
        <w:ind w:left="0"/>
        <w:jc w:val="both"/>
      </w:pPr>
      <w:r>
        <w:rPr>
          <w:rFonts w:ascii="Times New Roman"/>
          <w:b w:val="false"/>
          <w:i w:val="false"/>
          <w:color w:val="000000"/>
          <w:sz w:val="28"/>
        </w:rPr>
        <w:t>
      Күмәнді жағдайларда рефракцияны объективті анықтау толық циклоплегия жағдайында (1% гоматропин ерітіндісін немесе 1% атропин ерітіндісін фракциялық тамызу) жүргізіледі. 30 жастан асқан адамдарда мидриатиктерді тамызу көзішілік қысымды зерттеуден кейін жүргізіледі.</w:t>
      </w:r>
    </w:p>
    <w:p>
      <w:pPr>
        <w:spacing w:after="0"/>
        <w:ind w:left="0"/>
        <w:jc w:val="both"/>
      </w:pPr>
      <w:r>
        <w:rPr>
          <w:rFonts w:ascii="Times New Roman"/>
          <w:b w:val="false"/>
          <w:i w:val="false"/>
          <w:color w:val="000000"/>
          <w:sz w:val="28"/>
        </w:rPr>
        <w:t>
      Головин-Сивцев кестесінің № 4 оқу үшін сынама қаріптің көмегімен анық көзқарастың жақын нүктесін (аккомодация көлемін) анықтау Қызмет сипаты көру функциясының жай-күйіне жоғары талаптар қоятын адамдарға медициналық көрсеткіштер бойынша жүргізіледі. Зерттеудің алынған нәтижелерін жас нормаларымен салыстыру керек.</w:t>
      </w:r>
    </w:p>
    <w:bookmarkStart w:name="z263" w:id="245"/>
    <w:p>
      <w:pPr>
        <w:spacing w:after="0"/>
        <w:ind w:left="0"/>
        <w:jc w:val="both"/>
      </w:pPr>
      <w:r>
        <w:rPr>
          <w:rFonts w:ascii="Times New Roman"/>
          <w:b w:val="false"/>
          <w:i w:val="false"/>
          <w:color w:val="000000"/>
          <w:sz w:val="28"/>
        </w:rPr>
        <w:t>
      37. Көру өрісін зерттеу медициналық көрсеткіштер бойынша периметрде (қарапайым немесе проекциялық) жүргізіледі.</w:t>
      </w:r>
    </w:p>
    <w:bookmarkEnd w:id="245"/>
    <w:p>
      <w:pPr>
        <w:spacing w:after="0"/>
        <w:ind w:left="0"/>
        <w:jc w:val="both"/>
      </w:pPr>
      <w:r>
        <w:rPr>
          <w:rFonts w:ascii="Times New Roman"/>
          <w:b w:val="false"/>
          <w:i w:val="false"/>
          <w:color w:val="000000"/>
          <w:sz w:val="28"/>
        </w:rPr>
        <w:t>
      Медициналық көрсетімдер бойынша кампиметрия жүргізіледі.</w:t>
      </w:r>
    </w:p>
    <w:bookmarkStart w:name="z264" w:id="246"/>
    <w:p>
      <w:pPr>
        <w:spacing w:after="0"/>
        <w:ind w:left="0"/>
        <w:jc w:val="both"/>
      </w:pPr>
      <w:r>
        <w:rPr>
          <w:rFonts w:ascii="Times New Roman"/>
          <w:b w:val="false"/>
          <w:i w:val="false"/>
          <w:color w:val="000000"/>
          <w:sz w:val="28"/>
        </w:rPr>
        <w:t>
      38. Түнгі көруді зерттеу (қараңғыға бейімделу) қызметі түнгі уақытта ұзақ көруді талап ететін адамдарға Семикоп аспабында немесе Кравков-Вишневский камерасында жүргізіледі.</w:t>
      </w:r>
    </w:p>
    <w:bookmarkEnd w:id="246"/>
    <w:bookmarkStart w:name="z265" w:id="247"/>
    <w:p>
      <w:pPr>
        <w:spacing w:after="0"/>
        <w:ind w:left="0"/>
        <w:jc w:val="both"/>
      </w:pPr>
      <w:r>
        <w:rPr>
          <w:rFonts w:ascii="Times New Roman"/>
          <w:b w:val="false"/>
          <w:i w:val="false"/>
          <w:color w:val="000000"/>
          <w:sz w:val="28"/>
        </w:rPr>
        <w:t>
      39. Көру мүшелерінің анатомиялық жай-күйін зерттеу белгілі бір ретпен барлық куәландырылушыларға жүргізіледі. Алдымен көздің қорғаныш аппаратының жағдайы анықталады. Бұл ретте қас аймағының жай-күйіне, көз саңылауларының пішіні мен біркелкілігіне, қабақтардың, кірпіктердің, интермаргиналдық кеңістіктің орналасуы мен жағдайына, қабақтың конъюнктивасы бетінің сипаты мен түсіне, онда тыртықтардың болуына назар аударылады.</w:t>
      </w:r>
    </w:p>
    <w:bookmarkEnd w:id="247"/>
    <w:p>
      <w:pPr>
        <w:spacing w:after="0"/>
        <w:ind w:left="0"/>
        <w:jc w:val="both"/>
      </w:pPr>
      <w:r>
        <w:rPr>
          <w:rFonts w:ascii="Times New Roman"/>
          <w:b w:val="false"/>
          <w:i w:val="false"/>
          <w:color w:val="000000"/>
          <w:sz w:val="28"/>
        </w:rPr>
        <w:t>
      Көз жасы аппаратын зерттеу кезінде көз жасы нүктелерінің жағдайы мен айқындығын, көз жасы қапшығының жағдайына басу арқылы жағдайын ескеру қажет. Көз жасы бөлінуінің бұзылуына күдіктенген кезде және көз жас ағу кезінде көз жасы бөлінуінің функциясын түрлі-түсті шағын арналар және көзден жас ағу сынамасының көмегімен (3% колларгол ерітіндісімен немесе 2% флюоресцеин ерітіндісімен) тексеру қажет.</w:t>
      </w:r>
    </w:p>
    <w:p>
      <w:pPr>
        <w:spacing w:after="0"/>
        <w:ind w:left="0"/>
        <w:jc w:val="both"/>
      </w:pPr>
      <w:r>
        <w:rPr>
          <w:rFonts w:ascii="Times New Roman"/>
          <w:b w:val="false"/>
          <w:i w:val="false"/>
          <w:color w:val="000000"/>
          <w:sz w:val="28"/>
        </w:rPr>
        <w:t>
      Теріс немесе баяу сынама алған кезде сұйықтық үшін жас жолдарының анатомиялық өткізгіштігін тексеру керек.</w:t>
      </w:r>
    </w:p>
    <w:p>
      <w:pPr>
        <w:spacing w:after="0"/>
        <w:ind w:left="0"/>
        <w:jc w:val="both"/>
      </w:pPr>
      <w:r>
        <w:rPr>
          <w:rFonts w:ascii="Times New Roman"/>
          <w:b w:val="false"/>
          <w:i w:val="false"/>
          <w:color w:val="000000"/>
          <w:sz w:val="28"/>
        </w:rPr>
        <w:t>
      Көздің алдыңғы кесінділері мен сынғыш ортасының жай-күйі туралы қорытынды бүйірлі жарықтандыру кезінде, өтетін жарықта және саңылаулы шаммен зерттеуден кейін шығарылады.</w:t>
      </w:r>
    </w:p>
    <w:bookmarkStart w:name="z266" w:id="248"/>
    <w:p>
      <w:pPr>
        <w:spacing w:after="0"/>
        <w:ind w:left="0"/>
        <w:jc w:val="both"/>
      </w:pPr>
      <w:r>
        <w:rPr>
          <w:rFonts w:ascii="Times New Roman"/>
          <w:b w:val="false"/>
          <w:i w:val="false"/>
          <w:color w:val="000000"/>
          <w:sz w:val="28"/>
        </w:rPr>
        <w:t>
      40. Көз түбін зерттеу айналы офтальмоскоптың (кері офтальмоскопия) көмегімен және медициналық көрсеткіштер бойынша электр офтальмоскоптың, БО-58 үлкен рефлекссіз офтальмоскоптың немесе ЩЛ-56 Саңылау шамының көмегімен ішінара циклоплегия (1% гоматропин ерітіндісін тамызу) жағдайында барлық куәландырылатын адамдарға жүргізіледі.</w:t>
      </w:r>
    </w:p>
    <w:bookmarkEnd w:id="248"/>
    <w:bookmarkStart w:name="z267" w:id="249"/>
    <w:p>
      <w:pPr>
        <w:spacing w:after="0"/>
        <w:ind w:left="0"/>
        <w:jc w:val="both"/>
      </w:pPr>
      <w:r>
        <w:rPr>
          <w:rFonts w:ascii="Times New Roman"/>
          <w:b w:val="false"/>
          <w:i w:val="false"/>
          <w:color w:val="000000"/>
          <w:sz w:val="28"/>
        </w:rPr>
        <w:t>
      41. Көз қозғағыш аппаратты зерттеу кезінде қылилықты, нистагмды, конвергенция жағдайын анықтау мақсатында әрбір көздің қозғалғыштығына жеке және бинокулярлық қозғалыстарға назар аударады. Қылилық дәрежесі шаммен периметрдің доғасының көмегімен анықталады және градустарда, сондай-ақ Меддокс шкаласының көмегімен көрінеді. Гиршберг әдісімен айна офтальмоскоппен қылилық бұрышын практикалық мақсатта өлшеуге ыңғайлы. Қылилық көлемі мөлдір қабықтағы Жарық рефлексінің жағдайы бойынша градустарда бағаланады. Егер офтальмоскоптың рефлексі қарашықтың шетінде орналасса, онда қылилық бұрышы 15 - ке тең , егер құбылмалы қабығының ортасында - 25-30 , лимб - 45 , лимб - 60 және одан да көп болады.</w:t>
      </w:r>
    </w:p>
    <w:bookmarkEnd w:id="249"/>
    <w:p>
      <w:pPr>
        <w:spacing w:after="0"/>
        <w:ind w:left="0"/>
        <w:jc w:val="both"/>
      </w:pPr>
      <w:r>
        <w:rPr>
          <w:rFonts w:ascii="Times New Roman"/>
          <w:b w:val="false"/>
          <w:i w:val="false"/>
          <w:color w:val="000000"/>
          <w:sz w:val="28"/>
        </w:rPr>
        <w:t>
      Көз алмасының қозғалуын елеулі шектеу жасамайтын диплопияға шағымдар кезінде қызыл әйнегі бар қос бейнелерді зерттеу жүргізіледі.</w:t>
      </w:r>
    </w:p>
    <w:bookmarkStart w:name="z268" w:id="250"/>
    <w:p>
      <w:pPr>
        <w:spacing w:after="0"/>
        <w:ind w:left="0"/>
        <w:jc w:val="both"/>
      </w:pPr>
      <w:r>
        <w:rPr>
          <w:rFonts w:ascii="Times New Roman"/>
          <w:b w:val="false"/>
          <w:i w:val="false"/>
          <w:color w:val="000000"/>
          <w:sz w:val="28"/>
        </w:rPr>
        <w:t>
      42. Нистагм анықталған кезде оның сипаты мен шығу тегін анықтау керек. Көз патологиясын нистагмның себебі деп есептеуге негіз болмаған жағдайларда невропатологтың және оториноларингологтың консультациясы қажет. Бекітіп тұратын нистагмның қызметке қарсы көрсетілімі жоқ.</w:t>
      </w:r>
    </w:p>
    <w:bookmarkEnd w:id="250"/>
    <w:bookmarkStart w:name="z269" w:id="251"/>
    <w:p>
      <w:pPr>
        <w:spacing w:after="0"/>
        <w:ind w:left="0"/>
        <w:jc w:val="both"/>
      </w:pPr>
      <w:r>
        <w:rPr>
          <w:rFonts w:ascii="Times New Roman"/>
          <w:b w:val="false"/>
          <w:i w:val="false"/>
          <w:color w:val="000000"/>
          <w:sz w:val="28"/>
        </w:rPr>
        <w:t>
      43.Қарашық реакцияларын зерттеу барлық куәландырылушыларға жүргізіледі.</w:t>
      </w:r>
    </w:p>
    <w:bookmarkEnd w:id="251"/>
    <w:bookmarkStart w:name="z270" w:id="252"/>
    <w:p>
      <w:pPr>
        <w:spacing w:after="0"/>
        <w:ind w:left="0"/>
        <w:jc w:val="both"/>
      </w:pPr>
      <w:r>
        <w:rPr>
          <w:rFonts w:ascii="Times New Roman"/>
          <w:b w:val="false"/>
          <w:i w:val="false"/>
          <w:color w:val="000000"/>
          <w:sz w:val="28"/>
        </w:rPr>
        <w:t>
      44. Бинокулярлық көру қызметі ұзақ көру кернеуін талап ететін, I және II бағандар бойынша және медициналық көрсетімдер бойынша куәландырылатын адамдардан анықталады. Бинокулярлық көруді анықтау үлкен диплоскопта, түс тестте (поляроидты көзілдіріктерді пайдалана отырып) жүргізіледі.</w:t>
      </w:r>
    </w:p>
    <w:bookmarkEnd w:id="252"/>
    <w:bookmarkStart w:name="z271" w:id="253"/>
    <w:p>
      <w:pPr>
        <w:spacing w:after="0"/>
        <w:ind w:left="0"/>
        <w:jc w:val="both"/>
      </w:pPr>
      <w:r>
        <w:rPr>
          <w:rFonts w:ascii="Times New Roman"/>
          <w:b w:val="false"/>
          <w:i w:val="false"/>
          <w:color w:val="000000"/>
          <w:sz w:val="28"/>
        </w:rPr>
        <w:t>
      45. Көзішілік қысымды зерттеу барлық куәландырылушыларда пальпациямен жүргізіледі. 40 жастан асқан барлық адамдарға тонометрияны Маклаков тонометрінің көмегімен жүргізу қажет.</w:t>
      </w:r>
    </w:p>
    <w:bookmarkEnd w:id="253"/>
    <w:bookmarkStart w:name="z272" w:id="254"/>
    <w:p>
      <w:pPr>
        <w:spacing w:after="0"/>
        <w:ind w:left="0"/>
        <w:jc w:val="left"/>
      </w:pPr>
      <w:r>
        <w:rPr>
          <w:rFonts w:ascii="Times New Roman"/>
          <w:b/>
          <w:i w:val="false"/>
          <w:color w:val="000000"/>
        </w:rPr>
        <w:t xml:space="preserve"> 4-тарау. Оториноларингологиялық зерттеу.</w:t>
      </w:r>
    </w:p>
    <w:bookmarkEnd w:id="254"/>
    <w:bookmarkStart w:name="z273" w:id="255"/>
    <w:p>
      <w:pPr>
        <w:spacing w:after="0"/>
        <w:ind w:left="0"/>
        <w:jc w:val="both"/>
      </w:pPr>
      <w:r>
        <w:rPr>
          <w:rFonts w:ascii="Times New Roman"/>
          <w:b w:val="false"/>
          <w:i w:val="false"/>
          <w:color w:val="000000"/>
          <w:sz w:val="28"/>
        </w:rPr>
        <w:t>
      46. Оториноларинголог кабинеті 6 метрден бастап шудан оқшауланған, бүйірінде жасанды жарық көзі бар қараңғыланған есту өткірлігін зерттеу үшін кемінде 6,5 метр (ерекше жағдайларда - диагоналі бойынша) болуы тиіс. Есту өткірлігін зерттеуге ыңғайлы болу үшін едендегі немесе қабырға бойындағы қашықтық алдын ала метрмен және жарты метрмен белгіленеді.</w:t>
      </w:r>
    </w:p>
    <w:bookmarkEnd w:id="255"/>
    <w:p>
      <w:pPr>
        <w:spacing w:after="0"/>
        <w:ind w:left="0"/>
        <w:jc w:val="both"/>
      </w:pPr>
      <w:r>
        <w:rPr>
          <w:rFonts w:ascii="Times New Roman"/>
          <w:b w:val="false"/>
          <w:i w:val="false"/>
          <w:color w:val="000000"/>
          <w:sz w:val="28"/>
        </w:rPr>
        <w:t>
      Бөлмеде бір мезгілде екі куәландырылушыдан аспауы тиіс.</w:t>
      </w:r>
    </w:p>
    <w:bookmarkStart w:name="z274" w:id="256"/>
    <w:p>
      <w:pPr>
        <w:spacing w:after="0"/>
        <w:ind w:left="0"/>
        <w:jc w:val="both"/>
      </w:pPr>
      <w:r>
        <w:rPr>
          <w:rFonts w:ascii="Times New Roman"/>
          <w:b w:val="false"/>
          <w:i w:val="false"/>
          <w:color w:val="000000"/>
          <w:sz w:val="28"/>
        </w:rPr>
        <w:t>
      47. ЛОР-мүшелерін зерттеу шағымдарды анықтауды, анамнезді, эндоскопияны және ЛОР-мүшелердің қызметін зерттеуді қамтиды.</w:t>
      </w:r>
    </w:p>
    <w:bookmarkEnd w:id="256"/>
    <w:p>
      <w:pPr>
        <w:spacing w:after="0"/>
        <w:ind w:left="0"/>
        <w:jc w:val="both"/>
      </w:pPr>
      <w:r>
        <w:rPr>
          <w:rFonts w:ascii="Times New Roman"/>
          <w:b w:val="false"/>
          <w:i w:val="false"/>
          <w:color w:val="000000"/>
          <w:sz w:val="28"/>
        </w:rPr>
        <w:t>
      Анамнезді жинау кезінде куәландырылушыда құлақ, тамақ, мұрын аурулары (анамнезінде құлақтан ірің кетудің, ангинаның, жиі немесе ұзақ мұрын қабынуының бар болуы, тербетілуге жоғары сезімталдықтың болуы) анықталады. Сонымен қатар сөйлеу кемістігі, олардың сипаты мен айқындылық дәрежесі анықталады.</w:t>
      </w:r>
    </w:p>
    <w:bookmarkStart w:name="z275" w:id="257"/>
    <w:p>
      <w:pPr>
        <w:spacing w:after="0"/>
        <w:ind w:left="0"/>
        <w:jc w:val="both"/>
      </w:pPr>
      <w:r>
        <w:rPr>
          <w:rFonts w:ascii="Times New Roman"/>
          <w:b w:val="false"/>
          <w:i w:val="false"/>
          <w:color w:val="000000"/>
          <w:sz w:val="28"/>
        </w:rPr>
        <w:t>
      48. Есту ағзасын зерттеуді құлақ қалқаншасын, емізік тәрізді өсінділерді, құлақ бүртігі және іргелес аймақтарды қарап, олардың сезімталдығын анықтай отырып, пальпациялаудан бастау керек.</w:t>
      </w:r>
    </w:p>
    <w:bookmarkEnd w:id="257"/>
    <w:p>
      <w:pPr>
        <w:spacing w:after="0"/>
        <w:ind w:left="0"/>
        <w:jc w:val="both"/>
      </w:pPr>
      <w:r>
        <w:rPr>
          <w:rFonts w:ascii="Times New Roman"/>
          <w:b w:val="false"/>
          <w:i w:val="false"/>
          <w:color w:val="000000"/>
          <w:sz w:val="28"/>
        </w:rPr>
        <w:t>
      Сыртқы есту жолын қарау үшін куәландырылушы есту жолының жалғасқан осі рефлектор көрсететін жарық сәулелерінің бағытымен сәйкес келуі үшін басын шеңбердің шамамен бір ширегіне бұруы тиіс.</w:t>
      </w:r>
    </w:p>
    <w:p>
      <w:pPr>
        <w:spacing w:after="0"/>
        <w:ind w:left="0"/>
        <w:jc w:val="both"/>
      </w:pPr>
      <w:r>
        <w:rPr>
          <w:rFonts w:ascii="Times New Roman"/>
          <w:b w:val="false"/>
          <w:i w:val="false"/>
          <w:color w:val="000000"/>
          <w:sz w:val="28"/>
        </w:rPr>
        <w:t>
      Құлақ қабығын жоғарғы және артқа қарай созу керек, бұл сыртқы есту жолының бастапқы бөлігін түзетуге ықпал етеді. Сыртқы есту жолының құлақ жарғағы-шеміршек бөлігі терісінің шектеулі, өткір ауыруы мен гиперемиясы фурункул кезінде байқалады. Эпителийдің десквамациясы сыртқы есту жолының диффузды қабынуын көрсетеді.</w:t>
      </w:r>
    </w:p>
    <w:p>
      <w:pPr>
        <w:spacing w:after="0"/>
        <w:ind w:left="0"/>
        <w:jc w:val="both"/>
      </w:pPr>
      <w:r>
        <w:rPr>
          <w:rFonts w:ascii="Times New Roman"/>
          <w:b w:val="false"/>
          <w:i w:val="false"/>
          <w:color w:val="000000"/>
          <w:sz w:val="28"/>
        </w:rPr>
        <w:t>
      Содан кейін құлақ шұңқырының көмегімен барабан жарғақшасы тексеріледі. Дабыл жарғағында қабыну процесі болған кезде жарық рефлексі жоғалады немесе деформацияланады, қан тамырларының инъекциясы, гиперемия байқалуы мүмкін.</w:t>
      </w:r>
    </w:p>
    <w:p>
      <w:pPr>
        <w:spacing w:after="0"/>
        <w:ind w:left="0"/>
        <w:jc w:val="both"/>
      </w:pPr>
      <w:r>
        <w:rPr>
          <w:rFonts w:ascii="Times New Roman"/>
          <w:b w:val="false"/>
          <w:i w:val="false"/>
          <w:color w:val="000000"/>
          <w:sz w:val="28"/>
        </w:rPr>
        <w:t>
      Ортаңғы құлақтың созылмалы іріңді қабынуы кезінде барабан жарғағындағы перфорациялық тесік ұзақ уақыт сақталады, ол арқылы іріңді бөлінеді, жиі түйіршіктер, полиптер, холестеатома көрінеді.</w:t>
      </w:r>
    </w:p>
    <w:p>
      <w:pPr>
        <w:spacing w:after="0"/>
        <w:ind w:left="0"/>
        <w:jc w:val="both"/>
      </w:pPr>
      <w:r>
        <w:rPr>
          <w:rFonts w:ascii="Times New Roman"/>
          <w:b w:val="false"/>
          <w:i w:val="false"/>
          <w:color w:val="000000"/>
          <w:sz w:val="28"/>
        </w:rPr>
        <w:t>
      Барабан жарғағының қозғалғыштығын егжей-тегжейлі тексеру және анықтау Зигле пневматикалық воронканы қолдана отырып жүргізіледі. Бұл шұңқырды (оның кең бөлігі линзамен тығыз жабылған) сыртқы есту жолына тығыз енгізеді. Воронкамен қосылған резеңке баллонның көмегімен сыртқы есту жолында кезекпен қысымды жоғарылатады және төмендетеді. Барабан жарғағының қозғалысы монтаждалған линза арқылы бақыланады.</w:t>
      </w:r>
    </w:p>
    <w:bookmarkStart w:name="z276" w:id="258"/>
    <w:p>
      <w:pPr>
        <w:spacing w:after="0"/>
        <w:ind w:left="0"/>
        <w:jc w:val="both"/>
      </w:pPr>
      <w:r>
        <w:rPr>
          <w:rFonts w:ascii="Times New Roman"/>
          <w:b w:val="false"/>
          <w:i w:val="false"/>
          <w:color w:val="000000"/>
          <w:sz w:val="28"/>
        </w:rPr>
        <w:t>
      49. Жоғарғы тыныс алу жолдарын тексеру кезінде тыныс алу және дауыс түзілу функциялары бағаланады. Мұрынның, жұтқыншақтың сыртқы бөліктері мен қуысы тексеріледі. Шығатын ауаның иісіне назар аударылады.</w:t>
      </w:r>
    </w:p>
    <w:bookmarkEnd w:id="258"/>
    <w:p>
      <w:pPr>
        <w:spacing w:after="0"/>
        <w:ind w:left="0"/>
        <w:jc w:val="both"/>
      </w:pPr>
      <w:r>
        <w:rPr>
          <w:rFonts w:ascii="Times New Roman"/>
          <w:b w:val="false"/>
          <w:i w:val="false"/>
          <w:color w:val="000000"/>
          <w:sz w:val="28"/>
        </w:rPr>
        <w:t>
      Бұдан әрі мұрынды және мұрын-жұтқыншақты тексеру (алдыңғы, орташа және артқы риноскопия) жүргізіледі. Шырышты қабықтың жай-күйі, ірің, полиптердің болуы немесе болмауы тексеріледі. Мұрынның тыныс алуы оң немесе сол жақ мұрын жүрісін кезекпен жабу жолымен тексеріледі; куәландырылушыға аузын жауып, дәрігердің алақанына немесе мақта ұлпасы арқылы тыныс алу ұсынылады. Мұрынмен тыныс алудың күрт бұзылуы, мұрыннан сасық иіс шығуы кезінде, дауыс қарлыққан кезде, маңқалық, бадамша бездің өзгеруі кезінде, жұтқыншақ ісіктері, шырышты қабаттағы жаралар кезінде егжей-тегжейлі тексеру қажет.</w:t>
      </w:r>
    </w:p>
    <w:bookmarkStart w:name="z277" w:id="259"/>
    <w:p>
      <w:pPr>
        <w:spacing w:after="0"/>
        <w:ind w:left="0"/>
        <w:jc w:val="both"/>
      </w:pPr>
      <w:r>
        <w:rPr>
          <w:rFonts w:ascii="Times New Roman"/>
          <w:b w:val="false"/>
          <w:i w:val="false"/>
          <w:color w:val="000000"/>
          <w:sz w:val="28"/>
        </w:rPr>
        <w:t>
      50. Кекештік анықталған жағдайда невропатолог-дәрігерлер мен психиатрдың тексеру нәтижелерін пайдалану, ал қажет болған жағдайда логопедтің кеңесі қажет.</w:t>
      </w:r>
    </w:p>
    <w:bookmarkEnd w:id="259"/>
    <w:bookmarkStart w:name="z278" w:id="260"/>
    <w:p>
      <w:pPr>
        <w:spacing w:after="0"/>
        <w:ind w:left="0"/>
        <w:jc w:val="both"/>
      </w:pPr>
      <w:r>
        <w:rPr>
          <w:rFonts w:ascii="Times New Roman"/>
          <w:b w:val="false"/>
          <w:i w:val="false"/>
          <w:color w:val="000000"/>
          <w:sz w:val="28"/>
        </w:rPr>
        <w:t>
      51. Иіс сезімі төрт стандартты иістің көмегімен зерттеледі: 0,5% сірке қышқылының ерітіндісі (әлсіз иіс), таза шарап спирті (орташа иіс), қарапайым Валериан тұнбалары (қатты иіс), нашатыр спирті (ультраөткір иіс). Бұл сұйықтықтар пішіні мен түсі бірдей нөмірленген сауыттарда сақталады. Диссимуляцияны анықтау үшін таза тазартылған суы бар сауыттардың осындай нысаны болуы керек.</w:t>
      </w:r>
    </w:p>
    <w:bookmarkEnd w:id="260"/>
    <w:p>
      <w:pPr>
        <w:spacing w:after="0"/>
        <w:ind w:left="0"/>
        <w:jc w:val="both"/>
      </w:pPr>
      <w:r>
        <w:rPr>
          <w:rFonts w:ascii="Times New Roman"/>
          <w:b w:val="false"/>
          <w:i w:val="false"/>
          <w:color w:val="000000"/>
          <w:sz w:val="28"/>
        </w:rPr>
        <w:t>
      Иіс сезудің бұзылуы шеткі немесе орталық болуы мүмкін. Бірінші жағдайда олар мұрын қуысындағы патологиялық процестермен (созылмалы мұрын қабынуы, мұрын қалқасының қисаюы және т.б.) байланысты болады. Мұрынмен тыныс алуы қиын болғанда респираторлық гипосмия немесе аносмия пайда болады. Гипо - және аносмия түріндегі иіс сезудің шеткі бұзылулары иіс сезу эпителий патологиясымен, мысалы, жіті ринит, іріңдеу, атрофиялық өзгерістер, әртүрлі уытты әсерлер және т. б. салдарынан болады. Иіс сезудің орталықтан бұзылуы оның ұйымының қандай да бір деңгейінде пайда болу иіс сезу талдаушысының зақымдануымен байланысты, бұл жағдайда куәландырылушылар мұқият неврологиялық зерттеуге жатады.</w:t>
      </w:r>
    </w:p>
    <w:bookmarkStart w:name="z279" w:id="261"/>
    <w:p>
      <w:pPr>
        <w:spacing w:after="0"/>
        <w:ind w:left="0"/>
        <w:jc w:val="both"/>
      </w:pPr>
      <w:r>
        <w:rPr>
          <w:rFonts w:ascii="Times New Roman"/>
          <w:b w:val="false"/>
          <w:i w:val="false"/>
          <w:color w:val="000000"/>
          <w:sz w:val="28"/>
        </w:rPr>
        <w:t>
      52. Жұтқыншақты зерттеу (фарингоскопия) екі сәтке бөлінеді. Біріншісі сәтте - куәландырылушы тістің шетінен тілді шығармай, тыныш тыныс алуы және жұтқыншақ бұлшықеттерін босаңсытуға тырысу керек; екіншісінде - "ээээ" дыбысын шығаруы керек, осы сәтте жұмсақ таңдай жоғары көтеріледі және сол арқылы оның қозғалу дәрежесі анықталады; тіл шпательмен (қатты қысылған кезде тіл бүрісіп қалады, бұл зерттеуге кедергі келтіреді) сәл басылып, ауыз түбінде қалыптағыдай жатуы керек. Жұтқыншақты қарау кезінде шырышты, бадамша бездің жағдайына (екі шпательдің көмегімен оларды орнынан қозғайды, крипт ішіндегісін, бадамша бездерінің доғамен жабысуын тексереді) және мойын лимфа түйіндерінің жағдайына назар аударылады.</w:t>
      </w:r>
    </w:p>
    <w:bookmarkEnd w:id="261"/>
    <w:bookmarkStart w:name="z280" w:id="262"/>
    <w:p>
      <w:pPr>
        <w:spacing w:after="0"/>
        <w:ind w:left="0"/>
        <w:jc w:val="both"/>
      </w:pPr>
      <w:r>
        <w:rPr>
          <w:rFonts w:ascii="Times New Roman"/>
          <w:b w:val="false"/>
          <w:i w:val="false"/>
          <w:color w:val="000000"/>
          <w:sz w:val="28"/>
        </w:rPr>
        <w:t xml:space="preserve">
      53. ЛОР-мүшелерін тексергеннен кейін сыбырлап сөйлеуге есту өткірлігі белгіленеді. Әрбір құлақтың есту функциясы жеке-жеке анықталады, ол үшін зерттелмейтін құлақты құлақ қабыршағын саусақпен басу арқылы тығыз жабады. Есту қабілетін зерттеу үшін Воячек кестесіндегі сөздерді ғана емес, сонымен қатар 21-ден 99-ға дейінгі сандарды да пайдалануға болады; бұл ретте куәландырылушы дәрігердің беті мен ерінінің қозғалысын көрмеуі тиіс. </w:t>
      </w:r>
    </w:p>
    <w:bookmarkEnd w:id="262"/>
    <w:p>
      <w:pPr>
        <w:spacing w:after="0"/>
        <w:ind w:left="0"/>
        <w:jc w:val="both"/>
      </w:pPr>
      <w:r>
        <w:rPr>
          <w:rFonts w:ascii="Times New Roman"/>
          <w:b w:val="false"/>
          <w:i w:val="false"/>
          <w:color w:val="000000"/>
          <w:sz w:val="28"/>
        </w:rPr>
        <w:t>
      Еріннің қозғалысы бойынша сөздерді табуды болдырмау үшін куәландырылушыға көзді жабу немесе көзқарасын қабырғаның белгілі бір нүктесіне белгілеу ұсынылады.</w:t>
      </w:r>
    </w:p>
    <w:p>
      <w:pPr>
        <w:spacing w:after="0"/>
        <w:ind w:left="0"/>
        <w:jc w:val="both"/>
      </w:pPr>
      <w:r>
        <w:rPr>
          <w:rFonts w:ascii="Times New Roman"/>
          <w:b w:val="false"/>
          <w:i w:val="false"/>
          <w:color w:val="000000"/>
          <w:sz w:val="28"/>
        </w:rPr>
        <w:t>
      Сыбырлап сөйлеу қарқындылығының мүмкіндігі үшін дәрігер дем шығарғаннан кейін өкпеде қалған ауаның көмегімен сөздерді айтады. Естудің соңғы өткірлігі деп куәландырылушы дәрігер сыбырлап айтатын сөздердің барлығын немесе абсолюттік көпшілігін (6-дан немесе 5-тен 4-ке 5) қайталайтын қашықтық (бір метр және жарты метр) саналады.</w:t>
      </w:r>
    </w:p>
    <w:p>
      <w:pPr>
        <w:spacing w:after="0"/>
        <w:ind w:left="0"/>
        <w:jc w:val="both"/>
      </w:pPr>
      <w:r>
        <w:rPr>
          <w:rFonts w:ascii="Times New Roman"/>
          <w:b w:val="false"/>
          <w:i w:val="false"/>
          <w:color w:val="000000"/>
          <w:sz w:val="28"/>
        </w:rPr>
        <w:t>
      Естудің төмендеуі объективті деректерге сәйкес келмеген жағдайда және барлық күмәнді жағдайларда естуді және басқа ЛОР-органдарды жан-жақты тексеру жүргізіледі.</w:t>
      </w:r>
    </w:p>
    <w:bookmarkStart w:name="z281" w:id="263"/>
    <w:p>
      <w:pPr>
        <w:spacing w:after="0"/>
        <w:ind w:left="0"/>
        <w:jc w:val="both"/>
      </w:pPr>
      <w:r>
        <w:rPr>
          <w:rFonts w:ascii="Times New Roman"/>
          <w:b w:val="false"/>
          <w:i w:val="false"/>
          <w:color w:val="000000"/>
          <w:sz w:val="28"/>
        </w:rPr>
        <w:t>
      54. Авиа-, автомотокөлікте жиі жол жүрумен, авариялық-құтқару жұмыстарымен, өрт сөндірумен, автомотокөлік жүргізушілерімен, Мемлекеттік фельдъегерлік қызмет бөліністеріне, сондай-ақ оқу орындарының күндізгі оқу нысанына оқуға кандидаттардың барлығына вестибулярлық аппаратты зерттеу жүргізіледі. В. И. Воячек бойынша қос айналым әдісімен зерттегенде (отолитті реакция) зерттелетін адамның денесін алға 90 градусқа еңкейтіп, Барани креслосында 10 секунд ішінде 5 рет айналдырады. Айналуды тоқтатқаннан кейін зерттелетін адам сол қалпында 5 секунд бойы көздері жабық күйінде отыруды жалғастырады, содан кейін оған тез түзелуді ұсынады. Нәтижесінде вестибулярлық аппарат рецепторларының аралас тітіркенуі пайда болады. Мұндай функционалдық жүктемені вестибулярлы аппараттың қалыпты қоздырғыштығы бар адамдар оңай ауыстырады, оларда елеулі қозғалыс және вегетативтік реакциялар пайда болмайды. Күшті қозғалыс, әсіресе, вегетативті реакциялардың пайда болуы вестибулярлық "жүктемелерге" төзімділіктің төмендегенін куәландырады.</w:t>
      </w:r>
    </w:p>
    <w:bookmarkEnd w:id="263"/>
    <w:bookmarkStart w:name="z282" w:id="264"/>
    <w:p>
      <w:pPr>
        <w:spacing w:after="0"/>
        <w:ind w:left="0"/>
        <w:jc w:val="both"/>
      </w:pPr>
      <w:r>
        <w:rPr>
          <w:rFonts w:ascii="Times New Roman"/>
          <w:b w:val="false"/>
          <w:i w:val="false"/>
          <w:color w:val="000000"/>
          <w:sz w:val="28"/>
        </w:rPr>
        <w:t>
      55. Қажет болған жағдайда (шағымдардың болуы, арнайы іріктеу, диагнозды және т.б. анықтау үшін) рентгенография, аудиометрия,тимпаноментрия, құлақ манометрінің көмегімен барофункцияны зерттеу, мұрынның ішкі қосалқы құрылымын, емізік тәріздес өскіндерді және басқа да зерттеулер жүргізіледі.</w:t>
      </w:r>
    </w:p>
    <w:bookmarkEnd w:id="264"/>
    <w:bookmarkStart w:name="z283" w:id="265"/>
    <w:p>
      <w:pPr>
        <w:spacing w:after="0"/>
        <w:ind w:left="0"/>
        <w:jc w:val="left"/>
      </w:pPr>
      <w:r>
        <w:rPr>
          <w:rFonts w:ascii="Times New Roman"/>
          <w:b/>
          <w:i w:val="false"/>
          <w:color w:val="000000"/>
        </w:rPr>
        <w:t xml:space="preserve"> 5-тарау. Дерматовенерологиялық зертеу.</w:t>
      </w:r>
    </w:p>
    <w:bookmarkEnd w:id="265"/>
    <w:bookmarkStart w:name="z284" w:id="266"/>
    <w:p>
      <w:pPr>
        <w:spacing w:after="0"/>
        <w:ind w:left="0"/>
        <w:jc w:val="both"/>
      </w:pPr>
      <w:r>
        <w:rPr>
          <w:rFonts w:ascii="Times New Roman"/>
          <w:b w:val="false"/>
          <w:i w:val="false"/>
          <w:color w:val="000000"/>
          <w:sz w:val="28"/>
        </w:rPr>
        <w:t>
      56. Дерматовенерологиялық тексеру тері қабаттарын, шырышты қабаттарды көзбен шолып тексеруден басталады, шағымдар, анамнез зерделенеді.</w:t>
      </w:r>
    </w:p>
    <w:bookmarkEnd w:id="266"/>
    <w:p>
      <w:pPr>
        <w:spacing w:after="0"/>
        <w:ind w:left="0"/>
        <w:jc w:val="both"/>
      </w:pPr>
      <w:r>
        <w:rPr>
          <w:rFonts w:ascii="Times New Roman"/>
          <w:b w:val="false"/>
          <w:i w:val="false"/>
          <w:color w:val="000000"/>
          <w:sz w:val="28"/>
        </w:rPr>
        <w:t>
      Дұрыс және мұқият жиналған анамнез тері немесе венерологиялық аурудың диагнозын қоюда маңызды. Тері аурулары бар куәландырылушының жұмыс сипатын анықтау кәсіби дерматоздарды диагностикалауға көмектеседі. Терінің лейшманиозына, алапеске, флеботодермияға және басқа да бірқатар дерматоздарға күдіктенген кезде куәландырылушының, тіпті қысқа мерзімді, осы аурулар кездесетін жерлерде болмағанын анықтау қажет. Уретрадан сұйықтық бөлініп шығу, жыныс мүшелерінде эрозиялық немесе ойық элементтердің пайда болуына шағымдар болған жағдайда диагноз қоюда куәландырылушы кездейсоқ жыныстық қатынастан көрсетілген мерзімнің мәні болуы мүмкін.</w:t>
      </w:r>
    </w:p>
    <w:p>
      <w:pPr>
        <w:spacing w:after="0"/>
        <w:ind w:left="0"/>
        <w:jc w:val="both"/>
      </w:pPr>
      <w:r>
        <w:rPr>
          <w:rFonts w:ascii="Times New Roman"/>
          <w:b w:val="false"/>
          <w:i w:val="false"/>
          <w:color w:val="000000"/>
          <w:sz w:val="28"/>
        </w:rPr>
        <w:t>
      Бірқатар дерматоздар диагнозын қою үшін аурудың маусымдылығы фактісін, қандай да бір дәрі-дәрмектерді немесе тамақ өнімдерін қабылдаумен байланысты анықтау керек.</w:t>
      </w:r>
    </w:p>
    <w:p>
      <w:pPr>
        <w:spacing w:after="0"/>
        <w:ind w:left="0"/>
        <w:jc w:val="both"/>
      </w:pPr>
      <w:r>
        <w:rPr>
          <w:rFonts w:ascii="Times New Roman"/>
          <w:b w:val="false"/>
          <w:i w:val="false"/>
          <w:color w:val="000000"/>
          <w:sz w:val="28"/>
        </w:rPr>
        <w:t>
      Сауалнама бірқатар жағдайларда аурудың отбасылық сипатын анықтауға мүмкіндік береді, бұл қышыманы, дерматомикоздарды, тұқым қуалайтын және туа біткен дерматоздарды (кератоздардың кейбір түрлері, Дарье ауруы және т.б.) диагностикалауға көмектеседі, сондай-ақ қышудың болуын немесе болмауын, оның қарқындылығын, оқшаулығын, тәуліктің белгілі бір сағаттарында барынша айқын көрінуін анықтауға мүмкіндік береді.</w:t>
      </w:r>
    </w:p>
    <w:p>
      <w:pPr>
        <w:spacing w:after="0"/>
        <w:ind w:left="0"/>
        <w:jc w:val="both"/>
      </w:pPr>
      <w:r>
        <w:rPr>
          <w:rFonts w:ascii="Times New Roman"/>
          <w:b w:val="false"/>
          <w:i w:val="false"/>
          <w:color w:val="000000"/>
          <w:sz w:val="28"/>
        </w:rPr>
        <w:t>
      Кейбір аурулар, мысалы, түйінді қышыма, созылмалы трихофития, жүйелі склеродермия, түйінді эритема, әйелдерде жиірек, ринофима, келоид ерлерде жиі кездеседі.</w:t>
      </w:r>
    </w:p>
    <w:p>
      <w:pPr>
        <w:spacing w:after="0"/>
        <w:ind w:left="0"/>
        <w:jc w:val="both"/>
      </w:pPr>
      <w:r>
        <w:rPr>
          <w:rFonts w:ascii="Times New Roman"/>
          <w:b w:val="false"/>
          <w:i w:val="false"/>
          <w:color w:val="000000"/>
          <w:sz w:val="28"/>
        </w:rPr>
        <w:t>
      Аурудың алғашқы белгілері қашан және қандай учаскелерде пайда болды, олармен қандай өзгерістер болды, яғни процесс ағымының сипаты, рецидивтер мен ремиссиялардың жиілігі мен ұзақтығы (егер ондай болса), бөртпелердің тамақтану сипатымен және бұрын қолданылған терапиямен байланысы, оның тиімділігі нақтыланады.</w:t>
      </w:r>
    </w:p>
    <w:bookmarkStart w:name="z285" w:id="267"/>
    <w:p>
      <w:pPr>
        <w:spacing w:after="0"/>
        <w:ind w:left="0"/>
        <w:jc w:val="both"/>
      </w:pPr>
      <w:r>
        <w:rPr>
          <w:rFonts w:ascii="Times New Roman"/>
          <w:b w:val="false"/>
          <w:i w:val="false"/>
          <w:color w:val="000000"/>
          <w:sz w:val="28"/>
        </w:rPr>
        <w:t>
      57. Тері жамылғылары мен бөртпелерді қарау кезінде жеткілікті шашыраған күндізгі жарықты немесе жақсы электр жарығын пайдалану керек. Терінің және көрінетін шырышты қабықтың түсін, терінің икемділігі мен созылғыштығын, бұлшықет тургоры мен тері асты клетчаткасының, сондай-ақ май және тер бездерінің, тырнақ пен шаштың жай-күйін, пигментация сипатын, тыртықтардың, невустың болуын және т. б. анықтау қажет.</w:t>
      </w:r>
    </w:p>
    <w:bookmarkEnd w:id="267"/>
    <w:p>
      <w:pPr>
        <w:spacing w:after="0"/>
        <w:ind w:left="0"/>
        <w:jc w:val="both"/>
      </w:pPr>
      <w:r>
        <w:rPr>
          <w:rFonts w:ascii="Times New Roman"/>
          <w:b w:val="false"/>
          <w:i w:val="false"/>
          <w:color w:val="000000"/>
          <w:sz w:val="28"/>
        </w:rPr>
        <w:t>
      Куәландырылушының терісінің тамыр-қозғалыс иннервациясының қасиеттерін куәландыратын механикалық тітіркенуге терінің жүйке-тамыр аппаратының жауап реакциясының дермографизм сипатын анықтаудың маңызы бар. 2-3 минуттан кейін ізсіз жоғалып бара жатқан, тері бойынша тұйық затқа жауап ретінде қызыл жолақтың пайда болуы қалыпты дермографизм туралы куәландырады. Қызыл жайылмалы дермографизм экзема, псориаз кезінде байқалады; ақ дермографизм - қышыма, эксфолиативті дерматитпен ауыратын науқастарда; тұрақты ақ немесе аралас, тез аққа ауысатын дермографизм - нейродермитпен ауыратын науқастарда; есекжеммен, қышымамен ауыратындарда уртикарлы дермографизм науқастарда байқалады.</w:t>
      </w:r>
    </w:p>
    <w:p>
      <w:pPr>
        <w:spacing w:after="0"/>
        <w:ind w:left="0"/>
        <w:jc w:val="both"/>
      </w:pPr>
      <w:r>
        <w:rPr>
          <w:rFonts w:ascii="Times New Roman"/>
          <w:b w:val="false"/>
          <w:i w:val="false"/>
          <w:color w:val="000000"/>
          <w:sz w:val="28"/>
        </w:rPr>
        <w:t>
      Бұлшықет-түкті рефлексті ("қаз терісі") теріге суық затпен оңай өткізгенде алады. Қалыпты жағдайда ол 5-10 секунд ұстап, содан кейін ізсіз жоғалады. Бұл рефлекстің болмауы симпатикалық иннервацияның бұзылуы туралы айтады және ихтиозбен, Гебра қышымасымен ауыратын науқастарда байқалады. Оның жоғарылауы орталық және вегетативтік жүйке жүйесінің функционалдық бұзылулары бар диффузды немесе диссеминирленген нейродермитпен ауыратын науқастарда кездеседі.</w:t>
      </w:r>
    </w:p>
    <w:p>
      <w:pPr>
        <w:spacing w:after="0"/>
        <w:ind w:left="0"/>
        <w:jc w:val="both"/>
      </w:pPr>
      <w:r>
        <w:rPr>
          <w:rFonts w:ascii="Times New Roman"/>
          <w:b w:val="false"/>
          <w:i w:val="false"/>
          <w:color w:val="000000"/>
          <w:sz w:val="28"/>
        </w:rPr>
        <w:t>
      Лепраға, сирингомиелияға, патомимияға күдіктенген кезде терінің тактильді, ауырсыну және температуралық сезімталдығын зерттеудің шешуші диагностикалық маңызы бар.</w:t>
      </w:r>
    </w:p>
    <w:p>
      <w:pPr>
        <w:spacing w:after="0"/>
        <w:ind w:left="0"/>
        <w:jc w:val="both"/>
      </w:pPr>
      <w:r>
        <w:rPr>
          <w:rFonts w:ascii="Times New Roman"/>
          <w:b w:val="false"/>
          <w:i w:val="false"/>
          <w:color w:val="000000"/>
          <w:sz w:val="28"/>
        </w:rPr>
        <w:t>
      Терінің және шырышты қабықтың зақымдануын (statuslocalis) белгілі бір схеманы ұстана отырып, дәйекті сипаттау ұсынылады. Алдымен бөртпенің қабыну немесе қабыну сипаты бар-жоғын көрсеткен жөн. Содан кейін қандай қабыну тобына бар бөртпелерді жатқызуға болады: аралда қабынуға (қабынудың экссудативті компоненті басым) немесе қабынуға (қабынудың пролиферативті компоненті басым). Бұдан әрі элементтердің басым орналасуын сипаттай отырып, бөртпелердің орналасуын көрсетеді. Көптеген дерматоздарда қолдануға ыңғайлы локализация бар, алайда, диагноз қою үшін қосалқы мәнге ие. Содан кейін эритродермия сипатын қабылдай отырып, шектеулі, диссеминацияланған, шоғырланған, әмбебап болуы мүмкін, сондай-ақ симметриялы және асимметриялы зақымданудың таралуына назар аударады.</w:t>
      </w:r>
    </w:p>
    <w:p>
      <w:pPr>
        <w:spacing w:after="0"/>
        <w:ind w:left="0"/>
        <w:jc w:val="both"/>
      </w:pPr>
      <w:r>
        <w:rPr>
          <w:rFonts w:ascii="Times New Roman"/>
          <w:b w:val="false"/>
          <w:i w:val="false"/>
          <w:color w:val="000000"/>
          <w:sz w:val="28"/>
        </w:rPr>
        <w:t>
      Осы куәландырылушыда бар бастапқы және қайталама морфологиялық элементтерді және олардың ерекшеліктерін: түсі, шекарасы, пішіні, пішіні (конфигурациясы), беті, консистенциясы, өзара қарым-қатынасы сипаттайды. Морфологиялық элементтердің шекаралары анық және анық, өткір және түсініксіз болуы мүмкін. Элементтердің нысанын - көлемді ұғымды сипаттағаннан кейін, дәрігер, мысалы, папулаға қатысты, олар жалпақ, конус тәрізді немесе жартылай шар тәрізді және т. б. екенін көрсетеді. Консистенциясы бойынша элементтер ағаш тәріздес-тығыз, тығыз-серпімді, жұмсақ, қамыр тәріздес болуы мүмкін. Өзара қарым-қатынас бойынша элементтер бір-бірінен оқшауланған немесе ағызу болады; бірінші жағдайда бөртпенің фокустық орналасуы туралы айтады. Егер бөртпелер шеңберлерге, жартылай шеңберлерге, овалдарға, доғаларға ұқсаса, бөртпелердің дұрыс топталуы туралы айтады. Егер ол белгілі бір учаскеде орналасқан болса, бірақ қандай да бір геометриялық фигураны құрмаған жағдайда дұрыс топтастырылған бөртпелер туралы айтады. Жүйеленген бөртпелер деп нерв діңдері, қан тамырлары бойынша орналасқан бөртпелер аталады.</w:t>
      </w:r>
    </w:p>
    <w:p>
      <w:pPr>
        <w:spacing w:after="0"/>
        <w:ind w:left="0"/>
        <w:jc w:val="both"/>
      </w:pPr>
      <w:r>
        <w:rPr>
          <w:rFonts w:ascii="Times New Roman"/>
          <w:b w:val="false"/>
          <w:i w:val="false"/>
          <w:color w:val="000000"/>
          <w:sz w:val="28"/>
        </w:rPr>
        <w:t>
      Бастапқы және қайталама морфологиялық элементтер және олардың клиникалық ерекшеліктері дерматологиялық диагноз қою үшін негіз болып табылады. Кейбір жағдайларда көзбен көріп диагностикалау көптеген дерматоздардың морфологиялық ұқсастығына байланысты қиындайды, сондай-ақ жиі "классикалық" дерматоздардың клиникалық көрінісінде және олардың ағымында сол немесе басқа ұқсас еместік байқалады. Бұл жағдайларда дерматовенеролог тексерудің қосымша әдістерін (пальпация, диаскопия, бөртпелерді сылау және т. б.) қолданғаннан кейін тиісті мамандардың көмегімен ішкі мүшелер мен жүйке жүйесін тексеруге, қанның, несептің морфологиялық құрамын зерттеуге, басқа да жалпы талдаулар мен арнайы дерматовенерологиялық зерттеулер мақсатында (биопсиялық материалды патогистологиялық зерттеу, саңырауқұлақтарға, бозғылт трепонемге, гонококктерге, туберкулез микобактериясына, лепра таяқшасына, акантолитикалық жасушаларға, қанның серологиялық реакцияларына зерттеу, диагноз қою, оның этиологиясы мен патогенезін нақтылау мақсатында иммуноаллергологиялық тексеру және т. б.) жүргізуі керек.</w:t>
      </w:r>
    </w:p>
    <w:p>
      <w:pPr>
        <w:spacing w:after="0"/>
        <w:ind w:left="0"/>
        <w:jc w:val="both"/>
      </w:pPr>
      <w:r>
        <w:rPr>
          <w:rFonts w:ascii="Times New Roman"/>
          <w:b w:val="false"/>
          <w:i w:val="false"/>
          <w:color w:val="000000"/>
          <w:sz w:val="28"/>
        </w:rPr>
        <w:t>
      Созылмалы дерматоздар кезінде сараптамалық бағалауда міндетті түрде диагнозда көрсетілетін тері белгілерінің таралуы немесе шектеулілігі үлкен маңызды.</w:t>
      </w:r>
    </w:p>
    <w:p>
      <w:pPr>
        <w:spacing w:after="0"/>
        <w:ind w:left="0"/>
        <w:jc w:val="both"/>
      </w:pPr>
      <w:r>
        <w:rPr>
          <w:rFonts w:ascii="Times New Roman"/>
          <w:b w:val="false"/>
          <w:i w:val="false"/>
          <w:color w:val="000000"/>
          <w:sz w:val="28"/>
        </w:rPr>
        <w:t>
      Тері ауруларының шектеулі түрлері деп әр түрлі жерде орналасқан, оның ішінде әр түрлі анатомиялық облыстарда, науқастың алақанына дейінгі аумағы бір-бірімен (әдетте, үшеуден аспайтын) зақымдану ошақтарын түсінеді.</w:t>
      </w:r>
    </w:p>
    <w:p>
      <w:pPr>
        <w:spacing w:after="0"/>
        <w:ind w:left="0"/>
        <w:jc w:val="both"/>
      </w:pPr>
      <w:r>
        <w:rPr>
          <w:rFonts w:ascii="Times New Roman"/>
          <w:b w:val="false"/>
          <w:i w:val="false"/>
          <w:color w:val="000000"/>
          <w:sz w:val="28"/>
        </w:rPr>
        <w:t>
      Экзема кезінде анатомиялық аймақтардың бірінің зақымдануы (табан, сирақ, қол, бас және т.б.) ошақтың көлемі алақанның ауданынан артық болса да шектеулі деп бағаланады.</w:t>
      </w:r>
    </w:p>
    <w:bookmarkStart w:name="z286" w:id="268"/>
    <w:p>
      <w:pPr>
        <w:spacing w:after="0"/>
        <w:ind w:left="0"/>
        <w:jc w:val="left"/>
      </w:pPr>
      <w:r>
        <w:rPr>
          <w:rFonts w:ascii="Times New Roman"/>
          <w:b/>
          <w:i w:val="false"/>
          <w:color w:val="000000"/>
        </w:rPr>
        <w:t xml:space="preserve"> 6-тарау. Стоматологиялық зертеу.</w:t>
      </w:r>
    </w:p>
    <w:bookmarkEnd w:id="268"/>
    <w:p>
      <w:pPr>
        <w:spacing w:after="0"/>
        <w:ind w:left="0"/>
        <w:jc w:val="both"/>
      </w:pPr>
      <w:r>
        <w:rPr>
          <w:rFonts w:ascii="Times New Roman"/>
          <w:b w:val="false"/>
          <w:i w:val="false"/>
          <w:color w:val="000000"/>
          <w:sz w:val="28"/>
        </w:rPr>
        <w:t>
      58. Ауыз қуысын және жақ сүйектерін зерттеу шағымдарды анықтаудан, олардың сипатын бағалаудан, анамнезді жинаудан, клиникалық және функционалдық зерттеулерден тұрады. Куәландырылушыда жақ-бет аймағының ауырған ауруларының, жарақаттарының және операцияларының сипаты анықталады.</w:t>
      </w:r>
    </w:p>
    <w:p>
      <w:pPr>
        <w:spacing w:after="0"/>
        <w:ind w:left="0"/>
        <w:jc w:val="both"/>
      </w:pPr>
      <w:r>
        <w:rPr>
          <w:rFonts w:ascii="Times New Roman"/>
          <w:b w:val="false"/>
          <w:i w:val="false"/>
          <w:color w:val="000000"/>
          <w:sz w:val="28"/>
        </w:rPr>
        <w:t>
      Объективті зерттеу адамды, ауыз қуысын және кіреберісті тексеруден бастайды. Жақ асты аймағы мен мойынның лимфа аппаратын зерттеу үшін бір қолмен куәландырылушының басы көлбеу жағдайда белгіленеді, екіншісі жақ асты аймағының лимфа түйіндерін басып көреді. Лимфа түйіндерін зерттеу бастың бір жағынан, содан кейін екінші жағына қарай бұрылып жүргізіледі.</w:t>
      </w:r>
    </w:p>
    <w:p>
      <w:pPr>
        <w:spacing w:after="0"/>
        <w:ind w:left="0"/>
        <w:jc w:val="both"/>
      </w:pPr>
      <w:r>
        <w:rPr>
          <w:rFonts w:ascii="Times New Roman"/>
          <w:b w:val="false"/>
          <w:i w:val="false"/>
          <w:color w:val="000000"/>
          <w:sz w:val="28"/>
        </w:rPr>
        <w:t xml:space="preserve">
      Ауыз екі кезеңмен, бастың аздап шалқайған қалпымен зерттеледі: алдымен жақ (ерні, ауыздың алдындағы, тістеу), содан кейін ауыз қуысы (тістер, пародонт, шырышты қабық және тіл). Тіс және ауыз қуысы мүшелерін зерттеу кезінде тіс дәрігерлік айна, тіс дәрігерлік пинцет және диагностикалық зонд қолданылады. </w:t>
      </w:r>
    </w:p>
    <w:p>
      <w:pPr>
        <w:spacing w:after="0"/>
        <w:ind w:left="0"/>
        <w:jc w:val="both"/>
      </w:pPr>
      <w:r>
        <w:rPr>
          <w:rFonts w:ascii="Times New Roman"/>
          <w:b w:val="false"/>
          <w:i w:val="false"/>
          <w:color w:val="000000"/>
          <w:sz w:val="28"/>
        </w:rPr>
        <w:t>
      Самай-төменгі жақ буынының функциясын ауыз ашқанда және төменгі жақтың бүйір қозғалыстарында тексереді. Буынның өзін зерттеуді екі қолдың көрсеткіш саусақтарын куәландырылушының есту жолдарына енгізумен жүргізіліп, алдыңғы қабырғаның тері жамылғысының астындағы төменгі жақтың буынды басы анықталады.</w:t>
      </w:r>
    </w:p>
    <w:p>
      <w:pPr>
        <w:spacing w:after="0"/>
        <w:ind w:left="0"/>
        <w:jc w:val="both"/>
      </w:pPr>
      <w:r>
        <w:rPr>
          <w:rFonts w:ascii="Times New Roman"/>
          <w:b w:val="false"/>
          <w:i w:val="false"/>
          <w:color w:val="000000"/>
          <w:sz w:val="28"/>
        </w:rPr>
        <w:t>
      МК кезінде тіс-жақ жүйесі мүшелерінің негізгі функциялары: тыныс алу, сөйлеу, жұтыну, шайнау зерттеледі. Шайнау функциясының бұзылуы шайнау фазасының өзгеруінен, шайнау қысымының біркелкі бөлінбеуінен, шайнау қозғалысы санының ұлғаюынан және тамақты шайнау уақытының ұзаруынан көрінеді.</w:t>
      </w:r>
    </w:p>
    <w:p>
      <w:pPr>
        <w:spacing w:after="0"/>
        <w:ind w:left="0"/>
        <w:jc w:val="both"/>
      </w:pPr>
      <w:r>
        <w:rPr>
          <w:rFonts w:ascii="Times New Roman"/>
          <w:b w:val="false"/>
          <w:i w:val="false"/>
          <w:color w:val="000000"/>
          <w:sz w:val="28"/>
        </w:rPr>
        <w:t>
      Шайнау функциясының бұзылуын өтеу шайнау тиімділігі 40%-ға төмендегеннен кейін қиынға соғады.</w:t>
      </w:r>
    </w:p>
    <w:p>
      <w:pPr>
        <w:spacing w:after="0"/>
        <w:ind w:left="0"/>
        <w:jc w:val="both"/>
      </w:pPr>
      <w:r>
        <w:rPr>
          <w:rFonts w:ascii="Times New Roman"/>
          <w:b w:val="false"/>
          <w:i w:val="false"/>
          <w:color w:val="000000"/>
          <w:sz w:val="28"/>
        </w:rPr>
        <w:t>
      Шайнау тиімділігі Агапов-Оксман әдісі бойынша анықталады. Жоғарғы және төменгі жақтың интактілі тіс қатарының шайнау тиімділігі 100% деп қабылданады. Осыған байланысты, тіс қатарының жартысы әрбір жаққа 25% құрайды; шайнау тиімділігінің бірлігі үшін жоғарғы жақтың күрек тісі қабылданады (№ 5 Кесте).</w:t>
      </w:r>
    </w:p>
    <w:bookmarkStart w:name="z287" w:id="269"/>
    <w:p>
      <w:pPr>
        <w:spacing w:after="0"/>
        <w:ind w:left="0"/>
        <w:jc w:val="left"/>
      </w:pPr>
      <w:r>
        <w:rPr>
          <w:rFonts w:ascii="Times New Roman"/>
          <w:b/>
          <w:i w:val="false"/>
          <w:color w:val="000000"/>
        </w:rPr>
        <w:t xml:space="preserve"> 5-кесте Тістің шайнау коэффициенттері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бойынша тістің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 коэффициентінің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Ескерту: 8-ші тістері ("даналық" тістері) есепке алынады: жоғарғы - 3%, төменгі - 4%.</w:t>
      </w:r>
    </w:p>
    <w:p>
      <w:pPr>
        <w:spacing w:after="0"/>
        <w:ind w:left="0"/>
        <w:jc w:val="both"/>
      </w:pPr>
      <w:r>
        <w:rPr>
          <w:rFonts w:ascii="Times New Roman"/>
          <w:b w:val="false"/>
          <w:i w:val="false"/>
          <w:color w:val="000000"/>
          <w:sz w:val="28"/>
        </w:rPr>
        <w:t>
      Осы әдістеме бойынша тіс қатарының шайнау тиімділігі анықталған кезде тістің болмауы ғана емес, сонымен қатар оның антагонисті функциясының осыған байланысты түсуі ескеріледі. Тістерді ішінара жоғалту кезінде сақталған шайнау тиімділігінің дәрежесі жоқ тістер мен олардың антагонистерінің коэффициенттерінің 100% сомасын шегеру жолымен белгіленеді.</w:t>
      </w:r>
    </w:p>
    <w:p>
      <w:pPr>
        <w:spacing w:after="0"/>
        <w:ind w:left="0"/>
        <w:jc w:val="both"/>
      </w:pPr>
      <w:r>
        <w:rPr>
          <w:rFonts w:ascii="Times New Roman"/>
          <w:b w:val="false"/>
          <w:i w:val="false"/>
          <w:color w:val="000000"/>
          <w:sz w:val="28"/>
        </w:rPr>
        <w:t>
      Сақталған тістердің шайнау тиімділігін бағалау кезінде пародонттың жай-күйі ескеріледі. І дәрежелі патологиялық қозғалу кезінде тістің құндылығы 1/4 - ке, ІІ дәрежелі қозғалу кезінде 1/2-ге азаяды, ал ІІІ дәрежелі қозғалу немесе бұзылған тәжі бар, емдеуге және пломбалауға жатпайтын тістер жоқ деп саналады.</w:t>
      </w:r>
    </w:p>
    <w:p>
      <w:pPr>
        <w:spacing w:after="0"/>
        <w:ind w:left="0"/>
        <w:jc w:val="both"/>
      </w:pPr>
      <w:r>
        <w:rPr>
          <w:rFonts w:ascii="Times New Roman"/>
          <w:b w:val="false"/>
          <w:i w:val="false"/>
          <w:color w:val="000000"/>
          <w:sz w:val="28"/>
        </w:rPr>
        <w:t>
      Операциядан, жарақаттан және күрделі протездеуден кейін шайнау тиімділігін бағалау мақсатында Гельман, Рубинов (мастикациографтың көмегімен төменгі жақтың шайнау қозғалыстарын графикалық тіркеу) және т. б. әдістері қолданылады.</w:t>
      </w:r>
    </w:p>
    <w:p>
      <w:pPr>
        <w:spacing w:after="0"/>
        <w:ind w:left="0"/>
        <w:jc w:val="both"/>
      </w:pPr>
      <w:r>
        <w:rPr>
          <w:rFonts w:ascii="Times New Roman"/>
          <w:b w:val="false"/>
          <w:i w:val="false"/>
          <w:color w:val="000000"/>
          <w:sz w:val="28"/>
        </w:rPr>
        <w:t>
      Ауыз қуысы мен тістерді объективті зерттеу тексеруден, пальпациядан және перкуссиядан құралады. Қажет болған жағдайларда электродонтодиагностика, өтетін жарықта тістер мен пародонтты зерттеу, Писарев-Шиллердің аппликациялық сынамалары және т. б. қолданылады.</w:t>
      </w:r>
    </w:p>
    <w:p>
      <w:pPr>
        <w:spacing w:after="0"/>
        <w:ind w:left="0"/>
        <w:jc w:val="both"/>
      </w:pPr>
      <w:r>
        <w:rPr>
          <w:rFonts w:ascii="Times New Roman"/>
          <w:b w:val="false"/>
          <w:i w:val="false"/>
          <w:color w:val="000000"/>
          <w:sz w:val="28"/>
        </w:rPr>
        <w:t xml:space="preserve">
      Орталық окклюзияда тіс қатарының түйісуі (тістеу) өзара перпендикулярлы үш жазықтықта (сагитталды, тік және көлденең) анықталады. Тістеу ауытқулары кезінде түрі, сондай-ақ тіс қатарының жылжуын сызықтық өлшеу көмегімен аномалия дәрежесі белгіленеді. І дәрежелі тістеу аномалиясына тіс қатарының 5 мм - ге дейін, ІІ дәрежелі - 5-тен 10 мм-ге дейін, ІІІ дәрежелі-10 мм-ден жоғары жылжу жағдайлары жатады. Осының шамасы миллиметрмен, аномалия дәрежесінен кейін жақша ішінде көрсетіледі. </w:t>
      </w:r>
    </w:p>
    <w:p>
      <w:pPr>
        <w:spacing w:after="0"/>
        <w:ind w:left="0"/>
        <w:jc w:val="both"/>
      </w:pPr>
      <w:r>
        <w:rPr>
          <w:rFonts w:ascii="Times New Roman"/>
          <w:b w:val="false"/>
          <w:i w:val="false"/>
          <w:color w:val="000000"/>
          <w:sz w:val="28"/>
        </w:rPr>
        <w:t>
      Тіс болмаған кезде, олардың патологиясы анықталғанда МК актісінде (картасында) міндетті түрде тіс формуласы көрсетіледі, тіс формуласы кариозды, пломбаланған және жұлынған тістердің (ЕПҚ) сомасы көрсетіледі.</w:t>
      </w:r>
    </w:p>
    <w:bookmarkStart w:name="z288" w:id="270"/>
    <w:p>
      <w:pPr>
        <w:spacing w:after="0"/>
        <w:ind w:left="0"/>
        <w:jc w:val="left"/>
      </w:pPr>
      <w:r>
        <w:rPr>
          <w:rFonts w:ascii="Times New Roman"/>
          <w:b/>
          <w:i w:val="false"/>
          <w:color w:val="000000"/>
        </w:rPr>
        <w:t xml:space="preserve"> 7-тарау. Гинекологиялық зертеу.</w:t>
      </w:r>
    </w:p>
    <w:bookmarkEnd w:id="270"/>
    <w:bookmarkStart w:name="z289" w:id="271"/>
    <w:p>
      <w:pPr>
        <w:spacing w:after="0"/>
        <w:ind w:left="0"/>
        <w:jc w:val="both"/>
      </w:pPr>
      <w:r>
        <w:rPr>
          <w:rFonts w:ascii="Times New Roman"/>
          <w:b w:val="false"/>
          <w:i w:val="false"/>
          <w:color w:val="000000"/>
          <w:sz w:val="28"/>
        </w:rPr>
        <w:t>
      59. Гинекологиялық тексеру кезінде қолмен зерттеу және аспаптық әдістер қолданылады. Гинекологиялық зерттеудің маңызды әдісі-жатырдың жағдайы (жағдайы, шамасы, пішіні, консистенциясы, қозғалу дәрежесі және т.б.), жатыр қосалқылары мен құйымшақ-жатыр байламдарының жай-күйі туралы объективті бағалауға мүмкіндік беретін бимануалды сипау болып табылады.</w:t>
      </w:r>
    </w:p>
    <w:bookmarkEnd w:id="271"/>
    <w:p>
      <w:pPr>
        <w:spacing w:after="0"/>
        <w:ind w:left="0"/>
        <w:jc w:val="both"/>
      </w:pPr>
      <w:r>
        <w:rPr>
          <w:rFonts w:ascii="Times New Roman"/>
          <w:b w:val="false"/>
          <w:i w:val="false"/>
          <w:color w:val="000000"/>
          <w:sz w:val="28"/>
        </w:rPr>
        <w:t>
      Гинекологиялық зерттеу кезінде: қынап пен жатыр мойнын айнаның көмегімен тексеру; жатыр зондандырылуы, артқы күмбездің пункциясы, жатыр мойнынан биопсия, жатыр қуысынан аспират алу, хромодиагностика (люголь ерітіндісімен майлағаннан кейін жатыр мойнының шырышты қабығының түрлі-түсті реакциясы), қынап жағындысының цитологиясы, кольпоскопия және т. б. жүргізіледі.</w:t>
      </w:r>
    </w:p>
    <w:p>
      <w:pPr>
        <w:spacing w:after="0"/>
        <w:ind w:left="0"/>
        <w:jc w:val="both"/>
      </w:pPr>
      <w:r>
        <w:rPr>
          <w:rFonts w:ascii="Times New Roman"/>
          <w:b w:val="false"/>
          <w:i w:val="false"/>
          <w:color w:val="000000"/>
          <w:sz w:val="28"/>
        </w:rPr>
        <w:t>
      Созылмалы цервицит, уретрит, қынап алдындағы бездердің қабынуы, проктит кезінде процестің жасанды өршуі мақсатында арандатудың әр түрлі тәсілдері қолданылады, осыған байланысты жиі бөлінуі күшейеді. Бұл ерекше қоздырғыштың табылуын жеңілдетеді немесе тән клиникалық белгілерге себепші болады. Сондай-ақ жергілікті арандатудың тәсілдерін қолдану қажет: механикалық (уретраны немесе мойын арнасын кеңейткіштермен кеңейту), уретраны немесе жатыр мойнын және т. б. қарапайым массаж; химиялық (протарголмен, люголь ерітіндісімен, ас тұзының 10% ерітіндісімен сылау); физиотерапевтикалық (ионофорез, диатермия, жергілікті жарық ванналары, ыстық спринцевание, батпақты тампондар және т.б.); биологиялық (жатыр мойнындағы бөлінетін цервикальды арнаны инъекциялау). Сондай-ақ, осы мақсатта алиментарлық арандатуды немесе вакциналарды енгізе отырып арнайы арандатуды пайдалануға болады.</w:t>
      </w:r>
    </w:p>
    <w:bookmarkStart w:name="z290" w:id="272"/>
    <w:p>
      <w:pPr>
        <w:spacing w:after="0"/>
        <w:ind w:left="0"/>
        <w:jc w:val="left"/>
      </w:pPr>
      <w:r>
        <w:rPr>
          <w:rFonts w:ascii="Times New Roman"/>
          <w:b/>
          <w:i w:val="false"/>
          <w:color w:val="000000"/>
        </w:rPr>
        <w:t xml:space="preserve"> 8-тарау. Неврологиялық зертеу.</w:t>
      </w:r>
    </w:p>
    <w:bookmarkEnd w:id="272"/>
    <w:bookmarkStart w:name="z291" w:id="273"/>
    <w:p>
      <w:pPr>
        <w:spacing w:after="0"/>
        <w:ind w:left="0"/>
        <w:jc w:val="both"/>
      </w:pPr>
      <w:r>
        <w:rPr>
          <w:rFonts w:ascii="Times New Roman"/>
          <w:b w:val="false"/>
          <w:i w:val="false"/>
          <w:color w:val="000000"/>
          <w:sz w:val="28"/>
        </w:rPr>
        <w:t>
      60. Невропатолог-сарапшының міндеті нерв жүйесінің жергілікті, шашыраңқы немесе диффузды органикалық зақымдануына, вегетативті немесе функционалдық бұзылулардың болуы мен айқындылығын, неврологиялық симптомдардың ішкі органдар функцияларының бұзылуымен байланысын анықтау және осының негізінде нақты лауазымда функционалдық міндеттерді орындау мүмкіндігі туралы болжам жасау немесе еңбек қабілетін жоғалту дәрежесін белгілеу.</w:t>
      </w:r>
    </w:p>
    <w:bookmarkEnd w:id="273"/>
    <w:bookmarkStart w:name="z292" w:id="274"/>
    <w:p>
      <w:pPr>
        <w:spacing w:after="0"/>
        <w:ind w:left="0"/>
        <w:jc w:val="both"/>
      </w:pPr>
      <w:r>
        <w:rPr>
          <w:rFonts w:ascii="Times New Roman"/>
          <w:b w:val="false"/>
          <w:i w:val="false"/>
          <w:color w:val="000000"/>
          <w:sz w:val="28"/>
        </w:rPr>
        <w:t>
      61. Клиникалық-неврологиялық тексеру медициналық құжаттармен танысқаннан кейін, шағымдар анықталғаннан және анамнезді (жалпы анамнез және аурудың анамнезі) жинағаннан кейін жүргізіледі.</w:t>
      </w:r>
    </w:p>
    <w:bookmarkEnd w:id="274"/>
    <w:p>
      <w:pPr>
        <w:spacing w:after="0"/>
        <w:ind w:left="0"/>
        <w:jc w:val="both"/>
      </w:pPr>
      <w:r>
        <w:rPr>
          <w:rFonts w:ascii="Times New Roman"/>
          <w:b w:val="false"/>
          <w:i w:val="false"/>
          <w:color w:val="000000"/>
          <w:sz w:val="28"/>
        </w:rPr>
        <w:t>
      Сұрақ қою кезінде шағымдары, өмір анамнезі анықталады, куәландырылушының және оның туыстарының анамнезінде есінен танып қалу ұстамаларының, құрысулардың, бұлшық ет әлсіздігі ұстамаларының, сөйлеу, есту, көру, орталық және перифериялық жүйке жүйесінің жарақаттары, жұқпалы аурулар, уланулар, психиатриялық және неврологиялық бейіндегі мекемелерде емдеу, алкогольді асыра пайдалану, есірткі құралдарын пайдалану ұстамаларының болуына назар аударылады, түнгі несепті ұстамаудың соңғы эпизодының күні белгіленеді.</w:t>
      </w:r>
    </w:p>
    <w:bookmarkStart w:name="z293" w:id="275"/>
    <w:p>
      <w:pPr>
        <w:spacing w:after="0"/>
        <w:ind w:left="0"/>
        <w:jc w:val="both"/>
      </w:pPr>
      <w:r>
        <w:rPr>
          <w:rFonts w:ascii="Times New Roman"/>
          <w:b w:val="false"/>
          <w:i w:val="false"/>
          <w:color w:val="000000"/>
          <w:sz w:val="28"/>
        </w:rPr>
        <w:t>
      62. Неврологиялық тексеру кезінде куәландырылушылар семудің, парездердің болуын дұрыс бағалау, терінің трофикалық бұзылуларын, жүріс пен статиканың өзгеруін анықтау үшін толық шешінуі тиіс. Неврологиялық тексеруде, тіпті куәландырылушы бас сүйек-ми жарақаттарының болуын жоққа шығарған жағдайларда да, туа біткен және жүре пайда болған ақауларды анықтау мақсатында мақсатты тексеру жүргізуге негіз бере алатын бас сүйегін мұқият тексеру және пальпациялау үлкен маңызды.</w:t>
      </w:r>
    </w:p>
    <w:bookmarkEnd w:id="275"/>
    <w:bookmarkStart w:name="z294" w:id="276"/>
    <w:p>
      <w:pPr>
        <w:spacing w:after="0"/>
        <w:ind w:left="0"/>
        <w:jc w:val="both"/>
      </w:pPr>
      <w:r>
        <w:rPr>
          <w:rFonts w:ascii="Times New Roman"/>
          <w:b w:val="false"/>
          <w:i w:val="false"/>
          <w:color w:val="000000"/>
          <w:sz w:val="28"/>
        </w:rPr>
        <w:t>
      63. Неврологиялық тексеру бас сүйек-ми нервтерінің қызметін тексеруден басталады. Көзді қозғалтатын нервтердің және көздің симпатикалық иннервациясының функциясы зерттеледі. Қарашықтардың нысаны мен көлемі, олардың біркелкілігі, сондай-ақ конвергенция және аккомодация кезінде қарашықтардың жарыққа реакциясы (тікелей және достастық) анықталады. Бір симптом ретінде қарашықтардың бірдей емес шамасы (анизокория) жүйке жүйесінің органикалық ауруының белгісі емес, туа біткен ауытқулардың, симпатикалық иннервацияның біркелкі еместігінің және т. б. салдары болуы мүмкін. Қарашықтардың деформациясы нерв жүйесінің органикалық зақымдануына күдік туғызуы тиіс, бірақ оның органикалық симптом ретінде маңызын қалыпты Қарашық реакциялары кезінде асыра бағаламау керек. Қарашық реакцияларының өзгеруі көбінесе орталық жүйке жүйесінің органикалық ауруының белгісі болып табылады, сондықтан Қарашық реакцияларын зерттеу жеткілікті қарқынды жарық көзі болған кезде мұқият жүргізілуі тиіс.</w:t>
      </w:r>
    </w:p>
    <w:bookmarkEnd w:id="276"/>
    <w:p>
      <w:pPr>
        <w:spacing w:after="0"/>
        <w:ind w:left="0"/>
        <w:jc w:val="both"/>
      </w:pPr>
      <w:r>
        <w:rPr>
          <w:rFonts w:ascii="Times New Roman"/>
          <w:b w:val="false"/>
          <w:i w:val="false"/>
          <w:color w:val="000000"/>
          <w:sz w:val="28"/>
        </w:rPr>
        <w:t>
      Конвергенциясы бар аккомодацияға қарашықтың реакциясын зерттегенде бір және басқа қарашықтың тарылуын бақылау қажет. Бұл ретте кейбір адамдар "тапсырыс бойынша" көз осін конвергир жасай алмайды, бұл конвергенция парезі туралы жалған түсінік тудыруы мүмкін. Қарашық реакцияларын зерттеу кезінде қарашық реакцияларының жарыққа, конвергенцияға және аккомодацияға айырмасына да назар аударылады.</w:t>
      </w:r>
    </w:p>
    <w:p>
      <w:pPr>
        <w:spacing w:after="0"/>
        <w:ind w:left="0"/>
        <w:jc w:val="both"/>
      </w:pPr>
      <w:r>
        <w:rPr>
          <w:rFonts w:ascii="Times New Roman"/>
          <w:b w:val="false"/>
          <w:i w:val="false"/>
          <w:color w:val="000000"/>
          <w:sz w:val="28"/>
        </w:rPr>
        <w:t>
      Қарашық реакцияларының өрескел бұзылуы (Аргайль-Робертсон симптомы, қарашықтың рефлекторлық қозғалмауы, конвергенция мен аккомодацияға реакцияның болмауы) ғана емес, сонымен қатар неғұрлым жұқа бұзылулар (бір қарашық реакциясының басқасымен салыстырғанда өміршеңдігі, конвергенция мен аккомодацияға реакцияның әлсіздігі) да маңызды.</w:t>
      </w:r>
    </w:p>
    <w:p>
      <w:pPr>
        <w:spacing w:after="0"/>
        <w:ind w:left="0"/>
        <w:jc w:val="both"/>
      </w:pPr>
      <w:r>
        <w:rPr>
          <w:rFonts w:ascii="Times New Roman"/>
          <w:b w:val="false"/>
          <w:i w:val="false"/>
          <w:color w:val="000000"/>
          <w:sz w:val="28"/>
        </w:rPr>
        <w:t>
      Қарашық реакциялары өзгерген кезде қозғалыс саласын, сезімталдықты, рефлекстерді және т. б. мұқият зерттеу қажет.</w:t>
      </w:r>
    </w:p>
    <w:p>
      <w:pPr>
        <w:spacing w:after="0"/>
        <w:ind w:left="0"/>
        <w:jc w:val="both"/>
      </w:pPr>
      <w:r>
        <w:rPr>
          <w:rFonts w:ascii="Times New Roman"/>
          <w:b w:val="false"/>
          <w:i w:val="false"/>
          <w:color w:val="000000"/>
          <w:sz w:val="28"/>
        </w:rPr>
        <w:t>
      Қарашықтарды зерттеуден кейін көздің жағдайына, қылилыққа, көз саңылауларының еніне, көз алмасының қозғалысына, дипопияның, нистагманың болуына назар аударылады.</w:t>
      </w:r>
    </w:p>
    <w:p>
      <w:pPr>
        <w:spacing w:after="0"/>
        <w:ind w:left="0"/>
        <w:jc w:val="both"/>
      </w:pPr>
      <w:r>
        <w:rPr>
          <w:rFonts w:ascii="Times New Roman"/>
          <w:b w:val="false"/>
          <w:i w:val="false"/>
          <w:color w:val="000000"/>
          <w:sz w:val="28"/>
        </w:rPr>
        <w:t>
      Қылилық көзді қозғаушы нервтердің зақымдануын әрдайым көрсетпейді, ол туа біткен ақау болуы мүмкін немесе көру ауытқуларына байланысты болуы мүмкін. Көз алмасының жекелеген нистагмоидтық тартылуы көздің шеткі бүйірінен бұрылғанда нерв жүйесінің органикалық зақымдануының симптомы болып табылмайды, бірақ нистагманың кез келген жағдайы ерекше назар аударуды және куәландырылушыны мұқият неврологиялық тексеруді талап етеді.</w:t>
      </w:r>
    </w:p>
    <w:bookmarkStart w:name="z295" w:id="277"/>
    <w:p>
      <w:pPr>
        <w:spacing w:after="0"/>
        <w:ind w:left="0"/>
        <w:jc w:val="both"/>
      </w:pPr>
      <w:r>
        <w:rPr>
          <w:rFonts w:ascii="Times New Roman"/>
          <w:b w:val="false"/>
          <w:i w:val="false"/>
          <w:color w:val="000000"/>
          <w:sz w:val="28"/>
        </w:rPr>
        <w:t>
      64. Одан әрі бас сүйек-ми нервтерінің функциялары зерттеледі.</w:t>
      </w:r>
    </w:p>
    <w:bookmarkEnd w:id="277"/>
    <w:p>
      <w:pPr>
        <w:spacing w:after="0"/>
        <w:ind w:left="0"/>
        <w:jc w:val="both"/>
      </w:pPr>
      <w:r>
        <w:rPr>
          <w:rFonts w:ascii="Times New Roman"/>
          <w:b w:val="false"/>
          <w:i w:val="false"/>
          <w:color w:val="000000"/>
          <w:sz w:val="28"/>
        </w:rPr>
        <w:t>
      Үш тармақты нерв функциясын тексеру кезінде бет сезімталдығының жағдайы, шайнайтын бұлшықеттің кернеуі, төменгі жақ қозғалысының көлемі, тамыр және конъюнктивальды рефлекстер зерттеледі.</w:t>
      </w:r>
    </w:p>
    <w:p>
      <w:pPr>
        <w:spacing w:after="0"/>
        <w:ind w:left="0"/>
        <w:jc w:val="both"/>
      </w:pPr>
      <w:r>
        <w:rPr>
          <w:rFonts w:ascii="Times New Roman"/>
          <w:b w:val="false"/>
          <w:i w:val="false"/>
          <w:color w:val="000000"/>
          <w:sz w:val="28"/>
        </w:rPr>
        <w:t>
      Тістерді көрсеткен кезде маңдайша терісі бүктемелерінің екі жағынан бірдей білінгенін, көз саңылауларының ені, мұрын-тістің бүктемелерінің айқындылығы мен симметриялығын, тістің сынығын, көзді қысу және қастарды қысу мүмкіндігін, маңдайдың қатпарлануын (мұрын-тістің бүктемелерінің жеңіл ассиметриясы жалғыз симптом ретінде маңызы жоқ) тексереді.</w:t>
      </w:r>
    </w:p>
    <w:bookmarkStart w:name="z296" w:id="278"/>
    <w:p>
      <w:pPr>
        <w:spacing w:after="0"/>
        <w:ind w:left="0"/>
        <w:jc w:val="both"/>
      </w:pPr>
      <w:r>
        <w:rPr>
          <w:rFonts w:ascii="Times New Roman"/>
          <w:b w:val="false"/>
          <w:i w:val="false"/>
          <w:color w:val="000000"/>
          <w:sz w:val="28"/>
        </w:rPr>
        <w:t>
      65. Вестибулярлық аппараттың моторлық функциясы анықталады (нистагм, тепе-теңдік, жуу). Тәтті, қышқыл, тұзды, ащы негізгі дәм сезімдерін қабылдаудың дұрыстығы зерттеледі, ол үшін стандартты қанттың, ас тұзының, лимон қышқылы мен хининин сульфатының ерітінділері, фонация кезіндегі жұмсақ аспанның қозғалғыштығы, фонация, жұмсақ аспаннан рефлекс, дауыстың дыбыстылығы, жұту қабілеті, бастың бұрылу мүмкіндігі және иықты көтеру мүмкіндігі, билеу кезіндегі тілдің қозғалыс көлемі, фибриллярлы тартылу және оның бұлшықеттерінің атрофиясы (тілдің бір симптом ретінде бір жаққа қарай ауытқуы жүйке жүйесінің зақымдануын, фибриллярлы тартылу және атрофиялар органикалық патологияның белгісі емес).</w:t>
      </w:r>
    </w:p>
    <w:bookmarkEnd w:id="278"/>
    <w:p>
      <w:pPr>
        <w:spacing w:after="0"/>
        <w:ind w:left="0"/>
        <w:jc w:val="both"/>
      </w:pPr>
      <w:r>
        <w:rPr>
          <w:rFonts w:ascii="Times New Roman"/>
          <w:b w:val="false"/>
          <w:i w:val="false"/>
          <w:color w:val="000000"/>
          <w:sz w:val="28"/>
        </w:rPr>
        <w:t>
      Көру нервінің функциясын офтальмолог, есту нервінің функциясын оториноларинголог зерттейді.</w:t>
      </w:r>
    </w:p>
    <w:p>
      <w:pPr>
        <w:spacing w:after="0"/>
        <w:ind w:left="0"/>
        <w:jc w:val="both"/>
      </w:pPr>
      <w:r>
        <w:rPr>
          <w:rFonts w:ascii="Times New Roman"/>
          <w:b w:val="false"/>
          <w:i w:val="false"/>
          <w:color w:val="000000"/>
          <w:sz w:val="28"/>
        </w:rPr>
        <w:t>
      Қозғалыс саласын зерттеу кезінде қолдардың пассивті және белсенді қозғалыстарының көлемі, кеуде-түйінді-қырынды және трапеция тәрізді бұлшықеттердің жай-күйі мен күші, иықтың көтерілуі, бастың бұрылуы, омыртқа қозғалысының көлемі, күш, тонус және басқа бұлшықеттердің трофикасы анықталады. Гиперкинездердің (дірілдеу, хорея, атетоз, торзиялық спазм, тики және т.б.), фибриллярлы және фасциклулярлы тартылулар, бұлшықеттер мен нервтердің механикалық қозуы (Хвостек және Труссо симптомдары), синкинезия, акинезия, олардың таралуы мен айқындылығына назар аударылады, контрактуралардың, атрофияның болуы анықталады.</w:t>
      </w:r>
    </w:p>
    <w:bookmarkStart w:name="z297" w:id="279"/>
    <w:p>
      <w:pPr>
        <w:spacing w:after="0"/>
        <w:ind w:left="0"/>
        <w:jc w:val="both"/>
      </w:pPr>
      <w:r>
        <w:rPr>
          <w:rFonts w:ascii="Times New Roman"/>
          <w:b w:val="false"/>
          <w:i w:val="false"/>
          <w:color w:val="000000"/>
          <w:sz w:val="28"/>
        </w:rPr>
        <w:t>
      66. Қозғалыс координациясын зерттеу кезінде саусақпен-мұрын, өкше-тізе, көрсеткіш сынамалары қолданылады, диадохокинез, ромберг позициясындағы тұрақтылық тексеріледі, жүріс, статикалық және динамикалық атаксия зерттеледі. Жабылған қабақтардың, тілдің, созылған қолдың саусақтарының дірілдеуіне назар аударылады. Сөйлеудің бұзылуы (скандирлеу, мұрын реңкі, дизартрия, кекешу, афониялық бұзылулар) куәландырылушыны әңгімелесу және сұрастыру барысында анықталады.</w:t>
      </w:r>
    </w:p>
    <w:bookmarkEnd w:id="279"/>
    <w:p>
      <w:pPr>
        <w:spacing w:after="0"/>
        <w:ind w:left="0"/>
        <w:jc w:val="both"/>
      </w:pPr>
      <w:r>
        <w:rPr>
          <w:rFonts w:ascii="Times New Roman"/>
          <w:b w:val="false"/>
          <w:i w:val="false"/>
          <w:color w:val="000000"/>
          <w:sz w:val="28"/>
        </w:rPr>
        <w:t>
      Бұдан әрі сіңірлі, периостальды, тері рефлекстері мен шырышты қабықтардағы рефлекстер тексеріледі. Әрбір рефлекс оң және сол жағынан зерттеледі, олардың өміршеңдігі мен біркелкілігі салыстырылады.</w:t>
      </w:r>
    </w:p>
    <w:p>
      <w:pPr>
        <w:spacing w:after="0"/>
        <w:ind w:left="0"/>
        <w:jc w:val="both"/>
      </w:pPr>
      <w:r>
        <w:rPr>
          <w:rFonts w:ascii="Times New Roman"/>
          <w:b w:val="false"/>
          <w:i w:val="false"/>
          <w:color w:val="000000"/>
          <w:sz w:val="28"/>
        </w:rPr>
        <w:t>
      Жүйке жүйесінің көптеген органикалық аурулары сіңір рефлекстерінің өзгерістерімен қатар жүреді, сондықтан оларды зерттеу маңызды болып табылады. Карпо-радиалды (периостальды), бүгу-шынтақ (екі басты бұлшықеттермен), жазу-шынтақ (үш басты бұлшықеттермен), тізе және ахиллов, құрсақ, аналық без, табан рефлекстер зерттеледі. Патологиялық рефлекстердің болуы немесе болмауы (Бабинский, Россолимо, Бехтерев, Оппенгейма және т. б.), ауыз бұлшықетінің патологиялық рефлекстері - назолабиальды, хоботкалы, соратын рефлекстер тексеріледі.</w:t>
      </w:r>
    </w:p>
    <w:p>
      <w:pPr>
        <w:spacing w:after="0"/>
        <w:ind w:left="0"/>
        <w:jc w:val="both"/>
      </w:pPr>
      <w:r>
        <w:rPr>
          <w:rFonts w:ascii="Times New Roman"/>
          <w:b w:val="false"/>
          <w:i w:val="false"/>
          <w:color w:val="000000"/>
          <w:sz w:val="28"/>
        </w:rPr>
        <w:t>
      Рефлекстердің болуы ғана емес, сонымен қатар олардың өміршеңдігі мен біркелкілігі де анықталады. Рефлекстердің біркелкі болмауы немесе олардың жоғалуы көбінесе перифериялық немесе орталық жүйке жүйесінің органикалық зақымдануын көрсетеді. Осыны ескере отырып, рефлекстердегі жалған айырмашылықты алмау үшін рефлекстерді зерттеу техникасына назар аудару қажет. Бұл жағдайда зейін аудару әдістерін қолдану, рефлекстерді әр түрлі жағдайда зерттеу қажет.</w:t>
      </w:r>
    </w:p>
    <w:p>
      <w:pPr>
        <w:spacing w:after="0"/>
        <w:ind w:left="0"/>
        <w:jc w:val="both"/>
      </w:pPr>
      <w:r>
        <w:rPr>
          <w:rFonts w:ascii="Times New Roman"/>
          <w:b w:val="false"/>
          <w:i w:val="false"/>
          <w:color w:val="000000"/>
          <w:sz w:val="28"/>
        </w:rPr>
        <w:t>
      Қолдарда рефлекстердің болмауы туа біткен ауытқулар болуы мүмкін, сондықтан рефлекстердің біркелкі болмауы немесе бір жағында рефлекстің болмауы үлкен мәнге ие.</w:t>
      </w:r>
    </w:p>
    <w:p>
      <w:pPr>
        <w:spacing w:after="0"/>
        <w:ind w:left="0"/>
        <w:jc w:val="both"/>
      </w:pPr>
      <w:r>
        <w:rPr>
          <w:rFonts w:ascii="Times New Roman"/>
          <w:b w:val="false"/>
          <w:i w:val="false"/>
          <w:color w:val="000000"/>
          <w:sz w:val="28"/>
        </w:rPr>
        <w:t>
      Тізе және ахиллалық рефлекстердің болмауы жүйке жүйесінің органикалық ауруына (жұлынның құрғауы, полиневрит, полиомиелит, миелодисплазия және т.б. салдары) күдікті. Тізе және ахиллалық рефлекстер болмаған жағдайда қосымша зерттеу әдістерін (омыртқаның бел-сегізкөз бөлігінің рентгенографиясы, қанды Вассерман реакциясына зерттеу және т.б.) қолдану қажет.</w:t>
      </w:r>
    </w:p>
    <w:p>
      <w:pPr>
        <w:spacing w:after="0"/>
        <w:ind w:left="0"/>
        <w:jc w:val="both"/>
      </w:pPr>
      <w:r>
        <w:rPr>
          <w:rFonts w:ascii="Times New Roman"/>
          <w:b w:val="false"/>
          <w:i w:val="false"/>
          <w:color w:val="000000"/>
          <w:sz w:val="28"/>
        </w:rPr>
        <w:t>
      Егер омыртқа патологиясы мен мерез белгілері анықталмаған болса, тізе және ахиллалық рефлекстердің болмауы туа біткен деп санауға болады.</w:t>
      </w:r>
    </w:p>
    <w:p>
      <w:pPr>
        <w:spacing w:after="0"/>
        <w:ind w:left="0"/>
        <w:jc w:val="both"/>
      </w:pPr>
      <w:r>
        <w:rPr>
          <w:rFonts w:ascii="Times New Roman"/>
          <w:b w:val="false"/>
          <w:i w:val="false"/>
          <w:color w:val="000000"/>
          <w:sz w:val="28"/>
        </w:rPr>
        <w:t>
      Рефлекстердің біркелкі жоғарылауы, кейде клонустармен, патологиялық рефлекстер болмаған кезде және тірі құрсақ рефлекстері кезінде жүйке жүйесінің органикалық зақымдануының белгісі болып табылмайды, мұндай жоғарылау невроздар кезінде байқалуы мүмкін.</w:t>
      </w:r>
    </w:p>
    <w:bookmarkStart w:name="z298" w:id="280"/>
    <w:p>
      <w:pPr>
        <w:spacing w:after="0"/>
        <w:ind w:left="0"/>
        <w:jc w:val="both"/>
      </w:pPr>
      <w:r>
        <w:rPr>
          <w:rFonts w:ascii="Times New Roman"/>
          <w:b w:val="false"/>
          <w:i w:val="false"/>
          <w:color w:val="000000"/>
          <w:sz w:val="28"/>
        </w:rPr>
        <w:t>
      67. Сыртқы және терең сезімталдықтың жай-күйі (ауырсыну, температуралық, тактильді, бұлшықет-буын), ауырсынудың, парестезияның болуы, олардың сипаты, айқындылық дәрежесі, орналасуы, жүйке діңдерінің ауруы, ауырсыну нүктелері, жүйке діңдерінің керілу белгілері, ауырсыну, температуралық, тактильді, қажет болған жағдайда сезімталдықтың басқа да түрлері, сезімталдықтың бұзылу сипаты (анестезия, гипостезия, гиперстезия, гиперпатия) және оның аймағы анықталады.</w:t>
      </w:r>
    </w:p>
    <w:bookmarkEnd w:id="280"/>
    <w:bookmarkStart w:name="z299" w:id="281"/>
    <w:p>
      <w:pPr>
        <w:spacing w:after="0"/>
        <w:ind w:left="0"/>
        <w:jc w:val="both"/>
      </w:pPr>
      <w:r>
        <w:rPr>
          <w:rFonts w:ascii="Times New Roman"/>
          <w:b w:val="false"/>
          <w:i w:val="false"/>
          <w:color w:val="000000"/>
          <w:sz w:val="28"/>
        </w:rPr>
        <w:t>
      68. Вегетативтік жүйке жүйесін зерттегенде беттің, дененің, аяқ-қолдың (бозаруы, қызаруы, акроцианоз, вазомоторлардың ойыны) тері жамылғысының бояуына, терінің трофикалық бұзылуының болуына, тер бөлінуіне назар аударылады, терінің ылғалдылығы мен температурасының асимметрияларының болуына назар аударылады.</w:t>
      </w:r>
    </w:p>
    <w:bookmarkEnd w:id="281"/>
    <w:p>
      <w:pPr>
        <w:spacing w:after="0"/>
        <w:ind w:left="0"/>
        <w:jc w:val="both"/>
      </w:pPr>
      <w:r>
        <w:rPr>
          <w:rFonts w:ascii="Times New Roman"/>
          <w:b w:val="false"/>
          <w:i w:val="false"/>
          <w:color w:val="000000"/>
          <w:sz w:val="28"/>
        </w:rPr>
        <w:t>
      Тері-вегетативті рефлекстер зерттеледі: жергілікті дермографизм, рефлекторлы дермографизм, пиломоторлық рефлекс және жүрек-тамыр рефлекстері: көз-жүрек (Даньини-Ашнер феномені), мойын және т.б. ортоклиникалық сынама, Эрбен сынамасы және т. б. артериалық қысымның динамикасына назар аударылады.</w:t>
      </w:r>
    </w:p>
    <w:p>
      <w:pPr>
        <w:spacing w:after="0"/>
        <w:ind w:left="0"/>
        <w:jc w:val="both"/>
      </w:pPr>
      <w:r>
        <w:rPr>
          <w:rFonts w:ascii="Times New Roman"/>
          <w:b w:val="false"/>
          <w:i w:val="false"/>
          <w:color w:val="000000"/>
          <w:sz w:val="28"/>
        </w:rPr>
        <w:t>
      Патологиялық тұрақсыздықты, вегетативтік иннервацияның жоғары қозуын анықтаудың невротикалық жағдайларды объективті бағалауда, сондай-ақ қызметтердің кейбір түрлері үшін іріктеу мәселелерінде маңызы бар.</w:t>
      </w:r>
    </w:p>
    <w:p>
      <w:pPr>
        <w:spacing w:after="0"/>
        <w:ind w:left="0"/>
        <w:jc w:val="both"/>
      </w:pPr>
      <w:r>
        <w:rPr>
          <w:rFonts w:ascii="Times New Roman"/>
          <w:b w:val="false"/>
          <w:i w:val="false"/>
          <w:color w:val="000000"/>
          <w:sz w:val="28"/>
        </w:rPr>
        <w:t>
      Жүйке жүйесін объективті зерттеудің көрсетілген минимумы міндетті болып табылады.</w:t>
      </w:r>
    </w:p>
    <w:bookmarkStart w:name="z300" w:id="282"/>
    <w:p>
      <w:pPr>
        <w:spacing w:after="0"/>
        <w:ind w:left="0"/>
        <w:jc w:val="both"/>
      </w:pPr>
      <w:r>
        <w:rPr>
          <w:rFonts w:ascii="Times New Roman"/>
          <w:b w:val="false"/>
          <w:i w:val="false"/>
          <w:color w:val="000000"/>
          <w:sz w:val="28"/>
        </w:rPr>
        <w:t>
      69. Ми жарақатын алған сәттен бастап 3 айға дейінгі жағдай жедел кезең, 3 айдан 6 айға дейінгі - ерте қалпына келтіру кезеңі, 6 айдан 1 жылға дейінгі - кеш қалпына келтіру кезеңі, 1 жылдан және одан жоғары - бас жарақатының бұрынғы салдары ретінде анықталады.</w:t>
      </w:r>
    </w:p>
    <w:bookmarkEnd w:id="282"/>
    <w:bookmarkStart w:name="z301" w:id="283"/>
    <w:p>
      <w:pPr>
        <w:spacing w:after="0"/>
        <w:ind w:left="0"/>
        <w:jc w:val="left"/>
      </w:pPr>
      <w:r>
        <w:rPr>
          <w:rFonts w:ascii="Times New Roman"/>
          <w:b/>
          <w:i w:val="false"/>
          <w:color w:val="000000"/>
        </w:rPr>
        <w:t xml:space="preserve"> 9-тарау. Терапиялық зертеу.</w:t>
      </w:r>
    </w:p>
    <w:bookmarkEnd w:id="283"/>
    <w:bookmarkStart w:name="z302" w:id="284"/>
    <w:p>
      <w:pPr>
        <w:spacing w:after="0"/>
        <w:ind w:left="0"/>
        <w:jc w:val="both"/>
      </w:pPr>
      <w:r>
        <w:rPr>
          <w:rFonts w:ascii="Times New Roman"/>
          <w:b w:val="false"/>
          <w:i w:val="false"/>
          <w:color w:val="000000"/>
          <w:sz w:val="28"/>
        </w:rPr>
        <w:t>
      70. Ішкі мүшелерді тексеру шағымдарды, анамнезді зерделеуді, сондай-ақ жалпы тексеруден басталатын объективті тексеруді қамтиды, бұл ретте тері асты май талшығының жалпы түріне, дене бітіміне, даму дәрежесіне, тері қабаттары мен көрінетін шырышты қабаттардың түсіне назар аударылады. Пальпация түрінде терінің икемділігі мен ылғалдылығы, оның жекелеген бөліктеріндегі температурасы, лимфа түйіндерінің, бұлшықеттердің жай-күйі анықталады.</w:t>
      </w:r>
    </w:p>
    <w:bookmarkEnd w:id="284"/>
    <w:bookmarkStart w:name="z303" w:id="285"/>
    <w:p>
      <w:pPr>
        <w:spacing w:after="0"/>
        <w:ind w:left="0"/>
        <w:jc w:val="both"/>
      </w:pPr>
      <w:r>
        <w:rPr>
          <w:rFonts w:ascii="Times New Roman"/>
          <w:b w:val="false"/>
          <w:i w:val="false"/>
          <w:color w:val="000000"/>
          <w:sz w:val="28"/>
        </w:rPr>
        <w:t>
      71. Содан кейін жүйелер бойынша зерттеу жүргізіледі.</w:t>
      </w:r>
    </w:p>
    <w:bookmarkEnd w:id="285"/>
    <w:p>
      <w:pPr>
        <w:spacing w:after="0"/>
        <w:ind w:left="0"/>
        <w:jc w:val="both"/>
      </w:pPr>
      <w:r>
        <w:rPr>
          <w:rFonts w:ascii="Times New Roman"/>
          <w:b w:val="false"/>
          <w:i w:val="false"/>
          <w:color w:val="000000"/>
          <w:sz w:val="28"/>
        </w:rPr>
        <w:t>
      Тамырларды зерттеу артериялар мен көктамырларды қарау және пальпациялау, ірі тамырларды аускультациялау және тамыр жүйесін аспаптық әдістермен зерттеу жолымен жүргізіледі. Артериялар мен көктамырлардың пульсациясы әртүрлі аймақтарда анықталады (жиілігі, ырғағы, сипаты, кернеуі және толуы).</w:t>
      </w:r>
    </w:p>
    <w:p>
      <w:pPr>
        <w:spacing w:after="0"/>
        <w:ind w:left="0"/>
        <w:jc w:val="both"/>
      </w:pPr>
      <w:r>
        <w:rPr>
          <w:rFonts w:ascii="Times New Roman"/>
          <w:b w:val="false"/>
          <w:i w:val="false"/>
          <w:color w:val="000000"/>
          <w:sz w:val="28"/>
        </w:rPr>
        <w:t>
      Артериялық қысым тыныштықта (отырып) өлшенеді. Бір рет өлшеу кезінде қан қысымының кездейсоқ жоғарылауын болдырмау үшін манжеттерді алмай, қан қысымын бірнеше рет өлшеп, соңғы ең кіші санды ескеру қажет. Жоғары артериялық қысым кезінде куәландырылушының 10-15 минуттық демалуынан кейін, ал егер ол нормадан жоғары болса, онда 3-5 күннен кейін қолайсыз факторларды (эмоциялық және дене жүктемелері, ұйықтамау және т.б.) болдырмайтын жағдайларда қайта өлшеу қажет. Артериялық қысым жоғарылаған жағдайда артериялық қысымға (бұдан әрі - СМАД) тәуліктік мониторинг жүргізіледі. Қалыпты систолалық (максималды) қысым 100-130 мм сын.бағ. шегінде ауытқиды.ст., диастоликалық (ең аз) қысым -60-85 мм. рт.ст. артериялық гипертензияның сенімді белгісі деп артериялық қысым 140/90 мм. Сын.бағ. құрайтын жағдайды есептеу керек.(тыныш жағдай аясында жасалған АҚ екі және одан да көп өлшемдерінің орташа өлшемі).</w:t>
      </w:r>
    </w:p>
    <w:p>
      <w:pPr>
        <w:spacing w:after="0"/>
        <w:ind w:left="0"/>
        <w:jc w:val="both"/>
      </w:pPr>
      <w:r>
        <w:rPr>
          <w:rFonts w:ascii="Times New Roman"/>
          <w:b w:val="false"/>
          <w:i w:val="false"/>
          <w:color w:val="000000"/>
          <w:sz w:val="28"/>
        </w:rPr>
        <w:t>
      Жүрек-қантамыр жүйесінің функционалдық сынамасы міндетті түрде жүргізіледі, ол дене жүктемесінен кейін (15-20 отырып-тұру) 3 минуттан кейін және одан әрі тамыр соғуының және артериялық қысымның бастапқы деректерін анықтағанға дейін оның бастапқы жағдайын қалпына келтіру жылдамдығын анықтаудан тұрады.</w:t>
      </w:r>
    </w:p>
    <w:bookmarkStart w:name="z304" w:id="286"/>
    <w:p>
      <w:pPr>
        <w:spacing w:after="0"/>
        <w:ind w:left="0"/>
        <w:jc w:val="both"/>
      </w:pPr>
      <w:r>
        <w:rPr>
          <w:rFonts w:ascii="Times New Roman"/>
          <w:b w:val="false"/>
          <w:i w:val="false"/>
          <w:color w:val="000000"/>
          <w:sz w:val="28"/>
        </w:rPr>
        <w:t>
      72. Перифериялық тамырларды зерттеу кезінде әртүрлі облыстарда (мойын шұңқыры көктамырлары, ұйқы артериясы, иық және басқа да артериялар, бөртпе пульсациясы және т.б.) артериялардың тамыр соғуының болуына және сипатына назар аударылады.</w:t>
      </w:r>
    </w:p>
    <w:bookmarkEnd w:id="286"/>
    <w:bookmarkStart w:name="z305" w:id="287"/>
    <w:p>
      <w:pPr>
        <w:spacing w:after="0"/>
        <w:ind w:left="0"/>
        <w:jc w:val="both"/>
      </w:pPr>
      <w:r>
        <w:rPr>
          <w:rFonts w:ascii="Times New Roman"/>
          <w:b w:val="false"/>
          <w:i w:val="false"/>
          <w:color w:val="000000"/>
          <w:sz w:val="28"/>
        </w:rPr>
        <w:t>
      73. Перкуссиямен және пальпациямен жүректің шекарасы, ұшы мен жүрек итерілуі, жүрек аймағындағы және онымен көршілес жатқан басқа да тамыр соғулары анықталады.</w:t>
      </w:r>
    </w:p>
    <w:bookmarkEnd w:id="287"/>
    <w:p>
      <w:pPr>
        <w:spacing w:after="0"/>
        <w:ind w:left="0"/>
        <w:jc w:val="both"/>
      </w:pPr>
      <w:r>
        <w:rPr>
          <w:rFonts w:ascii="Times New Roman"/>
          <w:b w:val="false"/>
          <w:i w:val="false"/>
          <w:color w:val="000000"/>
          <w:sz w:val="28"/>
        </w:rPr>
        <w:t>
      Куәландырылушының түрлі жағдайларында (жатып, тұрып) жүректі тыңдау кезінде, дене жүктемесінен кейін, тыныс алу кідірісі кезінде жүрек тондарының дыбысталуын (күшеюі, әлсіреуі, акцент) және олардың сипатын (ыдырауы, тітіркенуі, қосымша тондардың пайда болуы), сондай-ақ жүрек шуының бар екенін бағалайды. Шуды тыңдау кезінде оның жүрек қызметінің фазасына (систолиялық, диастолиялық) қатынасын, оның сипатын, күшін, ұзақтығын, оқшаулануын және басым иррадиациясын анықтау қажет.</w:t>
      </w:r>
    </w:p>
    <w:p>
      <w:pPr>
        <w:spacing w:after="0"/>
        <w:ind w:left="0"/>
        <w:jc w:val="both"/>
      </w:pPr>
      <w:r>
        <w:rPr>
          <w:rFonts w:ascii="Times New Roman"/>
          <w:b w:val="false"/>
          <w:i w:val="false"/>
          <w:color w:val="000000"/>
          <w:sz w:val="28"/>
        </w:rPr>
        <w:t>
      Шу органикалық және функционалдық болып бөлінеді. Органикалық шулар зақымдану, миокард, жүрек қақпақшалары немесе одан шығатын қан тамырлары мен туа біткен жүрек ақаулары кезінде байқалады. Функционалдық шу әртүрлі себептерге: жүйке қозуына, жұқпалы ауруларға, анемияға, пубертатты кезеңіне және т. б. байланысты болады.</w:t>
      </w:r>
    </w:p>
    <w:p>
      <w:pPr>
        <w:spacing w:after="0"/>
        <w:ind w:left="0"/>
        <w:jc w:val="both"/>
      </w:pPr>
      <w:r>
        <w:rPr>
          <w:rFonts w:ascii="Times New Roman"/>
          <w:b w:val="false"/>
          <w:i w:val="false"/>
          <w:color w:val="000000"/>
          <w:sz w:val="28"/>
        </w:rPr>
        <w:t>
      Жүрек шуының себептері мен сипатын анықтау үшін: өңеш контрастымен бірге жүректің үш проекциялы рентгенографиясы, электрокардиография, фонокардиография, эхокардиография, басқа да зерттеулерге қосымша тексеру әдістеріне жүгіну қажет.</w:t>
      </w:r>
    </w:p>
    <w:bookmarkStart w:name="z306" w:id="288"/>
    <w:p>
      <w:pPr>
        <w:spacing w:after="0"/>
        <w:ind w:left="0"/>
        <w:jc w:val="both"/>
      </w:pPr>
      <w:r>
        <w:rPr>
          <w:rFonts w:ascii="Times New Roman"/>
          <w:b w:val="false"/>
          <w:i w:val="false"/>
          <w:color w:val="000000"/>
          <w:sz w:val="28"/>
        </w:rPr>
        <w:t>
      74. Тыныс алу органдарын зерттеу кезінде барлық куәландырылушыларға міндетті түрде рентгенологиялық зерттеу, үлкен кадрды флюорографпен және клиникалық әдістермен мұқият зерттеу жүргізіледі.</w:t>
      </w:r>
    </w:p>
    <w:bookmarkEnd w:id="288"/>
    <w:p>
      <w:pPr>
        <w:spacing w:after="0"/>
        <w:ind w:left="0"/>
        <w:jc w:val="both"/>
      </w:pPr>
      <w:r>
        <w:rPr>
          <w:rFonts w:ascii="Times New Roman"/>
          <w:b w:val="false"/>
          <w:i w:val="false"/>
          <w:color w:val="000000"/>
          <w:sz w:val="28"/>
        </w:rPr>
        <w:t>
      ТЖМ (өрт сөндіру) жедел қызметіне кандидаттарды куәландыру кезінде міндетті түрде спирография жүргізу қажет.</w:t>
      </w:r>
    </w:p>
    <w:bookmarkStart w:name="z307" w:id="289"/>
    <w:p>
      <w:pPr>
        <w:spacing w:after="0"/>
        <w:ind w:left="0"/>
        <w:jc w:val="left"/>
      </w:pPr>
      <w:r>
        <w:rPr>
          <w:rFonts w:ascii="Times New Roman"/>
          <w:b/>
          <w:i w:val="false"/>
          <w:color w:val="000000"/>
        </w:rPr>
        <w:t xml:space="preserve"> 6-кесте. Тыныс алу (өкпе) жеткіліксіздігі дәрежелерінің көрсеткіштері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(өкпе) жеткіліксіздігі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 (айқын)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Құрал-саймандармен (инструменталдық):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bl>
    <w:p>
      <w:pPr>
        <w:spacing w:after="0"/>
        <w:ind w:left="0"/>
        <w:jc w:val="both"/>
      </w:pPr>
      <w:r>
        <w:rPr>
          <w:rFonts w:ascii="Times New Roman"/>
          <w:b w:val="false"/>
          <w:i w:val="false"/>
          <w:color w:val="000000"/>
          <w:sz w:val="28"/>
        </w:rPr>
        <w:t>
      Шағымдарды бағалау кезінде ентігу сипатына (физиологиялық немесе патологиялық, дем шығару, дем шығару немесе аралас), жөтел ерекшеліктеріне (ұзақтығы, көріну уақыты, дауыс деңгейі, тембрі, қақырықтың болуы және оның ерекшелігі), ауырудың кеудеге берілуіне, қарқындылығына, берілуіне және осы аурулардың тыныс алу актісімен, жөтелмен байланысына назар аударылады.</w:t>
      </w:r>
    </w:p>
    <w:p>
      <w:pPr>
        <w:spacing w:after="0"/>
        <w:ind w:left="0"/>
        <w:jc w:val="both"/>
      </w:pPr>
      <w:r>
        <w:rPr>
          <w:rFonts w:ascii="Times New Roman"/>
          <w:b w:val="false"/>
          <w:i w:val="false"/>
          <w:color w:val="000000"/>
          <w:sz w:val="28"/>
        </w:rPr>
        <w:t>
      Бетті сыртқы тексеру газ алмасудың қиындауын, тыныс алу кезінде мұрын қанаттарының айқын қозғалуын, айқын ентігумен байланысты, бетінің қызаруын көрсететін тері мен көрінетін шырышты қабаттың көгеруін анықтауға мүмкіндік береді.</w:t>
      </w:r>
    </w:p>
    <w:p>
      <w:pPr>
        <w:spacing w:after="0"/>
        <w:ind w:left="0"/>
        <w:jc w:val="both"/>
      </w:pPr>
      <w:r>
        <w:rPr>
          <w:rFonts w:ascii="Times New Roman"/>
          <w:b w:val="false"/>
          <w:i w:val="false"/>
          <w:color w:val="000000"/>
          <w:sz w:val="28"/>
        </w:rPr>
        <w:t>
      Мойынды тексеру кезінде оның көлемі мен пішініне, лимфа түйіндерінің жағдайына назар аударады.</w:t>
      </w:r>
    </w:p>
    <w:p>
      <w:pPr>
        <w:spacing w:after="0"/>
        <w:ind w:left="0"/>
        <w:jc w:val="both"/>
      </w:pPr>
      <w:r>
        <w:rPr>
          <w:rFonts w:ascii="Times New Roman"/>
          <w:b w:val="false"/>
          <w:i w:val="false"/>
          <w:color w:val="000000"/>
          <w:sz w:val="28"/>
        </w:rPr>
        <w:t>
      Кеуде қуысын тыныштық жағдайында және терең тыныс алу кезінде тексеру кезінде оның түрі, бұғанасының орналасуы, бұғана үсті және бұғана асты шұңқырлары, жауырындары, кеуде қуысының екі жартысының симметриялылығы, тыныс алу түрі, тыныс алу қозғалысының жиілігі, ырғағы және тереңдігі, қосалқы бұлшық еттердің тыныс алу актісіне қатысуы анықталады.</w:t>
      </w:r>
    </w:p>
    <w:p>
      <w:pPr>
        <w:spacing w:after="0"/>
        <w:ind w:left="0"/>
        <w:jc w:val="both"/>
      </w:pPr>
      <w:r>
        <w:rPr>
          <w:rFonts w:ascii="Times New Roman"/>
          <w:b w:val="false"/>
          <w:i w:val="false"/>
          <w:color w:val="000000"/>
          <w:sz w:val="28"/>
        </w:rPr>
        <w:t>
      Пальпация арқылы кеуде қуысы ауруының орналасуын және оның резистенттілігін (икемділігін), дауыстық дірілдің айқындылығын анықтайды, бұл плевралық қуыстарда пайда болуын немесе өкпеде үлкен инфильтраттарды, плевраның үйкеліс шуын болжауға мүмкіндік береді.</w:t>
      </w:r>
    </w:p>
    <w:p>
      <w:pPr>
        <w:spacing w:after="0"/>
        <w:ind w:left="0"/>
        <w:jc w:val="both"/>
      </w:pPr>
      <w:r>
        <w:rPr>
          <w:rFonts w:ascii="Times New Roman"/>
          <w:b w:val="false"/>
          <w:i w:val="false"/>
          <w:color w:val="000000"/>
          <w:sz w:val="28"/>
        </w:rPr>
        <w:t>
      Салыстырмалы перкуссия кезінде өкпенің шекаралары, өкпенің төменгі жиегінің қозғалуы (өкпе жиектерінің қозғалысы қалыпты жағдайда дем шығару және дем шығару жиынтығында 6-8 см құрайды), өкпе үсті тұрағының биіктігі және олардың ені анықталады, сондай-ақ патологиялық жағдайларда перкуторлы өкпе дыбысының өзгеруі анықталады (плевра қуысында сұйықтықтың болуы кезінде қысқаруы, тығылуы немесе тұйық дыбыс, өкпеде қабыну немесе ісік процестерінде сұйықтықтың болуы кезінде анықталады; дыбыстың тимпаниялық сипаты, плевра қуысында ауа жиналған кезде, өкпеде қуыстар болған кезде - абсцесс, каверна, егер ол кеуде қабырғасына жақын орналасқан болса және диаметрі 3-4 см кем емес болса, сондай - ақ өкпе тінінің жоғары ауасы кезінде-эмфизема) анықталады.</w:t>
      </w:r>
    </w:p>
    <w:p>
      <w:pPr>
        <w:spacing w:after="0"/>
        <w:ind w:left="0"/>
        <w:jc w:val="both"/>
      </w:pPr>
      <w:r>
        <w:rPr>
          <w:rFonts w:ascii="Times New Roman"/>
          <w:b w:val="false"/>
          <w:i w:val="false"/>
          <w:color w:val="000000"/>
          <w:sz w:val="28"/>
        </w:rPr>
        <w:t>
      Өкпені тыңдау кезінде тыныс алу сипаты, оның қарқындылығы және дем шығару мен дем шығару қатынасы анықталады. Негізгі тыныс алу шулары (везикулярлы, бронхиалды тыныс алу және олардың өзгеруі) және патологиялық тыныс алу шулары (сырылдар, сықырлар, плевраның үйкелуі және бекітілуі) бағаланады.</w:t>
      </w:r>
    </w:p>
    <w:p>
      <w:pPr>
        <w:spacing w:after="0"/>
        <w:ind w:left="0"/>
        <w:jc w:val="both"/>
      </w:pPr>
      <w:r>
        <w:rPr>
          <w:rFonts w:ascii="Times New Roman"/>
          <w:b w:val="false"/>
          <w:i w:val="false"/>
          <w:color w:val="000000"/>
          <w:sz w:val="28"/>
        </w:rPr>
        <w:t>
      Өкпе үстіндегі дыбыстың әлсіреген жері, бронхтық, әлсіреген, аморфты тыныс алу, ылғалды сырылдар, крепитациялар түріндегі аускультативті өзгерістер, яғни туберкулезге күдік туғызатын симптомдар анықталған кезде куәландырылушыларды фтизиатрға тексеруге немесе мамандандырылған емдеу мекемесіне стационарлық тексеруге жіберу қажет.</w:t>
      </w:r>
    </w:p>
    <w:bookmarkStart w:name="z308" w:id="290"/>
    <w:p>
      <w:pPr>
        <w:spacing w:after="0"/>
        <w:ind w:left="0"/>
        <w:jc w:val="both"/>
      </w:pPr>
      <w:r>
        <w:rPr>
          <w:rFonts w:ascii="Times New Roman"/>
          <w:b w:val="false"/>
          <w:i w:val="false"/>
          <w:color w:val="000000"/>
          <w:sz w:val="28"/>
        </w:rPr>
        <w:t>
      75. Құрсақ қуысы органдарын тексеру кезінде асқазан-ішек жолдарының ауруларын анықтау үшін дұрыс жиналған анамнездің маңызы зор. Куәландырылушылардың шағымдарын талдау кезінде диспепсиялық бұзылулардың, ауырсыну сезімдерінің сипатына, олардың тамақ ішумен байланысына, ауырсынудың мерзімділігі мен маусымдылығына назар аудару қажет.</w:t>
      </w:r>
    </w:p>
    <w:bookmarkEnd w:id="290"/>
    <w:p>
      <w:pPr>
        <w:spacing w:after="0"/>
        <w:ind w:left="0"/>
        <w:jc w:val="both"/>
      </w:pPr>
      <w:r>
        <w:rPr>
          <w:rFonts w:ascii="Times New Roman"/>
          <w:b w:val="false"/>
          <w:i w:val="false"/>
          <w:color w:val="000000"/>
          <w:sz w:val="28"/>
        </w:rPr>
        <w:t>
      Тексеру ауыз қуысын: тістерді, қызыл иекті, тілді, жұмсақ аспанды және зевті зерттеуден басталуы тиіс. Содан кейін іш қуысы мүшелерін қарау және пальпациялау жүргізіледі. Куәландырылушы кушеткаға бетін жарық көзіне бұрып және аяқтарын түзу, қолдарын денесінің бойымен созылған күйінде жатқызылады. Басы сәл көтеріңкі және күш салмай кушетканың бас қоятын жағында болуы тиіс. Дәрігер куәландырылушының оң жағында болып, ауырсынуды, құрсақ қабырғасы бұлшықеттерінің жиырылуын, құрсақтың ақ сызығы жарығының, сыртқы ісіктердің және т. б. болуын анықтай отырып, беттік бағдарлы пальпация жүргізеді. Содан кейін Образцов әдісі бойынша терең, жылжымалы пальпацияға өтеді, бауырдың, көкбауырдың, бүйректің, ішектің, терең орналасқан түзілімдердің жағдайын анықтайды.</w:t>
      </w:r>
    </w:p>
    <w:p>
      <w:pPr>
        <w:spacing w:after="0"/>
        <w:ind w:left="0"/>
        <w:jc w:val="both"/>
      </w:pPr>
      <w:r>
        <w:rPr>
          <w:rFonts w:ascii="Times New Roman"/>
          <w:b w:val="false"/>
          <w:i w:val="false"/>
          <w:color w:val="000000"/>
          <w:sz w:val="28"/>
        </w:rPr>
        <w:t>
      Перкуссия кезінде бауырдың жоғарғы шекарасы, асқазанның төменгі шекарасы және көкбауырдың өлшемдері анықталады.</w:t>
      </w:r>
    </w:p>
    <w:p>
      <w:pPr>
        <w:spacing w:after="0"/>
        <w:ind w:left="0"/>
        <w:jc w:val="both"/>
      </w:pPr>
      <w:r>
        <w:rPr>
          <w:rFonts w:ascii="Times New Roman"/>
          <w:b w:val="false"/>
          <w:i w:val="false"/>
          <w:color w:val="000000"/>
          <w:sz w:val="28"/>
        </w:rPr>
        <w:t>
      Құрсақ қуысы органдарының ауруын көрсететін симптомдар анықталған кезде қосымша зертханалық, аспаптық және рентгенологиялық зерттеулер жүргізу қажет.</w:t>
      </w:r>
    </w:p>
    <w:bookmarkStart w:name="z309" w:id="291"/>
    <w:p>
      <w:pPr>
        <w:spacing w:after="0"/>
        <w:ind w:left="0"/>
        <w:jc w:val="both"/>
      </w:pPr>
      <w:r>
        <w:rPr>
          <w:rFonts w:ascii="Times New Roman"/>
          <w:b w:val="false"/>
          <w:i w:val="false"/>
          <w:color w:val="000000"/>
          <w:sz w:val="28"/>
        </w:rPr>
        <w:t>
      76. Бүйрек жүйесін тексеру кезінде бұрын ауырған ауруларымен мүмкін болатын дизуриялық құбылыстардың байланысына, артериалық гипертензияның болуына және ауырсыну синдромының сипатына назар аудара отырып, анамнезді мұқият жинау қажет.</w:t>
      </w:r>
    </w:p>
    <w:bookmarkEnd w:id="291"/>
    <w:p>
      <w:pPr>
        <w:spacing w:after="0"/>
        <w:ind w:left="0"/>
        <w:jc w:val="both"/>
      </w:pPr>
      <w:r>
        <w:rPr>
          <w:rFonts w:ascii="Times New Roman"/>
          <w:b w:val="false"/>
          <w:i w:val="false"/>
          <w:color w:val="000000"/>
          <w:sz w:val="28"/>
        </w:rPr>
        <w:t>
      Тексеру бетінде ісіну мен сұрлануының болуын анықтаудан басталуы тиіс. Пальпациямен бүйректің мөлшерін, бел аймағында ауырсыну синдромының болуын анықтайды.</w:t>
      </w:r>
    </w:p>
    <w:p>
      <w:pPr>
        <w:spacing w:after="0"/>
        <w:ind w:left="0"/>
        <w:jc w:val="both"/>
      </w:pPr>
      <w:r>
        <w:rPr>
          <w:rFonts w:ascii="Times New Roman"/>
          <w:b w:val="false"/>
          <w:i w:val="false"/>
          <w:color w:val="000000"/>
          <w:sz w:val="28"/>
        </w:rPr>
        <w:t>
      Бүйрек ауруларының симптомдары анықталған кезде қосымша: зертханалық, аспаптық және рентгенологиялық зерттеулер жүргізу қажет.</w:t>
      </w:r>
    </w:p>
    <w:p>
      <w:pPr>
        <w:spacing w:after="0"/>
        <w:ind w:left="0"/>
        <w:jc w:val="both"/>
      </w:pPr>
      <w:r>
        <w:rPr>
          <w:rFonts w:ascii="Times New Roman"/>
          <w:b w:val="false"/>
          <w:i w:val="false"/>
          <w:color w:val="000000"/>
          <w:sz w:val="28"/>
        </w:rPr>
        <w:t>
      Бүйрек ауруларының диагностикасындағы күрделілікті ескере отырып, экскреторлық урографияны, ультрадыбыстық зерттеуді, радиоизотоптық ренографияны, несептің бактериялық себіні, зәрдің зертханалық талдауын қамтитын толық зерттеу кешенін жүргізу қажет.</w:t>
      </w:r>
    </w:p>
    <w:bookmarkStart w:name="z310" w:id="292"/>
    <w:p>
      <w:pPr>
        <w:spacing w:after="0"/>
        <w:ind w:left="0"/>
        <w:jc w:val="both"/>
      </w:pPr>
      <w:r>
        <w:rPr>
          <w:rFonts w:ascii="Times New Roman"/>
          <w:b w:val="false"/>
          <w:i w:val="false"/>
          <w:color w:val="000000"/>
          <w:sz w:val="28"/>
        </w:rPr>
        <w:t>
      77. Терапиялық аурулардың бірқатары бұлшық ет пен буындардың зақымдануымен өтетінін ескере отырып, тексеру кезінде: буындардың конфигурациясының өзгеруіне, қозғалыс көлеміне, қабыну белгілерінің болуына назар аудару қажет. Аурудың жекелеген белгілері анықталған жағдайда қосымша зерттеулер жүргізу қажет.</w:t>
      </w:r>
    </w:p>
    <w:bookmarkEnd w:id="292"/>
    <w:bookmarkStart w:name="z311" w:id="293"/>
    <w:p>
      <w:pPr>
        <w:spacing w:after="0"/>
        <w:ind w:left="0"/>
        <w:jc w:val="left"/>
      </w:pPr>
      <w:r>
        <w:rPr>
          <w:rFonts w:ascii="Times New Roman"/>
          <w:b/>
          <w:i w:val="false"/>
          <w:color w:val="000000"/>
        </w:rPr>
        <w:t xml:space="preserve"> 10-тарау. Психофизиологиялық зерттеу.</w:t>
      </w:r>
    </w:p>
    <w:bookmarkEnd w:id="293"/>
    <w:bookmarkStart w:name="z312" w:id="294"/>
    <w:p>
      <w:pPr>
        <w:spacing w:after="0"/>
        <w:ind w:left="0"/>
        <w:jc w:val="both"/>
      </w:pPr>
      <w:r>
        <w:rPr>
          <w:rFonts w:ascii="Times New Roman"/>
          <w:b w:val="false"/>
          <w:i w:val="false"/>
          <w:color w:val="000000"/>
          <w:sz w:val="28"/>
        </w:rPr>
        <w:t>
      78. ПФЗ жүргізу үшін:</w:t>
      </w:r>
    </w:p>
    <w:bookmarkEnd w:id="294"/>
    <w:p>
      <w:pPr>
        <w:spacing w:after="0"/>
        <w:ind w:left="0"/>
        <w:jc w:val="both"/>
      </w:pPr>
      <w:r>
        <w:rPr>
          <w:rFonts w:ascii="Times New Roman"/>
          <w:b w:val="false"/>
          <w:i w:val="false"/>
          <w:color w:val="000000"/>
          <w:sz w:val="28"/>
        </w:rPr>
        <w:t>
      1) топтық тестілеу үшін отыратын орындары жеткілікті зал;</w:t>
      </w:r>
    </w:p>
    <w:p>
      <w:pPr>
        <w:spacing w:after="0"/>
        <w:ind w:left="0"/>
        <w:jc w:val="both"/>
      </w:pPr>
      <w:r>
        <w:rPr>
          <w:rFonts w:ascii="Times New Roman"/>
          <w:b w:val="false"/>
          <w:i w:val="false"/>
          <w:color w:val="000000"/>
          <w:sz w:val="28"/>
        </w:rPr>
        <w:t>
      2) жеке әңгімелесу жүргізу үшін сарапшы-психологтың жеке кабинеті қажет.</w:t>
      </w:r>
    </w:p>
    <w:p>
      <w:pPr>
        <w:spacing w:after="0"/>
        <w:ind w:left="0"/>
        <w:jc w:val="both"/>
      </w:pPr>
      <w:r>
        <w:rPr>
          <w:rFonts w:ascii="Times New Roman"/>
          <w:b w:val="false"/>
          <w:i w:val="false"/>
          <w:color w:val="000000"/>
          <w:sz w:val="28"/>
        </w:rPr>
        <w:t>
      ПДЗ көлемі бір адамға кемінде 9 текше метр, люминесцентті жарық кезінде кемінде 300 люкс, қыздыру шамдарымен жарықтандыру кезінде кемінде 150 люкс, жайлы температурада кемінде 18 градус, жақсы дыбыс оқшаулағыш және желдеткіш бар үй-жайларда жүргізіледі.</w:t>
      </w:r>
    </w:p>
    <w:bookmarkStart w:name="z313" w:id="295"/>
    <w:p>
      <w:pPr>
        <w:spacing w:after="0"/>
        <w:ind w:left="0"/>
        <w:jc w:val="both"/>
      </w:pPr>
      <w:r>
        <w:rPr>
          <w:rFonts w:ascii="Times New Roman"/>
          <w:b w:val="false"/>
          <w:i w:val="false"/>
          <w:color w:val="000000"/>
          <w:sz w:val="28"/>
        </w:rPr>
        <w:t>
      79. ПДЗ-ның лицензиялық компьютерлік кешені бар болғанда тестілеу және нәтижелерін өңдеу автоматтандырылған режимде, ал қалған жағдайларда – қағазға жазу түрінде жүргізіледі.</w:t>
      </w:r>
    </w:p>
    <w:bookmarkEnd w:id="295"/>
    <w:bookmarkStart w:name="z314" w:id="296"/>
    <w:p>
      <w:pPr>
        <w:spacing w:after="0"/>
        <w:ind w:left="0"/>
        <w:jc w:val="both"/>
      </w:pPr>
      <w:r>
        <w:rPr>
          <w:rFonts w:ascii="Times New Roman"/>
          <w:b w:val="false"/>
          <w:i w:val="false"/>
          <w:color w:val="000000"/>
          <w:sz w:val="28"/>
        </w:rPr>
        <w:t>
      80. Куәландырылушылардың ПД тестілеу өтуі кезінде өзімен бірге МК актісі немесе картасы, жеке басын куәландыратын құжат (кандидаттар), қызметтік куәлігі (қызметкерлер) болуы тиіс.</w:t>
      </w:r>
    </w:p>
    <w:bookmarkEnd w:id="296"/>
    <w:p>
      <w:pPr>
        <w:spacing w:after="0"/>
        <w:ind w:left="0"/>
        <w:jc w:val="both"/>
      </w:pPr>
      <w:r>
        <w:rPr>
          <w:rFonts w:ascii="Times New Roman"/>
          <w:b w:val="false"/>
          <w:i w:val="false"/>
          <w:color w:val="000000"/>
          <w:sz w:val="28"/>
        </w:rPr>
        <w:t>
      Азаматтар ПД тестілеу залына ұялы (мобильді) телефондарсыз және байланыстың барлық түрлерінсіз және гаджеттерсіз кіреді не олар өшіріледі және ПД тестілеу залында бөлек бөлінген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5" w:id="297"/>
    <w:p>
      <w:pPr>
        <w:spacing w:after="0"/>
        <w:ind w:left="0"/>
        <w:jc w:val="both"/>
      </w:pPr>
      <w:r>
        <w:rPr>
          <w:rFonts w:ascii="Times New Roman"/>
          <w:b w:val="false"/>
          <w:i w:val="false"/>
          <w:color w:val="000000"/>
          <w:sz w:val="28"/>
        </w:rPr>
        <w:t>
      81. ПД және ПФ тестілеуді ПФЗ зертханашысы жүргізеді және оған:</w:t>
      </w:r>
    </w:p>
    <w:bookmarkEnd w:id="297"/>
    <w:p>
      <w:pPr>
        <w:spacing w:after="0"/>
        <w:ind w:left="0"/>
        <w:jc w:val="both"/>
      </w:pPr>
      <w:r>
        <w:rPr>
          <w:rFonts w:ascii="Times New Roman"/>
          <w:b w:val="false"/>
          <w:i w:val="false"/>
          <w:color w:val="000000"/>
          <w:sz w:val="28"/>
        </w:rPr>
        <w:t>
      1) осы Қағидалардың 149-тармағында көрсетілген міндетті психологиялық әдістемелерді пайдалана отырып, куәландырылушылардың барлық санаттарын топтық ПД тестілеу;</w:t>
      </w:r>
    </w:p>
    <w:p>
      <w:pPr>
        <w:spacing w:after="0"/>
        <w:ind w:left="0"/>
        <w:jc w:val="both"/>
      </w:pPr>
      <w:r>
        <w:rPr>
          <w:rFonts w:ascii="Times New Roman"/>
          <w:b w:val="false"/>
          <w:i w:val="false"/>
          <w:color w:val="000000"/>
          <w:sz w:val="28"/>
        </w:rPr>
        <w:t>
      2) осы Қағидалардың 150-тармағында көрсетілген адамдар санаттарына топтық ПФ тестілеу;</w:t>
      </w:r>
    </w:p>
    <w:p>
      <w:pPr>
        <w:spacing w:after="0"/>
        <w:ind w:left="0"/>
        <w:jc w:val="both"/>
      </w:pPr>
      <w:r>
        <w:rPr>
          <w:rFonts w:ascii="Times New Roman"/>
          <w:b w:val="false"/>
          <w:i w:val="false"/>
          <w:color w:val="000000"/>
          <w:sz w:val="28"/>
        </w:rPr>
        <w:t>
      3) жеке тестілеу (тексерудің қосымша ПФЗ түрлерін жүргізу қажет болған жағдайда);</w:t>
      </w:r>
    </w:p>
    <w:p>
      <w:pPr>
        <w:spacing w:after="0"/>
        <w:ind w:left="0"/>
        <w:jc w:val="both"/>
      </w:pPr>
      <w:r>
        <w:rPr>
          <w:rFonts w:ascii="Times New Roman"/>
          <w:b w:val="false"/>
          <w:i w:val="false"/>
          <w:color w:val="000000"/>
          <w:sz w:val="28"/>
        </w:rPr>
        <w:t>
      4) тест нәтижелерін өңдеу және психологпен кейіннен аңықтау үшін бастапқы материалдар пакетін қалыптастыру енеді.</w:t>
      </w:r>
    </w:p>
    <w:bookmarkStart w:name="z316" w:id="298"/>
    <w:p>
      <w:pPr>
        <w:spacing w:after="0"/>
        <w:ind w:left="0"/>
        <w:jc w:val="both"/>
      </w:pPr>
      <w:r>
        <w:rPr>
          <w:rFonts w:ascii="Times New Roman"/>
          <w:b w:val="false"/>
          <w:i w:val="false"/>
          <w:color w:val="000000"/>
          <w:sz w:val="28"/>
        </w:rPr>
        <w:t>
      82. Тестілеудің кез келген түрі алдында куәландырылатын адамдар алдын ала тәуліктік немесе түнгі кезекшіліктің алдындағы жіті аурудың болмауын, жеткілікті алдын ала демалу және берілген жауаптарға жауапкершілік атқару фактісін растай отырып, тестілеуге жазбаша келісім бланкісін (еркін нысанда) толтырады.</w:t>
      </w:r>
    </w:p>
    <w:bookmarkEnd w:id="298"/>
    <w:bookmarkStart w:name="z317" w:id="299"/>
    <w:p>
      <w:pPr>
        <w:spacing w:after="0"/>
        <w:ind w:left="0"/>
        <w:jc w:val="both"/>
      </w:pPr>
      <w:r>
        <w:rPr>
          <w:rFonts w:ascii="Times New Roman"/>
          <w:b w:val="false"/>
          <w:i w:val="false"/>
          <w:color w:val="000000"/>
          <w:sz w:val="28"/>
        </w:rPr>
        <w:t>
      83. Тестілеу басталар алдында ПФЗ зертханашысы осы Қағидаларға 18-қосымшаға сәйкес тестілеуді тіркеу журналына куәландырылатын адам туралы деректерді, өткізілген тестілеудің уақыты мен түрлері туралы мәліметтерді тіркейді.</w:t>
      </w:r>
    </w:p>
    <w:bookmarkEnd w:id="299"/>
    <w:p>
      <w:pPr>
        <w:spacing w:after="0"/>
        <w:ind w:left="0"/>
        <w:jc w:val="both"/>
      </w:pPr>
      <w:r>
        <w:rPr>
          <w:rFonts w:ascii="Times New Roman"/>
          <w:b w:val="false"/>
          <w:i w:val="false"/>
          <w:color w:val="000000"/>
          <w:sz w:val="28"/>
        </w:rPr>
        <w:t xml:space="preserve">
      Зертханашы немесе сарапшы-психолог тестілеу тәртібі мен нұсқаулығын түсіндіргеннен кейін куәландырылушылар осы Қағидаларға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ТЖК және ТҚД бланкілерінің паспорттық бөлігін толтырады.</w:t>
      </w:r>
    </w:p>
    <w:p>
      <w:pPr>
        <w:spacing w:after="0"/>
        <w:ind w:left="0"/>
        <w:jc w:val="both"/>
      </w:pPr>
      <w:r>
        <w:rPr>
          <w:rFonts w:ascii="Times New Roman"/>
          <w:b w:val="false"/>
          <w:i w:val="false"/>
          <w:color w:val="000000"/>
          <w:sz w:val="28"/>
        </w:rPr>
        <w:t>
      Тестілеу барысы үзілмеуі тиіс. Әрбір 2 сағат сайын 10 минуттық үзіліс болуы мүмкін. Тестілеу рәсімінен кейін куәландырылушыға психологпен әңгімелесу күні мен уақыты тағайындалады.</w:t>
      </w:r>
    </w:p>
    <w:p>
      <w:pPr>
        <w:spacing w:after="0"/>
        <w:ind w:left="0"/>
        <w:jc w:val="both"/>
      </w:pPr>
      <w:r>
        <w:rPr>
          <w:rFonts w:ascii="Times New Roman"/>
          <w:b w:val="false"/>
          <w:i w:val="false"/>
          <w:color w:val="000000"/>
          <w:sz w:val="28"/>
        </w:rPr>
        <w:t>
      Жүргізілген әдістемелер бойынша алғашқы материалды зертханашы тікелей ПФЗ бастығына немесе сарапшы-психологқа үшінші тұлғаларды тартпай-ақ өңдейді және береді. Материалда Уэлш бойынша ЖЖЗӘ профилін кодтауды қоса алғанда, жалпы қабылданған символдардағы нәтижелердің қысқаша интегралдық сипаттамасы, Люшер тестінің түрлі-түстерді функционалдық жұптарға бөліп іріктеу, "Равеннің прогрессивті матрицалары" не болмаса ҚБТ бойынша баллдарды (%) есептеу, баллдарды есептеу және жады мен зейінді бағалау әдістемелері бойынша формулалар шығару.</w:t>
      </w:r>
    </w:p>
    <w:bookmarkStart w:name="z318" w:id="300"/>
    <w:p>
      <w:pPr>
        <w:spacing w:after="0"/>
        <w:ind w:left="0"/>
        <w:jc w:val="both"/>
      </w:pPr>
      <w:r>
        <w:rPr>
          <w:rFonts w:ascii="Times New Roman"/>
          <w:b w:val="false"/>
          <w:i w:val="false"/>
          <w:color w:val="000000"/>
          <w:sz w:val="28"/>
        </w:rPr>
        <w:t>
      84. Тестілеу нәтижелері дұрыс болмаған жағдайда ЖЖЗӘ бойынша басқа күні өткізілетін қайта тестілеу тағайындалады.</w:t>
      </w:r>
    </w:p>
    <w:bookmarkEnd w:id="300"/>
    <w:bookmarkStart w:name="z319" w:id="301"/>
    <w:p>
      <w:pPr>
        <w:spacing w:after="0"/>
        <w:ind w:left="0"/>
        <w:jc w:val="both"/>
      </w:pPr>
      <w:r>
        <w:rPr>
          <w:rFonts w:ascii="Times New Roman"/>
          <w:b w:val="false"/>
          <w:i w:val="false"/>
          <w:color w:val="000000"/>
          <w:sz w:val="28"/>
        </w:rPr>
        <w:t>
      85. Тестілеу нәтижелері бойынша ПФЗ бастығы немесе психолог жеке әңгімелесу өткізеді.</w:t>
      </w:r>
    </w:p>
    <w:bookmarkEnd w:id="301"/>
    <w:p>
      <w:pPr>
        <w:spacing w:after="0"/>
        <w:ind w:left="0"/>
        <w:jc w:val="both"/>
      </w:pPr>
      <w:r>
        <w:rPr>
          <w:rFonts w:ascii="Times New Roman"/>
          <w:b w:val="false"/>
          <w:i w:val="false"/>
          <w:color w:val="000000"/>
          <w:sz w:val="28"/>
        </w:rPr>
        <w:t xml:space="preserve">
      Жеке әңгімелесу барысында психолог осы Қағидалардың </w:t>
      </w:r>
      <w:r>
        <w:rPr>
          <w:rFonts w:ascii="Times New Roman"/>
          <w:b w:val="false"/>
          <w:i w:val="false"/>
          <w:color w:val="000000"/>
          <w:sz w:val="28"/>
        </w:rPr>
        <w:t>151-тармағы</w:t>
      </w:r>
      <w:r>
        <w:rPr>
          <w:rFonts w:ascii="Times New Roman"/>
          <w:b w:val="false"/>
          <w:i w:val="false"/>
          <w:color w:val="000000"/>
          <w:sz w:val="28"/>
        </w:rPr>
        <w:t xml:space="preserve"> 5) - 7) тармақшаларында көрсетілген ПФ тестілеу әдістемелерін жүргізеді.</w:t>
      </w:r>
    </w:p>
    <w:p>
      <w:pPr>
        <w:spacing w:after="0"/>
        <w:ind w:left="0"/>
        <w:jc w:val="both"/>
      </w:pPr>
      <w:r>
        <w:rPr>
          <w:rFonts w:ascii="Times New Roman"/>
          <w:b w:val="false"/>
          <w:i w:val="false"/>
          <w:color w:val="000000"/>
          <w:sz w:val="28"/>
        </w:rPr>
        <w:t xml:space="preserve">
      Лаборант немесе психолог өткізген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және психолог өткізген осы Қағидалардың 5), 6) және 7) тармақшаларында көрсетілген әдістеме бойынша тестілеу аяқталған жағдайда, барлық әдістемелер бойынша бағаланады.</w:t>
      </w:r>
    </w:p>
    <w:p>
      <w:pPr>
        <w:spacing w:after="0"/>
        <w:ind w:left="0"/>
        <w:jc w:val="both"/>
      </w:pPr>
      <w:r>
        <w:rPr>
          <w:rFonts w:ascii="Times New Roman"/>
          <w:b w:val="false"/>
          <w:i w:val="false"/>
          <w:color w:val="000000"/>
          <w:sz w:val="28"/>
        </w:rPr>
        <w:t>
      Кез келген 4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(лаборант өткізген) және осы Қағидалардың 5), 6) және 7) тармақшаларында (психолог өткізген) көрсетілген әдістеме бойынша тестілеу аяқталған жағдайда, кемінде көрсетілген 6 әдістеме бойынша бағаланады.</w:t>
      </w:r>
    </w:p>
    <w:p>
      <w:pPr>
        <w:spacing w:after="0"/>
        <w:ind w:left="0"/>
        <w:jc w:val="both"/>
      </w:pPr>
      <w:r>
        <w:rPr>
          <w:rFonts w:ascii="Times New Roman"/>
          <w:b w:val="false"/>
          <w:i w:val="false"/>
          <w:color w:val="000000"/>
          <w:sz w:val="28"/>
        </w:rPr>
        <w:t>
      Кез келген 3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both"/>
      </w:pPr>
      <w:r>
        <w:rPr>
          <w:rFonts w:ascii="Times New Roman"/>
          <w:b w:val="false"/>
          <w:i w:val="false"/>
          <w:color w:val="000000"/>
          <w:sz w:val="28"/>
        </w:rPr>
        <w:t>
      Сонымен қатар, міндетті және қосымша әдістемелер бойынша норманың нұсқасы тіркелген соңғы әңгімелесудің нәтижелерін қорытындылау кезінде "Түзету сынамасы", "Шатасқан желі" және есте сақтау нұсқаларының бірі бойынша бір мезгілде қанағаттанғысыз көрсеткіштері бар нұсқаға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0" w:id="302"/>
    <w:p>
      <w:pPr>
        <w:spacing w:after="0"/>
        <w:ind w:left="0"/>
        <w:jc w:val="both"/>
      </w:pPr>
      <w:r>
        <w:rPr>
          <w:rFonts w:ascii="Times New Roman"/>
          <w:b w:val="false"/>
          <w:i w:val="false"/>
          <w:color w:val="000000"/>
          <w:sz w:val="28"/>
        </w:rPr>
        <w:t>
      86. ЖЖЗӘ профилінің нормативті көрсеткіштері (клиникалық шкалалар 30-дан 70-дейін, бағалық шкалалар және Уэлш индексі сенімді болып табылғанда) М.Люшер методикасымен, функционалдық сынамалардың нәтижелерімен (күмән тудырмайтын және әңгімелесумен, бақылаумен расталған) және де "Равеннің прогрессивті матрицалары" (немесе "ҚБТ") әдістемелері бойынша нәтижелерімен ұштастырған жагдайда, ПЗТ қорытындысы тестілеудің қосымша әдістерін қолданбай шығарылады.</w:t>
      </w:r>
    </w:p>
    <w:bookmarkEnd w:id="302"/>
    <w:p>
      <w:pPr>
        <w:spacing w:after="0"/>
        <w:ind w:left="0"/>
        <w:jc w:val="both"/>
      </w:pPr>
      <w:r>
        <w:rPr>
          <w:rFonts w:ascii="Times New Roman"/>
          <w:b w:val="false"/>
          <w:i w:val="false"/>
          <w:color w:val="000000"/>
          <w:sz w:val="28"/>
        </w:rPr>
        <w:t>
      L және(немесе) К шкалалы 70 Т-баллдан төмен; және(немесе) F шкаласы 80 Т-баллдан жоғары емес; және(немесе) Уэлш индексі -18-ден +4-дейін ерлерге және –23-ден +7-дейін әйел адамдарға (бағалау шкалаларының біреуде 70 Т-баллдан аспағанда) ЖЖЗӘ профилі "шынайы"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1" w:id="303"/>
    <w:p>
      <w:pPr>
        <w:spacing w:after="0"/>
        <w:ind w:left="0"/>
        <w:jc w:val="both"/>
      </w:pPr>
      <w:r>
        <w:rPr>
          <w:rFonts w:ascii="Times New Roman"/>
          <w:b w:val="false"/>
          <w:i w:val="false"/>
          <w:color w:val="000000"/>
          <w:sz w:val="28"/>
        </w:rPr>
        <w:t>
      87. Қосымша тестілеу куәландырылатын адамда тәуекел факторлары (мінез-құлық, сипаттамалық, эмоциялық-ерік), бейімделудің бұзылу белгілері, зияткерлік және когнитивтік (танымдық) салалардың төмендетілген көрсеткіштері анықталған кезде, психофизиологиялық тексеру нәтижелері тиісті әдістемелер нормаларының шеңберіне түспеген немесе егжей-тегжейлі талдауды талап ететін мінез-құлықтың және сипатының, эмоциялық-ерік және зияткерлік салалардың қандай да бір ерекшеліктері тіркелген жағдайларда жүргізіледі.</w:t>
      </w:r>
    </w:p>
    <w:bookmarkEnd w:id="303"/>
    <w:p>
      <w:pPr>
        <w:spacing w:after="0"/>
        <w:ind w:left="0"/>
        <w:jc w:val="both"/>
      </w:pPr>
      <w:r>
        <w:rPr>
          <w:rFonts w:ascii="Times New Roman"/>
          <w:b w:val="false"/>
          <w:i w:val="false"/>
          <w:color w:val="000000"/>
          <w:sz w:val="28"/>
        </w:rPr>
        <w:t>
      Қосымша тестілеу түрін тағайындауды психолог өздігінен, міндетті ПФЗ әдістемелерін, бақылауларын және әңгімелесулерді негізге ала отырып мынадай тізбеден:</w:t>
      </w:r>
    </w:p>
    <w:p>
      <w:pPr>
        <w:spacing w:after="0"/>
        <w:ind w:left="0"/>
        <w:jc w:val="both"/>
      </w:pPr>
      <w:r>
        <w:rPr>
          <w:rFonts w:ascii="Times New Roman"/>
          <w:b w:val="false"/>
          <w:i w:val="false"/>
          <w:color w:val="000000"/>
          <w:sz w:val="28"/>
        </w:rPr>
        <w:t>
      1) зияткерлік өнімділіктің төмендеуі кезінде – сандық қатарлар, арифметикалық есеп, Крепелин сынамасы, "ұқсастықтар", "заңдылықтарды орнату", "ұғымдарды, заттарды жалпылау", "мақалдар мен метафоралар мағыналарының ауыспалы түсінігі", ұғымдарды зерттеуге тест, Вексельдердің субтестісі, Амтхауэр, ПФИ, "4-ші артық", "5-ші артық", Кеттелдің графикалық тестісі, Зейгарник бойынша пәндік жіктеу, "10 сөзді жаттау", пиктограмма, Бентон, Эббингауз әдістемесі, Мюнстербергер әдістемесі, "Равеннің прогрессивті матрицалары" немесе "ҚБТ" әдістемесі;</w:t>
      </w:r>
    </w:p>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тұрақсыздық белгілері – 16-факторлы Кеттелдің сауалнамасы, Шмишек, Айзенк тестісі, Леонгард сауалнамасы, тұлғаның сипаттамалық акцентуация мен жүйке-психикалық тұрақсыздықтың сауалнамасы (ТСА ЖПТ) сауалнамасы, агрессивті, делинквентті бағыттылықты анықтауға арналған тест, агрессияны бағалауға арналған сауалнама, жеке-типологиялық сауалнама (ИТО), Фрайбург көп факторлы тұлғалық сауалнама (FPI), Басса-Дарки сауалнамасы,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p>
      <w:pPr>
        <w:spacing w:after="0"/>
        <w:ind w:left="0"/>
        <w:jc w:val="both"/>
      </w:pPr>
      <w:r>
        <w:rPr>
          <w:rFonts w:ascii="Times New Roman"/>
          <w:b w:val="false"/>
          <w:i w:val="false"/>
          <w:color w:val="000000"/>
          <w:sz w:val="28"/>
        </w:rPr>
        <w:t>
      3) суицидтік мінез-құлық қаупін қоса алғанда, күйзеліске төзімділігі төмен, қорқыныш реакциялары белгілері кезінде - күйзеліске төзімділікке, суицидтік реакцияларға бейімділікті анықтауға арналған сауалнамалар, Спилберг тестісі, Болжам-2, Бек шкаласы, УНП, импульсивтілікке, аутоагрессияға, ОСР, ИСН, "Аяқталмаған ұсыныстар", жобалық әдістемелерін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2" w:id="304"/>
    <w:p>
      <w:pPr>
        <w:spacing w:after="0"/>
        <w:ind w:left="0"/>
        <w:jc w:val="both"/>
      </w:pPr>
      <w:r>
        <w:rPr>
          <w:rFonts w:ascii="Times New Roman"/>
          <w:b w:val="false"/>
          <w:i w:val="false"/>
          <w:color w:val="000000"/>
          <w:sz w:val="28"/>
        </w:rPr>
        <w:t>
      88. Қосымша әдістемелер бойынша тесттер кешені міндетті әдістемелерді қоспағанда бір күнде 5 әдістемеден аспауы тиіс.</w:t>
      </w:r>
    </w:p>
    <w:bookmarkEnd w:id="304"/>
    <w:bookmarkStart w:name="z323" w:id="305"/>
    <w:p>
      <w:pPr>
        <w:spacing w:after="0"/>
        <w:ind w:left="0"/>
        <w:jc w:val="both"/>
      </w:pPr>
      <w:r>
        <w:rPr>
          <w:rFonts w:ascii="Times New Roman"/>
          <w:b w:val="false"/>
          <w:i w:val="false"/>
          <w:color w:val="000000"/>
          <w:sz w:val="28"/>
        </w:rPr>
        <w:t>
      89. Әңгімелесуді сарапшы-психолог жеке немесе басқа сарапшы-психологтармен, және (немесе) сарапшы-психиатрмен бірлесіп жүргізеді.</w:t>
      </w:r>
    </w:p>
    <w:bookmarkEnd w:id="305"/>
    <w:p>
      <w:pPr>
        <w:spacing w:after="0"/>
        <w:ind w:left="0"/>
        <w:jc w:val="both"/>
      </w:pPr>
      <w:r>
        <w:rPr>
          <w:rFonts w:ascii="Times New Roman"/>
          <w:b w:val="false"/>
          <w:i w:val="false"/>
          <w:color w:val="000000"/>
          <w:sz w:val="28"/>
        </w:rPr>
        <w:t xml:space="preserve">
      Сарапшы-психолог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хаттамасында куәландырылушының эмоционалдық және мінез-құлық реакцияларын бақылауды жазады, өмірдің психологиялық анамнезінің ерекшеліктерін белгілейді, қосымша тестілеу әдістерін қолданғаннан кейін топтық және жеке тексерулердің мәліметтерінің анықталған алшақтықтарын жазады.</w:t>
      </w:r>
    </w:p>
    <w:p>
      <w:pPr>
        <w:spacing w:after="0"/>
        <w:ind w:left="0"/>
        <w:jc w:val="both"/>
      </w:pPr>
      <w:r>
        <w:rPr>
          <w:rFonts w:ascii="Times New Roman"/>
          <w:b w:val="false"/>
          <w:i w:val="false"/>
          <w:color w:val="000000"/>
          <w:sz w:val="28"/>
        </w:rPr>
        <w:t>
      Қайта әңгімелесу жағдайында әңгімелесу хаттамасында олардың күні және алынған мәліметтер көрсетіледі.</w:t>
      </w:r>
    </w:p>
    <w:p>
      <w:pPr>
        <w:spacing w:after="0"/>
        <w:ind w:left="0"/>
        <w:jc w:val="both"/>
      </w:pPr>
      <w:r>
        <w:rPr>
          <w:rFonts w:ascii="Times New Roman"/>
          <w:b w:val="false"/>
          <w:i w:val="false"/>
          <w:color w:val="000000"/>
          <w:sz w:val="28"/>
        </w:rPr>
        <w:t>
      Әңгімелесу барысында психолог куәландырылған адамның тарапынан стандартты емес, арандатушылық ахуалдарға және сұрақтарға реакцияларды анықтауға бағытталған сәттерді модельдеуге, рұқсат етіледі.</w:t>
      </w:r>
    </w:p>
    <w:p>
      <w:pPr>
        <w:spacing w:after="0"/>
        <w:ind w:left="0"/>
        <w:jc w:val="both"/>
      </w:pPr>
      <w:r>
        <w:rPr>
          <w:rFonts w:ascii="Times New Roman"/>
          <w:b w:val="false"/>
          <w:i w:val="false"/>
          <w:color w:val="000000"/>
          <w:sz w:val="28"/>
        </w:rPr>
        <w:t>
      Куәландырылушы тарапынан айқын мінез-құлық (жанжалды, агрессивті) реакцияларын пайда болған жағдайда, осы фактілер туралы ақпарат міндетті түрде әңгімелесу хаттамасына енгізіледі (оның мінез-құлқының сипатын толық түсіндіре отырып) және қорытындысы бар ӘДК анықтамасының "ескерту" бөлімінде көрсетіледі.</w:t>
      </w:r>
    </w:p>
    <w:p>
      <w:pPr>
        <w:spacing w:after="0"/>
        <w:ind w:left="0"/>
        <w:jc w:val="both"/>
      </w:pPr>
      <w:r>
        <w:rPr>
          <w:rFonts w:ascii="Times New Roman"/>
          <w:b w:val="false"/>
          <w:i w:val="false"/>
          <w:color w:val="000000"/>
          <w:sz w:val="28"/>
        </w:rPr>
        <w:t>
      Зерттелетін адам 5 жұмыс күні ішінде (тағайындалған сәттен бастап) әңгімелесуге немесе тестілеуге келмеген, бұдан әрі ПФЗ-дан бас тартқан не болмаса басқа себептермен ПФЗ аяқталмаған және "ұсынылады" немесе "ұсынылмайды" тұжырымдарын шығару үшін жеткілікті негіз болмағанда психолог тіркеу жүргізеді және ПФЗ қорытындыларын тіркеу журналында МК актісінің "ПФЗ нәтижелері" бөлімінде "ПФЗ аяқталған жоқ" белгісін қояды және сараптамалық материалдарды ӘДК түпкілікті отырысына қорытындыны шығару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90. Куәландырылушы адам тестілеу процесінде тестілеу әдістемелері бойынша дайын жауаптары бар қосымша материалдарды (электрондық немесе қағаздағы "жасырын көмекші қағаз") пайдалану фактісі анықталған жағдайда осы факті туралы ПФЗ қызметкері акті жасайды. Куәландырылушы адам қосымша материалды және оны қолдану себебін көрсетіп түсініктеме ұсынады. Дайын жауаптарды пайдалану фактісінің анықталуы туралы акт және түсініктеме МК актісімен бірге ӘДК-ның қорытынды отырысына ұсынылады. Осы жағдайларда қызметке, оқуға кандидаттарға және қызметкерлерге "Тексерудің аяқталмауы себепті қорытынды шығарылған жоқ" қорытындысы шығарылады. Көрсетілген фактілер туралы мәліметтер кадр қызметіне арналған қорытындысы бар ӘДК анықтамасының "ескертпе" бөлімінде көрсетіледі.</w:t>
      </w:r>
    </w:p>
    <w:bookmarkEnd w:id="306"/>
    <w:p>
      <w:pPr>
        <w:spacing w:after="0"/>
        <w:ind w:left="0"/>
        <w:jc w:val="both"/>
      </w:pPr>
      <w:r>
        <w:rPr>
          <w:rFonts w:ascii="Times New Roman"/>
          <w:b w:val="false"/>
          <w:i w:val="false"/>
          <w:color w:val="000000"/>
          <w:sz w:val="28"/>
        </w:rPr>
        <w:t>
      Көрсетілген жағдайларда бұдан әрі куәландыруға 3 айдан кейін, кадр қызметінің қосымша жолдамасы ұсынылған кезде рұқсат беріледі. Қайта ПФЗ өту кезінде осы факт психологиялық сипаттамада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5" w:id="307"/>
    <w:p>
      <w:pPr>
        <w:spacing w:after="0"/>
        <w:ind w:left="0"/>
        <w:jc w:val="both"/>
      </w:pPr>
      <w:r>
        <w:rPr>
          <w:rFonts w:ascii="Times New Roman"/>
          <w:b w:val="false"/>
          <w:i w:val="false"/>
          <w:color w:val="000000"/>
          <w:sz w:val="28"/>
        </w:rPr>
        <w:t>
      91. Тексеруді жүргізу кезінде ПФТ әдістемелерін қолданудың мынадай еселігі сақталады:</w:t>
      </w:r>
    </w:p>
    <w:bookmarkEnd w:id="307"/>
    <w:p>
      <w:pPr>
        <w:spacing w:after="0"/>
        <w:ind w:left="0"/>
        <w:jc w:val="both"/>
      </w:pPr>
      <w:r>
        <w:rPr>
          <w:rFonts w:ascii="Times New Roman"/>
          <w:b w:val="false"/>
          <w:i w:val="false"/>
          <w:color w:val="000000"/>
          <w:sz w:val="28"/>
        </w:rPr>
        <w:t>
      1) ЖЖЗӘ бойынша нәтижелердің дәйексіздігі кезінде - 3 реттен артық емес. Қайта тестілеу басқа күні жүргізіледі;</w:t>
      </w:r>
    </w:p>
    <w:p>
      <w:pPr>
        <w:spacing w:after="0"/>
        <w:ind w:left="0"/>
        <w:jc w:val="both"/>
      </w:pPr>
      <w:r>
        <w:rPr>
          <w:rFonts w:ascii="Times New Roman"/>
          <w:b w:val="false"/>
          <w:i w:val="false"/>
          <w:color w:val="000000"/>
          <w:sz w:val="28"/>
        </w:rPr>
        <w:t>
      2) нәтижесінде "Равеннің прогрессивті матрицалары" бойынша 30 балдан төмен болған жағдайда "ҚБТ" бойынша - 2 реттен артық емес. Қайта тестілеуге сол күні рұқсат беріледі;</w:t>
      </w:r>
    </w:p>
    <w:p>
      <w:pPr>
        <w:spacing w:after="0"/>
        <w:ind w:left="0"/>
        <w:jc w:val="both"/>
      </w:pPr>
      <w:r>
        <w:rPr>
          <w:rFonts w:ascii="Times New Roman"/>
          <w:b w:val="false"/>
          <w:i w:val="false"/>
          <w:color w:val="000000"/>
          <w:sz w:val="28"/>
        </w:rPr>
        <w:t>
      3) Люшер әдістемесі бойынша тексеру кезінде (міндетті 2 еселік ретпен) – 3 реттен артық емес. Қайта тестілеу басқа күні өткізіледі, қайта тестілеуді сол күні кемінде бір сағат аралықпен өткізуге рұқсат етіледі;</w:t>
      </w:r>
    </w:p>
    <w:p>
      <w:pPr>
        <w:spacing w:after="0"/>
        <w:ind w:left="0"/>
        <w:jc w:val="both"/>
      </w:pPr>
      <w:r>
        <w:rPr>
          <w:rFonts w:ascii="Times New Roman"/>
          <w:b w:val="false"/>
          <w:i w:val="false"/>
          <w:color w:val="000000"/>
          <w:sz w:val="28"/>
        </w:rPr>
        <w:t>
      4) ПФ тестілеу әдістемелерін жүргізу кезінде - 1 реттен артық емес;</w:t>
      </w:r>
    </w:p>
    <w:p>
      <w:pPr>
        <w:spacing w:after="0"/>
        <w:ind w:left="0"/>
        <w:jc w:val="both"/>
      </w:pPr>
      <w:r>
        <w:rPr>
          <w:rFonts w:ascii="Times New Roman"/>
          <w:b w:val="false"/>
          <w:i w:val="false"/>
          <w:color w:val="000000"/>
          <w:sz w:val="28"/>
        </w:rPr>
        <w:t>
      5) қосымша әдістемелердің нәтижелері дұрыс болмаған жағдайда – 2 реттен артық емес еселігі сақталады. Қайта тестілеу басқа күні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6" w:id="308"/>
    <w:p>
      <w:pPr>
        <w:spacing w:after="0"/>
        <w:ind w:left="0"/>
        <w:jc w:val="both"/>
      </w:pPr>
      <w:r>
        <w:rPr>
          <w:rFonts w:ascii="Times New Roman"/>
          <w:b w:val="false"/>
          <w:i w:val="false"/>
          <w:color w:val="000000"/>
          <w:sz w:val="28"/>
        </w:rPr>
        <w:t>
      92. Кадр қызметі үшін психологиялық мінездемеде зияткерлік саланың деңгейі мен ерекшеліктері, дербес-жеке тұлғалық қасиеттері (коммуникативтік қасиеттері, мінез-құлықтық, тұлғааралық ұстанымы, мінез-құлқы белгілері, жұмыс қабілеттілігі, өзін-өзі бағалау, бейімделу қабілеті), эмоциялық-ерік аясы, күйзеліске төзімділігі, өзін-өзі бақылау, көңіл-күй, мотивациялық бағыт, ықтимал болжау, ұсынымдық сипаттағы қорытындылар, ерекше жағдайларда уақытша мінез-құлықтың реакцияларын, жағдайға негізделген күйзелісті белгілеу кезінде куәландырылушыға қатысты бөлініс психологтарына арналған ұсынымдар көрсетіледі. ПФ тестілеу көрсетілімдері психологиялық мінездемеде көрсетілуі тиіс.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7" w:id="309"/>
    <w:p>
      <w:pPr>
        <w:spacing w:after="0"/>
        <w:ind w:left="0"/>
        <w:jc w:val="both"/>
      </w:pPr>
      <w:r>
        <w:rPr>
          <w:rFonts w:ascii="Times New Roman"/>
          <w:b w:val="false"/>
          <w:i w:val="false"/>
          <w:color w:val="000000"/>
          <w:sz w:val="28"/>
        </w:rPr>
        <w:t>
      93. "Ұсынылады" тұжырымы қызметте немесе оқуда табыстылығы, ауытқитын (нормаланбаған) мінез-құлықтың даму ықтималдығының төмен болуы болжанатын, қолданыстағы кәсіби даярлық деңгейімен, тұрақты кәсіби дағдыларды қалыптастырумен айқындалатын жеткілікті тиімді және сенімді адамдарға қатысты қабылданады.</w:t>
      </w:r>
    </w:p>
    <w:bookmarkEnd w:id="309"/>
    <w:p>
      <w:pPr>
        <w:spacing w:after="0"/>
        <w:ind w:left="0"/>
        <w:jc w:val="both"/>
      </w:pPr>
      <w:r>
        <w:rPr>
          <w:rFonts w:ascii="Times New Roman"/>
          <w:b w:val="false"/>
          <w:i w:val="false"/>
          <w:color w:val="000000"/>
          <w:sz w:val="28"/>
        </w:rPr>
        <w:t>
      "Ұсынылмайды" тұжырымы:</w:t>
      </w:r>
    </w:p>
    <w:p>
      <w:pPr>
        <w:spacing w:after="0"/>
        <w:ind w:left="0"/>
        <w:jc w:val="both"/>
      </w:pPr>
      <w:r>
        <w:rPr>
          <w:rFonts w:ascii="Times New Roman"/>
          <w:b w:val="false"/>
          <w:i w:val="false"/>
          <w:color w:val="000000"/>
          <w:sz w:val="28"/>
        </w:rPr>
        <w:t>
      1) сапалы кәсіби дайындығы және тұрақты шамадан тыс жүктемелерге байланысты функционалдық резервтердің тез сарқылуына байланысты қызметке жоғары ынтасы бола тұра, жеке мінез-құлық, эмоциялық-ерік, когнитивтік салалар және зияткерлік ерекшеліктері ұсынылып отырған лауазымда қызметтегі немесе оқудағы табыстылығын сенімді болжауға мүмкіндік бермейтін;</w:t>
      </w:r>
    </w:p>
    <w:p>
      <w:pPr>
        <w:spacing w:after="0"/>
        <w:ind w:left="0"/>
        <w:jc w:val="both"/>
      </w:pPr>
      <w:r>
        <w:rPr>
          <w:rFonts w:ascii="Times New Roman"/>
          <w:b w:val="false"/>
          <w:i w:val="false"/>
          <w:color w:val="000000"/>
          <w:sz w:val="28"/>
        </w:rPr>
        <w:t>
      2) икемсіз (бейімделуі қиын) мінез-құлықтың айқын белгілері, қызметке немесе оқуға қанағаттанғысыз ынтасы, теріс тұлғалық ерекшеліктері, бейәлеуметтік мінез-құлқы бар;</w:t>
      </w:r>
    </w:p>
    <w:p>
      <w:pPr>
        <w:spacing w:after="0"/>
        <w:ind w:left="0"/>
        <w:jc w:val="both"/>
      </w:pPr>
      <w:r>
        <w:rPr>
          <w:rFonts w:ascii="Times New Roman"/>
          <w:b w:val="false"/>
          <w:i w:val="false"/>
          <w:color w:val="000000"/>
          <w:sz w:val="28"/>
        </w:rPr>
        <w:t>
      3) кәсіби маңызы бар психологиялық қасиеттерінің төмен деңгейі, функционалдық жүйелердің, зияткерлік өнімділіктің төмендетілген резервтері бар;</w:t>
      </w:r>
    </w:p>
    <w:p>
      <w:pPr>
        <w:spacing w:after="0"/>
        <w:ind w:left="0"/>
        <w:jc w:val="both"/>
      </w:pPr>
      <w:r>
        <w:rPr>
          <w:rFonts w:ascii="Times New Roman"/>
          <w:b w:val="false"/>
          <w:i w:val="false"/>
          <w:color w:val="000000"/>
          <w:sz w:val="28"/>
        </w:rPr>
        <w:t>
      4) ЖЖЗӘ бойынша 3 мәрте шынайы еместігі анықталған;</w:t>
      </w:r>
    </w:p>
    <w:p>
      <w:pPr>
        <w:spacing w:after="0"/>
        <w:ind w:left="0"/>
        <w:jc w:val="both"/>
      </w:pPr>
      <w:r>
        <w:rPr>
          <w:rFonts w:ascii="Times New Roman"/>
          <w:b w:val="false"/>
          <w:i w:val="false"/>
          <w:color w:val="000000"/>
          <w:sz w:val="28"/>
        </w:rPr>
        <w:t>
      5) ЖЖЗӘ бойынша тексерудің шынайы нәтижелері кезінде көрсеткіштердің бір немесе одан көп 1, 2, 3, 4, 6, 7, 8 шкалалар бойынша 75 Т-балдан астам не болмаса бір немесе одан көп 5, 9, 0 шкалалар бойынша 80 Т-балдан астам не болмаса біруақытта 2, 4, 7 шкалалар бойынша 70 Т- балдан астам көтерілуі бар;</w:t>
      </w:r>
    </w:p>
    <w:p>
      <w:pPr>
        <w:spacing w:after="0"/>
        <w:ind w:left="0"/>
        <w:jc w:val="both"/>
      </w:pPr>
      <w:r>
        <w:rPr>
          <w:rFonts w:ascii="Times New Roman"/>
          <w:b w:val="false"/>
          <w:i w:val="false"/>
          <w:color w:val="000000"/>
          <w:sz w:val="28"/>
        </w:rPr>
        <w:t>
      6) ПФ тестілеудің 7 әдістемесінен 4 және одан көп немесе біруақытта Горбов-Шультенің 2-кестелері бойынша "кедергісіз" (назарын аудару кезінде ерекшеліктерін анықтау және "кедергімен" (эмоционалдық тұрақтылықты бағалау үшін) қанағаттанарлықсыз нәтижелер ұсынған;</w:t>
      </w:r>
    </w:p>
    <w:p>
      <w:pPr>
        <w:spacing w:after="0"/>
        <w:ind w:left="0"/>
        <w:jc w:val="both"/>
      </w:pPr>
      <w:r>
        <w:rPr>
          <w:rFonts w:ascii="Times New Roman"/>
          <w:b w:val="false"/>
          <w:i w:val="false"/>
          <w:color w:val="000000"/>
          <w:sz w:val="28"/>
        </w:rPr>
        <w:t>
      7) "Равеннің прогрессивті матрицалары" әдістемесі бойынша 30 балдан төмен, ҚБТ әдістемесі бойынша 12 балдан төмен көрсеткіштері бар;</w:t>
      </w:r>
    </w:p>
    <w:p>
      <w:pPr>
        <w:spacing w:after="0"/>
        <w:ind w:left="0"/>
        <w:jc w:val="both"/>
      </w:pPr>
      <w:r>
        <w:rPr>
          <w:rFonts w:ascii="Times New Roman"/>
          <w:b w:val="false"/>
          <w:i w:val="false"/>
          <w:color w:val="000000"/>
          <w:sz w:val="28"/>
        </w:rPr>
        <w:t>
      8) тиісті әдістемелер бойынша қолайлы болжамның шеңберіне кірмейтін қосымша тестілердің көрсеткіштері бар;</w:t>
      </w:r>
    </w:p>
    <w:p>
      <w:pPr>
        <w:spacing w:after="0"/>
        <w:ind w:left="0"/>
        <w:jc w:val="both"/>
      </w:pPr>
      <w:r>
        <w:rPr>
          <w:rFonts w:ascii="Times New Roman"/>
          <w:b w:val="false"/>
          <w:i w:val="false"/>
          <w:color w:val="000000"/>
          <w:sz w:val="28"/>
        </w:rPr>
        <w:t>
      9) ПФТ жүргізу кезінде байқалған және ӘДК қызметкері жазбаша тіркеген агрессия, жанжал, эмоциялық тұрақсыздық түріндегі реакциялары және мінез-құлық реакциялары бар;</w:t>
      </w:r>
    </w:p>
    <w:p>
      <w:pPr>
        <w:spacing w:after="0"/>
        <w:ind w:left="0"/>
        <w:jc w:val="both"/>
      </w:pPr>
      <w:r>
        <w:rPr>
          <w:rFonts w:ascii="Times New Roman"/>
          <w:b w:val="false"/>
          <w:i w:val="false"/>
          <w:color w:val="000000"/>
          <w:sz w:val="28"/>
        </w:rPr>
        <w:t>
      10) Люшер әдістемесі бойынша жоғары стресстің үш еселенген көрсеткіштері бар адамдарға қатысты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8" w:id="310"/>
    <w:p>
      <w:pPr>
        <w:spacing w:after="0"/>
        <w:ind w:left="0"/>
        <w:jc w:val="both"/>
      </w:pPr>
      <w:r>
        <w:rPr>
          <w:rFonts w:ascii="Times New Roman"/>
          <w:b w:val="false"/>
          <w:i w:val="false"/>
          <w:color w:val="000000"/>
          <w:sz w:val="28"/>
        </w:rPr>
        <w:t>
      94. МК актісінің немесе картасының "психофизиологиялық тексеру" бөліміне ПФТ түпкілікті қорытындысының нөмірі мен тіркелген күні, сандық бекітілумен ЖЖЗӘ әдістемелерінің деректері, ("2(3) рет тестіленді"), "Равеннің прогрессивті матрицалары", "КОТ" (қайта тестілеу кезінде екі нұсқасы да көрсетіледі), Люшер әдістемесі (шеткі екі еселі ретпен көрсетіледі), ПФТ ("қанағаттанарлық" және " қанағаттанарлықсыз" әдістемелер саны), қосымша әдістемелер нәтижелері және ПФТ қорытындылары ("ұсынылады", "ұсынылмайды", "ПФТ аяқталған жоқ") енгізіледі.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9" w:id="311"/>
    <w:p>
      <w:pPr>
        <w:spacing w:after="0"/>
        <w:ind w:left="0"/>
        <w:jc w:val="both"/>
      </w:pPr>
      <w:r>
        <w:rPr>
          <w:rFonts w:ascii="Times New Roman"/>
          <w:b w:val="false"/>
          <w:i w:val="false"/>
          <w:color w:val="000000"/>
          <w:sz w:val="28"/>
        </w:rPr>
        <w:t>
      95. ПФЗ аяқталғаннан кейін ПФЗ-ның барлық сараптамалық материалдары (тест бланкілері, оларды түсіндіру, кестелер, қолхаттар) және Қағидаларға 22-қосымшаның толтырылған нысаны құжаттардың бірыңғай пакетіне тігіледі (қолдануға ыңғайлы және құжаттардың жоғалуын болдырмайды) және МК актісіне (картасына) салынады.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1" w:id="312"/>
    <w:p>
      <w:pPr>
        <w:spacing w:after="0"/>
        <w:ind w:left="0"/>
        <w:jc w:val="both"/>
      </w:pPr>
      <w:r>
        <w:rPr>
          <w:rFonts w:ascii="Times New Roman"/>
          <w:b w:val="false"/>
          <w:i w:val="false"/>
          <w:color w:val="000000"/>
          <w:sz w:val="28"/>
        </w:rPr>
        <w:t>
      95-1. ББҰ УӘДК-да түпкілікті МК-ны жүргізу басталар алдында оқуға барлық кандидаттардың МК карталарынан ПФЗ материалдары алынады (кандидаттардың мазмұнымен танысуын болдырмау үшін) және ББҰ УӘДК-ның психологына қол қойғызып беріледі.</w:t>
      </w:r>
    </w:p>
    <w:bookmarkEnd w:id="312"/>
    <w:p>
      <w:pPr>
        <w:spacing w:after="0"/>
        <w:ind w:left="0"/>
        <w:jc w:val="both"/>
      </w:pPr>
      <w:r>
        <w:rPr>
          <w:rFonts w:ascii="Times New Roman"/>
          <w:b w:val="false"/>
          <w:i w:val="false"/>
          <w:color w:val="000000"/>
          <w:sz w:val="28"/>
        </w:rPr>
        <w:t>
      ББҰ УӘДК-ның психологы кандидатпен сөйлескеннен және психофизиологиялық тексерудің нәтижелерін тексергеннен кейін ПФЗ материалдарын МК картасымен бірге сарапшы-психиатрға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2" w:id="313"/>
    <w:p>
      <w:pPr>
        <w:spacing w:after="0"/>
        <w:ind w:left="0"/>
        <w:jc w:val="both"/>
      </w:pPr>
      <w:r>
        <w:rPr>
          <w:rFonts w:ascii="Times New Roman"/>
          <w:b w:val="false"/>
          <w:i w:val="false"/>
          <w:color w:val="000000"/>
          <w:sz w:val="28"/>
        </w:rPr>
        <w:t>
      95-2. Алдын ала МК кезінде "ұсынылмайды" ПФЗ қорытындысы шығарылған кандидат оқу орнына жіберілген жағдайларда ПФЗ материалдарын оқу орнының ББҰ УӘДК-нің психологы бұрын қойылған қорытындының объективтілігі, ПФЗ процесінің бұзылуының және нәтижелерінің интерпретациясы бұзылуының болмауы тұрғысынан қарайды.</w:t>
      </w:r>
    </w:p>
    <w:bookmarkEnd w:id="313"/>
    <w:p>
      <w:pPr>
        <w:spacing w:after="0"/>
        <w:ind w:left="0"/>
        <w:jc w:val="both"/>
      </w:pPr>
      <w:r>
        <w:rPr>
          <w:rFonts w:ascii="Times New Roman"/>
          <w:b w:val="false"/>
          <w:i w:val="false"/>
          <w:color w:val="000000"/>
          <w:sz w:val="28"/>
        </w:rPr>
        <w:t>
      Егер тексеру нәтижелері бойынша ПФЗ процесінің бұзылулары және нәтижелерінің интерпретациясының бұзылулары анықталмаса, ББҰ УӘДК-ның психологы бұрын шығарылған "ұсынылмайды" деген тұжырымды растайды, ол туралы медициналық куәландыру картасының "психологиялық тексеру" бөлімінде көрсетеді және қол қояды.</w:t>
      </w:r>
    </w:p>
    <w:p>
      <w:pPr>
        <w:spacing w:after="0"/>
        <w:ind w:left="0"/>
        <w:jc w:val="both"/>
      </w:pPr>
      <w:r>
        <w:rPr>
          <w:rFonts w:ascii="Times New Roman"/>
          <w:b w:val="false"/>
          <w:i w:val="false"/>
          <w:color w:val="000000"/>
          <w:sz w:val="28"/>
        </w:rPr>
        <w:t>
      Алдын ала МК ПФЗ материалдарын тексеру барысында рәсімнің және (немесе) ПД тестілеу нәтижелерін интерпретациялаудың бұзылу фактілері анықталған кезде ББҰ УӘДК-де бақылау ПФЗ жүргізіледі.</w:t>
      </w:r>
    </w:p>
    <w:p>
      <w:pPr>
        <w:spacing w:after="0"/>
        <w:ind w:left="0"/>
        <w:jc w:val="both"/>
      </w:pPr>
      <w:r>
        <w:rPr>
          <w:rFonts w:ascii="Times New Roman"/>
          <w:b w:val="false"/>
          <w:i w:val="false"/>
          <w:color w:val="000000"/>
          <w:sz w:val="28"/>
        </w:rPr>
        <w:t>
      Егер алдыңғы ПФЗ материалдарын қарау қорытындылары бойынша немесе бақылау ПФЗ нәтижелері бойынша "ұсынылмайды" деген тұжырым расталса, онда оқу орнына түсу туралы мәселенің шешімі ББҰ УӘДК-нің психологы мен оқу орнының штаттық психологының пікірін ескере отырып, қабылдау комиссиясына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0" w:id="314"/>
    <w:p>
      <w:pPr>
        <w:spacing w:after="0"/>
        <w:ind w:left="0"/>
        <w:jc w:val="both"/>
      </w:pPr>
      <w:r>
        <w:rPr>
          <w:rFonts w:ascii="Times New Roman"/>
          <w:b w:val="false"/>
          <w:i w:val="false"/>
          <w:color w:val="000000"/>
          <w:sz w:val="28"/>
        </w:rPr>
        <w:t>
      96. Жұмыс күні ішінде бір психологқа жүктеме ПФЗ-ның қорытындысын (тұжырымын) ресімдеумен біржолата аяқталған жағдайларды ескере отырып 8 адамнан аспауы керек.</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1" w:id="315"/>
    <w:p>
      <w:pPr>
        <w:spacing w:after="0"/>
        <w:ind w:left="0"/>
        <w:jc w:val="left"/>
      </w:pPr>
      <w:r>
        <w:rPr>
          <w:rFonts w:ascii="Times New Roman"/>
          <w:b/>
          <w:i w:val="false"/>
          <w:color w:val="000000"/>
        </w:rPr>
        <w:t xml:space="preserve"> 11 тарау. Психиатриялық зертеу.</w:t>
      </w:r>
    </w:p>
    <w:bookmarkEnd w:id="315"/>
    <w:bookmarkStart w:name="z332" w:id="316"/>
    <w:p>
      <w:pPr>
        <w:spacing w:after="0"/>
        <w:ind w:left="0"/>
        <w:jc w:val="both"/>
      </w:pPr>
      <w:r>
        <w:rPr>
          <w:rFonts w:ascii="Times New Roman"/>
          <w:b w:val="false"/>
          <w:i w:val="false"/>
          <w:color w:val="000000"/>
          <w:sz w:val="28"/>
        </w:rPr>
        <w:t>
      97. Әскери-дәрігерлік психиатриялық сараптаманың негізгі міндеттері психикасының, мінез-құлқының бұзылуынан (сырқаттарынан) зардап шегетін адамдарды ішкі істер органдары мен ішкі әскерлерге қызметке жібермеу, сондай-ақ оларды емдеу үшін мамандандырылған емдеу мекемелеріне уақтылы жатқызу және кейіннен әскери қызметке жарамдылығы туралы қорытынды шығару мақсатында қызметкерлерде осы сырқаттарды ерте анықтау болып табылады.</w:t>
      </w:r>
    </w:p>
    <w:bookmarkEnd w:id="316"/>
    <w:p>
      <w:pPr>
        <w:spacing w:after="0"/>
        <w:ind w:left="0"/>
        <w:jc w:val="both"/>
      </w:pPr>
      <w:r>
        <w:rPr>
          <w:rFonts w:ascii="Times New Roman"/>
          <w:b w:val="false"/>
          <w:i w:val="false"/>
          <w:color w:val="000000"/>
          <w:sz w:val="28"/>
        </w:rPr>
        <w:t>
      ӘДК дәрігер-психиатры, көбінесе, шекаралық жағдайлармен және сырқаттың баяу, жасырын түрлерімен айналысуға мәжбүр болады, егер науқастар өздерінің психикалық денсаулығының жай-күйін ауыр деп бағаламаса, олар психиатриялық көмекке жүгінбейді және, әдетте, психоневрологиялық динамикалық есепте тұрмайды немесе қызметке қабылдауға немесе қызметін жалғастыруға мүдделі бола отырып, дәрігерден психикалық ауруды жасыруға тырысады. Кейбір жағдайларда психикалық ақаудың ауырлығы аз болған кезде және бұл адамдардың әлеуметтік бейімделуі әлі зардап шекпеген кезде мидың бұрынғы органикалық зақымдануларының, бас миының жарақаттарының, психоздардың салдарымен күресу қажет болады.</w:t>
      </w:r>
    </w:p>
    <w:p>
      <w:pPr>
        <w:spacing w:after="0"/>
        <w:ind w:left="0"/>
        <w:jc w:val="both"/>
      </w:pPr>
      <w:r>
        <w:rPr>
          <w:rFonts w:ascii="Times New Roman"/>
          <w:b w:val="false"/>
          <w:i w:val="false"/>
          <w:color w:val="000000"/>
          <w:sz w:val="28"/>
        </w:rPr>
        <w:t>
      Объективті анамнез мәліметтері болмаған жағдайда қызметке (оқуға) кандидаттың денсаулығы туралы әрбір қосымша ақпарат көзі ерекше мәнге ие болады және түпкілікті сараптамалық шешімге айтарлықтай әсер етуі мүмкін.</w:t>
      </w:r>
    </w:p>
    <w:p>
      <w:pPr>
        <w:spacing w:after="0"/>
        <w:ind w:left="0"/>
        <w:jc w:val="both"/>
      </w:pPr>
      <w:r>
        <w:rPr>
          <w:rFonts w:ascii="Times New Roman"/>
          <w:b w:val="false"/>
          <w:i w:val="false"/>
          <w:color w:val="000000"/>
          <w:sz w:val="28"/>
        </w:rPr>
        <w:t>
      Осындай дереккөзі тұрғылықты жері, жұмыс, оқу немесе қызмет орны бойынша емханалардан, психоневрологиялық және наркологиялық диспансерлерден, басқа да медициналық денсаулық сақтау ұйымдарынан мәліметтер, мектептен, басқа оқу орындарынан, жұмыс орнынан, қызметтен мінездемелер, туыстарынан мәліметтер, әскери билеттің деректері, қосымша зерттеулер (психологиялық, электроэнцефалографиялық және т.б.) және дәрігердің зерттелетін адаммен жеке әңгімелесуінен болуы мүмкін.</w:t>
      </w:r>
    </w:p>
    <w:p>
      <w:pPr>
        <w:spacing w:after="0"/>
        <w:ind w:left="0"/>
        <w:jc w:val="both"/>
      </w:pPr>
      <w:r>
        <w:rPr>
          <w:rFonts w:ascii="Times New Roman"/>
          <w:b w:val="false"/>
          <w:i w:val="false"/>
          <w:color w:val="000000"/>
          <w:sz w:val="28"/>
        </w:rPr>
        <w:t>
      Куәландырылушының тұрғылықты жері бойынша емдеу-профилактикалық мекемесінің психиатриялық кабинеті болған жағдайда оған мәліметтер тек психиатриялық кабинеттен ғана емес, сонымен қатар психоневрологиялық және наркологиялық диспансерлерден (қалалық, облыстық) сұралады. Куәландырылушы тұрғылықты жерін жиі ауыстырған жағдайда ол соңғы бес жылда тұрған барлық психоневрологиялық диспансерлерден мәліметтер сұратуы қажет, өйткені психикалық, мінез-құлықтық бұзылулардан (сырқаттардан) зардап шегуші адамдар тұрғылықты жерін жиі ауыстыруға бейім.</w:t>
      </w:r>
    </w:p>
    <w:p>
      <w:pPr>
        <w:spacing w:after="0"/>
        <w:ind w:left="0"/>
        <w:jc w:val="both"/>
      </w:pPr>
      <w:r>
        <w:rPr>
          <w:rFonts w:ascii="Times New Roman"/>
          <w:b w:val="false"/>
          <w:i w:val="false"/>
          <w:color w:val="000000"/>
          <w:sz w:val="28"/>
        </w:rPr>
        <w:t>
      МК кезінде қызметке кандидаттарды психиатр дәрігер осы дереккөздердің ешқайсысын елеусіз қалдырмайды. Көрсетілген құжаттарда тұқым қуалаушылық, балалық шақтағы даму ерекшеліктері, бұрынғы бас сүйек-ми жарақаттары, нейроинфекциялар, эпилептикалық ұстамалар, невротикалық реакциялар, сырқаттар, тұтығудың болмауы немесе болуы, ұйқысырау, қорқыныш және т. б. туралы ақпарат болуы мүмкін. Куәландырылушының психикалық қызметінің бұзылуын бірқатар соматикалық аурулардың қайталама психикалық, мінез-құлықтық бұзылуларға (сырқаттарға) әкелетінін ескере отырып, өз кезегінде, негізгі аурудың ағымын күшейте отырып, кешенді бағалау қажет.</w:t>
      </w:r>
    </w:p>
    <w:p>
      <w:pPr>
        <w:spacing w:after="0"/>
        <w:ind w:left="0"/>
        <w:jc w:val="both"/>
      </w:pPr>
      <w:r>
        <w:rPr>
          <w:rFonts w:ascii="Times New Roman"/>
          <w:b w:val="false"/>
          <w:i w:val="false"/>
          <w:color w:val="000000"/>
          <w:sz w:val="28"/>
        </w:rPr>
        <w:t>
      Созылмалы алкоголизм мен нашақорлық себебінен анонимді ем алған адамдар туралы мәліметтер психиатриялық және наркологиялық диспансерлерге берілмейді және ресми түрде алынбауы мүмкін. Кандидаттың жеке басын зерделеу барысында кадр аппараттары белгілеген осы мәліметтер ӘДК-ге берілуі тиіс.</w:t>
      </w:r>
    </w:p>
    <w:p>
      <w:pPr>
        <w:spacing w:after="0"/>
        <w:ind w:left="0"/>
        <w:jc w:val="both"/>
      </w:pPr>
      <w:r>
        <w:rPr>
          <w:rFonts w:ascii="Times New Roman"/>
          <w:b w:val="false"/>
          <w:i w:val="false"/>
          <w:color w:val="000000"/>
          <w:sz w:val="28"/>
        </w:rPr>
        <w:t>
      Кадр аппаратынан алынған не куәландырылушының өзі немесе оның жақын туыстарының психикалық, мінез-құлықтық бұзылулары (сырқаттары) бар екендігі туралы хабарлаған деректер осы патологияны одан алып тастау үшін мұқият тексеруді талап етеді. Егер бұл ретте жеке басының сырқаттары немесе патологиялық белгілері анықталмаса, кадр аппаратына психикалық ауруы бойынша ауыр тұқым қуалаушылықтың болуы туралы хабарланады.</w:t>
      </w:r>
    </w:p>
    <w:p>
      <w:pPr>
        <w:spacing w:after="0"/>
        <w:ind w:left="0"/>
        <w:jc w:val="both"/>
      </w:pPr>
      <w:r>
        <w:rPr>
          <w:rFonts w:ascii="Times New Roman"/>
          <w:b w:val="false"/>
          <w:i w:val="false"/>
          <w:color w:val="000000"/>
          <w:sz w:val="28"/>
        </w:rPr>
        <w:t>
      Психиатриялық стационарда тексерілгені туралы мәліметтер болған кезде тексеру жүргізілген психиатриялық стационардың сырқат тарихынан толық үзінді көшірме сұратылады.</w:t>
      </w:r>
    </w:p>
    <w:p>
      <w:pPr>
        <w:spacing w:after="0"/>
        <w:ind w:left="0"/>
        <w:jc w:val="both"/>
      </w:pPr>
      <w:r>
        <w:rPr>
          <w:rFonts w:ascii="Times New Roman"/>
          <w:b w:val="false"/>
          <w:i w:val="false"/>
          <w:color w:val="000000"/>
          <w:sz w:val="28"/>
        </w:rPr>
        <w:t>
      Қосымша мәліметтерді сұрату формалды талаптарды сақтаумен шектелмеуі тиіс. Алынған ақпарат мұқият зерделенуі, клиникалық және сараптамалық тұрғыда бағалануы тиіс, ол туралы мәліметтер сараптамалық құжаттамаға енгізіледі.</w:t>
      </w:r>
    </w:p>
    <w:p>
      <w:pPr>
        <w:spacing w:after="0"/>
        <w:ind w:left="0"/>
        <w:jc w:val="both"/>
      </w:pPr>
      <w:r>
        <w:rPr>
          <w:rFonts w:ascii="Times New Roman"/>
          <w:b w:val="false"/>
          <w:i w:val="false"/>
          <w:color w:val="000000"/>
          <w:sz w:val="28"/>
        </w:rPr>
        <w:t>
      Дәрігер-психиатрға күрделі жұмыс туындайды, өйткені қысқа амбулаторлық қабылдау жағдайында ол куәландырылушының психикалық денсаулығына баға беріп, негізделген сараптамалық қорытынды шығаруы тиіс. Бұл жағдайда психиатрдың клиникалық дайындығы мен сараптамалық дағдыларының деңгейі үлкен мәнге ие. Куәландырылатын адамды мұқият, тереңдетілген кешенді тексеру, клиникалық дұрыс жүргізілген әңгімелесу кезінде ғана куәландырылушының психикалық денсаулығының жай-күйі туралы нақты түсінік алуға болады.</w:t>
      </w:r>
    </w:p>
    <w:bookmarkStart w:name="z333" w:id="317"/>
    <w:p>
      <w:pPr>
        <w:spacing w:after="0"/>
        <w:ind w:left="0"/>
        <w:jc w:val="both"/>
      </w:pPr>
      <w:r>
        <w:rPr>
          <w:rFonts w:ascii="Times New Roman"/>
          <w:b w:val="false"/>
          <w:i w:val="false"/>
          <w:color w:val="000000"/>
          <w:sz w:val="28"/>
        </w:rPr>
        <w:t>
      98. Куәландырылушының психикалық жай-күйін бағалауда клиникалық зерттеу әдісі жетекші әдіс болып табылады, оны (тиісті көрсетілімдер кезінде) зерттеудің жалпы қабылданған әдістерімен (эксперименталды-психологиялық тестілеу, электроэнцефалография, реоэнцефалография, бас миының томографиясы, пневмоэнцефалография және басқалар) біріктіру қажет.</w:t>
      </w:r>
    </w:p>
    <w:bookmarkEnd w:id="317"/>
    <w:p>
      <w:pPr>
        <w:spacing w:after="0"/>
        <w:ind w:left="0"/>
        <w:jc w:val="both"/>
      </w:pPr>
      <w:r>
        <w:rPr>
          <w:rFonts w:ascii="Times New Roman"/>
          <w:b w:val="false"/>
          <w:i w:val="false"/>
          <w:color w:val="000000"/>
          <w:sz w:val="28"/>
        </w:rPr>
        <w:t>
      Куәландырылушымен әңгімелесуде бет әлпетіне, мимикасына, жүріс-тұрыс ерекшеліктеріне, тұру қалпына, қимылына, реакцияның адекваттылығына, дәрігермен сөйлесуге деген көзқарасына (сөйлесуге белсенді ұмтылу немесе енжар бағыну), жалтаруға ұмтылуына, қоршалуына, қолжетімділік дәрежесіне назар аудару керек.</w:t>
      </w:r>
    </w:p>
    <w:bookmarkStart w:name="z334" w:id="318"/>
    <w:p>
      <w:pPr>
        <w:spacing w:after="0"/>
        <w:ind w:left="0"/>
        <w:jc w:val="both"/>
      </w:pPr>
      <w:r>
        <w:rPr>
          <w:rFonts w:ascii="Times New Roman"/>
          <w:b w:val="false"/>
          <w:i w:val="false"/>
          <w:color w:val="000000"/>
          <w:sz w:val="28"/>
        </w:rPr>
        <w:t>
      99. Куәландырылушының психикалық жай-күйін зерттеу мынадай ретпен жүргізіледі: сана-сезімнің, зейіннің, есте сақтаудың, ойлаудың, ақыл-ойдың, эмоциялық-ерік аясының жай-күйі бағаланады, психопатологиялық симптоматиканың болмауы немесе болуы анықталады.</w:t>
      </w:r>
    </w:p>
    <w:bookmarkEnd w:id="318"/>
    <w:p>
      <w:pPr>
        <w:spacing w:after="0"/>
        <w:ind w:left="0"/>
        <w:jc w:val="both"/>
      </w:pPr>
      <w:r>
        <w:rPr>
          <w:rFonts w:ascii="Times New Roman"/>
          <w:b w:val="false"/>
          <w:i w:val="false"/>
          <w:color w:val="000000"/>
          <w:sz w:val="28"/>
        </w:rPr>
        <w:t>
      Зейінді зерттеу кезінде оның зейін қою қабілеті (әлсіреу, алаңдаушылық, кідіріс) байқалады.</w:t>
      </w:r>
    </w:p>
    <w:p>
      <w:pPr>
        <w:spacing w:after="0"/>
        <w:ind w:left="0"/>
        <w:jc w:val="both"/>
      </w:pPr>
      <w:r>
        <w:rPr>
          <w:rFonts w:ascii="Times New Roman"/>
          <w:b w:val="false"/>
          <w:i w:val="false"/>
          <w:color w:val="000000"/>
          <w:sz w:val="28"/>
        </w:rPr>
        <w:t>
      Жадыны зерттеу кезінде есте сақтаудың жылдамдығы мен нақтылығы, өткен және ағымдағы оқиғалардың көбеюі, жадыда алдаудың болуы, амнезияның түрі (ретроградтық, антеградтық) және т.б. белгіленеді.</w:t>
      </w:r>
    </w:p>
    <w:p>
      <w:pPr>
        <w:spacing w:after="0"/>
        <w:ind w:left="0"/>
        <w:jc w:val="both"/>
      </w:pPr>
      <w:r>
        <w:rPr>
          <w:rFonts w:ascii="Times New Roman"/>
          <w:b w:val="false"/>
          <w:i w:val="false"/>
          <w:color w:val="000000"/>
          <w:sz w:val="28"/>
        </w:rPr>
        <w:t>
      Ойлауды бағалау кезінде логикаға, пайымдау мен ойлау тұжырымдарының жүйелілігіне, мән-жайларға тиянақтылығына, кідіріске, резонерлікке, тым мәнерлілігіне, абстрактілі ойлаудың нақты ойлаудан басым болуына және керісінше назар аударылады. Ойлау қарқыны (жеделдетілген, қалыпты, баяу), оның бағыты (проблемалар, мүдделер) анықталады.</w:t>
      </w:r>
    </w:p>
    <w:p>
      <w:pPr>
        <w:spacing w:after="0"/>
        <w:ind w:left="0"/>
        <w:jc w:val="both"/>
      </w:pPr>
      <w:r>
        <w:rPr>
          <w:rFonts w:ascii="Times New Roman"/>
          <w:b w:val="false"/>
          <w:i w:val="false"/>
          <w:color w:val="000000"/>
          <w:sz w:val="28"/>
        </w:rPr>
        <w:t xml:space="preserve">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 </w:t>
      </w:r>
    </w:p>
    <w:p>
      <w:pPr>
        <w:spacing w:after="0"/>
        <w:ind w:left="0"/>
        <w:jc w:val="both"/>
      </w:pPr>
      <w:r>
        <w:rPr>
          <w:rFonts w:ascii="Times New Roman"/>
          <w:b w:val="false"/>
          <w:i w:val="false"/>
          <w:color w:val="000000"/>
          <w:sz w:val="28"/>
        </w:rPr>
        <w:t xml:space="preserve">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 </w:t>
      </w:r>
    </w:p>
    <w:bookmarkStart w:name="z335" w:id="319"/>
    <w:p>
      <w:pPr>
        <w:spacing w:after="0"/>
        <w:ind w:left="0"/>
        <w:jc w:val="both"/>
      </w:pPr>
      <w:r>
        <w:rPr>
          <w:rFonts w:ascii="Times New Roman"/>
          <w:b w:val="false"/>
          <w:i w:val="false"/>
          <w:color w:val="000000"/>
          <w:sz w:val="28"/>
        </w:rPr>
        <w:t>
      100. Психиатр МК актісінде (картасында) барлық дәрігерлердің жазбаларын міндетті түрде қарауға, суицидальдық кесулер, есірткі заттарды инъекциялық енгізуге тән дене учаскелерін қарауы тиіс.</w:t>
      </w:r>
    </w:p>
    <w:bookmarkEnd w:id="319"/>
    <w:p>
      <w:pPr>
        <w:spacing w:after="0"/>
        <w:ind w:left="0"/>
        <w:jc w:val="both"/>
      </w:pPr>
      <w:r>
        <w:rPr>
          <w:rFonts w:ascii="Times New Roman"/>
          <w:b w:val="false"/>
          <w:i w:val="false"/>
          <w:color w:val="000000"/>
          <w:sz w:val="28"/>
        </w:rPr>
        <w:t>
      Куәландырылушыда татуировкалардың бар болуы туралы басқа сарапшылардан мәліметтер алған кезде психиатр татуировка деректерін қарап шығады, өмір тарихын мұқият жинайды, татуировкалардың пайда болу себептерін (өзін көрсету, наразылық білдіру тәсілі және т.б.), куәландырылушының тексеру кезінде олардың бар-жоғына (өкіну, татуировкалардың болуы қажеттілігіне деген сенімділік, мәртебесі үшін және т. б.) қай жаста, пікірін (көзқарасын) анықтайды. Татуировкалардың саны, орналасуы, мөлшері, семантикалық мазмұны маңызды.</w:t>
      </w:r>
    </w:p>
    <w:p>
      <w:pPr>
        <w:spacing w:after="0"/>
        <w:ind w:left="0"/>
        <w:jc w:val="both"/>
      </w:pPr>
      <w:r>
        <w:rPr>
          <w:rFonts w:ascii="Times New Roman"/>
          <w:b w:val="false"/>
          <w:i w:val="false"/>
          <w:color w:val="000000"/>
          <w:sz w:val="28"/>
        </w:rPr>
        <w:t>
      Қажет болған кезде МК-дан одан әрі өтудің мақсатқа сай болуы мәселесін шешу үшін (басқа сарапшыларда тексерудің аспаптық-диагностикалық әдістеріне уақыт пен қаражат шығындарын болдырмау үшін) ӘДК төрағасымен және ӘДК-нің басқа дәрігерлерімен және психологымен бірлесіп, дереу комиссиялық тексеру жүргізіледі, психологиялық ерекшеліктер мен психикалық жай-күйді анықтау үшін психологпен бірлесіп мұқият тексеру жүргізіледі. Бұл ретте бұл контингент бастапқыда дауласуға бейім, шешімге дау айту, сот талқылауына бейім екенін ескеру қажет.</w:t>
      </w:r>
    </w:p>
    <w:bookmarkStart w:name="z336" w:id="320"/>
    <w:p>
      <w:pPr>
        <w:spacing w:after="0"/>
        <w:ind w:left="0"/>
        <w:jc w:val="both"/>
      </w:pPr>
      <w:r>
        <w:rPr>
          <w:rFonts w:ascii="Times New Roman"/>
          <w:b w:val="false"/>
          <w:i w:val="false"/>
          <w:color w:val="000000"/>
          <w:sz w:val="28"/>
        </w:rPr>
        <w:t>
      101. ӘДК психиатры диагнозды шығарған кезде ПФЗ қорытындысын ескеруі, психодиагностикада қолданылатын тексеру әдістерінде жақсы бағдарлануы және алынған нәтижелерді сыни бағалай білуі тиіс. ПФЗ зерттелушімен клиникалық әңгімелесуді мақсатты және тереңдетіп құруға, жасырын психопатологияны анықтауға және куәландырылушының жеке басының психопатологиялық ерекшеліктері туралы түсінік жасауға мүмкіндік береді.</w:t>
      </w:r>
    </w:p>
    <w:bookmarkEnd w:id="320"/>
    <w:p>
      <w:pPr>
        <w:spacing w:after="0"/>
        <w:ind w:left="0"/>
        <w:jc w:val="both"/>
      </w:pPr>
      <w:r>
        <w:rPr>
          <w:rFonts w:ascii="Times New Roman"/>
          <w:b w:val="false"/>
          <w:i w:val="false"/>
          <w:color w:val="000000"/>
          <w:sz w:val="28"/>
        </w:rPr>
        <w:t>
      Алайда, ӘДК психиатр-дәрігері өзінің сараптамалық қорытындысын психодиагностикалық тексеру нәтижелеріне толық тәуелді етпеуі тиіс, себебі олардың сенімділігі мен сараптамалық маңыздылық дәрежесі көптеген факторларға: зерттеу жүргізген психологтың дайындық деңгейі мен практикалық тәжірибесі, алынған нәтижелерді өңдеудің мұқияттылығы, оларды түсіндірудің дұрыстығы және басқа да себептерге байланысты.</w:t>
      </w:r>
    </w:p>
    <w:p>
      <w:pPr>
        <w:spacing w:after="0"/>
        <w:ind w:left="0"/>
        <w:jc w:val="both"/>
      </w:pPr>
      <w:r>
        <w:rPr>
          <w:rFonts w:ascii="Times New Roman"/>
          <w:b w:val="false"/>
          <w:i w:val="false"/>
          <w:color w:val="000000"/>
          <w:sz w:val="28"/>
        </w:rPr>
        <w:t>
      Психикалық аурудың диагнозы МК актісінде қойылған диагнозды қосымша негіздейтін ПФТ нәтижелерін толық жазумен бекітілуі тиіс. Психофизиологиялық тексеру және клиникалық куәландыру нәтижелерінің сәйкессіздігі немесе сәйкес келуі талданады, анықталған патологиялық белгілердің нозологиялық тиістілігі туралы қорытынды жасалады.</w:t>
      </w:r>
    </w:p>
    <w:bookmarkStart w:name="z337" w:id="321"/>
    <w:p>
      <w:pPr>
        <w:spacing w:after="0"/>
        <w:ind w:left="0"/>
        <w:jc w:val="both"/>
      </w:pPr>
      <w:r>
        <w:rPr>
          <w:rFonts w:ascii="Times New Roman"/>
          <w:b w:val="false"/>
          <w:i w:val="false"/>
          <w:color w:val="000000"/>
          <w:sz w:val="28"/>
        </w:rPr>
        <w:t>
      102. Қызметке (оқуға) кандидаттарда, қызметкерлерде психикалық және мінез-құлық құрылғылары диагноздарының бар немесе жоқ екендігін, анықтау қажет болған кезде оның келісімімен мамандандырылған емдеу мекемесі жағдайында амбулаторлық немесе стационарлық тексеру жүргізіледі.</w:t>
      </w:r>
    </w:p>
    <w:bookmarkEnd w:id="321"/>
    <w:bookmarkStart w:name="z338" w:id="322"/>
    <w:p>
      <w:pPr>
        <w:spacing w:after="0"/>
        <w:ind w:left="0"/>
        <w:jc w:val="both"/>
      </w:pPr>
      <w:r>
        <w:rPr>
          <w:rFonts w:ascii="Times New Roman"/>
          <w:b w:val="false"/>
          <w:i w:val="false"/>
          <w:color w:val="000000"/>
          <w:sz w:val="28"/>
        </w:rPr>
        <w:t>
      103. Қызметке (оқуға) кандидат, қызметкер психиатриялық диспансерде тексеруден бас тартқан жағдайда оған МК ӘДК психиатрында тексеру нәтижелері бойынша жүргізілетіні түсіндіріледі. Сотталған адамның мамандандырылған емдеу мекемесі жағдайында тексеруден келісімі немесе бас тартуы оның қолхатымен немесе актімен ресімделеді, оны психиатр және ӘДК төрағасы немесе ӘДК мамандары растайды және МК актісіне қоса тіркеледі.</w:t>
      </w:r>
    </w:p>
    <w:bookmarkEnd w:id="322"/>
    <w:bookmarkStart w:name="z339" w:id="323"/>
    <w:p>
      <w:pPr>
        <w:spacing w:after="0"/>
        <w:ind w:left="0"/>
        <w:jc w:val="both"/>
      </w:pPr>
      <w:r>
        <w:rPr>
          <w:rFonts w:ascii="Times New Roman"/>
          <w:b w:val="false"/>
          <w:i w:val="false"/>
          <w:color w:val="000000"/>
          <w:sz w:val="28"/>
        </w:rPr>
        <w:t>
      104. Мамандандырылған емдеу мекемесі жағдайында тексеруге жіберілгенге дейін ПФЗ жүргізеді. Тексеруге жолдамамен ӘДК психиатрының болжамды диагнозының негіздемесі, ПФЗ қорытындысы, амбулаторлық картадан толық үзінді, ал қызметкерлерге қосымша ІІМ, ПД емханасы психиатр-дәрігерінің, тексерулерінің деректері, соматикалық аурулардың болуы туралы мәліметтер, қажет болған жағдайда - қызметтік сипаттама беріледі.</w:t>
      </w:r>
    </w:p>
    <w:bookmarkEnd w:id="323"/>
    <w:p>
      <w:pPr>
        <w:spacing w:after="0"/>
        <w:ind w:left="0"/>
        <w:jc w:val="both"/>
      </w:pPr>
      <w:r>
        <w:rPr>
          <w:rFonts w:ascii="Times New Roman"/>
          <w:b w:val="false"/>
          <w:i w:val="false"/>
          <w:color w:val="000000"/>
          <w:sz w:val="28"/>
        </w:rPr>
        <w:t>
      Қызметтік мінездемеде қызметкердің денсаулық жағдайының атқаратын лауазымы бойынша қызметтік міндеттерін орындауына әсері туралы мәліметтер, қызметкердің сырқаттануы бойынша қызметтік міндеттерін атқарудан ұзақ және жиі босатылу жағдайлары туралы мәліметтер, қызметкер басшысының қызметкердің денсаулық жағдайына байланысты оны қызметте қалдырудың мақсатқа сай болуы туралы пікірі көрсетіледі. Сондай-ақ, қызметкердің психикасының бұзылуы, алкогольді және басқа да психоактивті заттарды теріс пайдалану үрдісі бар деп болжауға негіз болатын іс-әрекеттер жасағаны туралы фактілер, куәгерлер көрсетіледі. Қызметтік мінездеме ішкі істер органы, кадр аппараты басшылығының қолдарымен расталады.</w:t>
      </w:r>
    </w:p>
    <w:p>
      <w:pPr>
        <w:spacing w:after="0"/>
        <w:ind w:left="0"/>
        <w:jc w:val="both"/>
      </w:pPr>
      <w:r>
        <w:rPr>
          <w:rFonts w:ascii="Times New Roman"/>
          <w:b w:val="false"/>
          <w:i w:val="false"/>
          <w:color w:val="000000"/>
          <w:sz w:val="28"/>
        </w:rPr>
        <w:t>
      Бұл құжаттар емдеу мекемесіне ұсынылады, олардың көшірмелері медициналық куәландыру актісіне қоса тіркеледі. Зерттеудің бүкіл кезеңі ішінде ӘДК дәрігер-психиатры сараптама мәселелерін (қызметке жарамдылығы, одан әрі еңбек болжамын белгілеу және т.б.) нақтылау үшін диспансердің (стационардың) дәрігерлерімен іскерлік байланыста болады.</w:t>
      </w:r>
    </w:p>
    <w:bookmarkStart w:name="z340" w:id="324"/>
    <w:p>
      <w:pPr>
        <w:spacing w:after="0"/>
        <w:ind w:left="0"/>
        <w:jc w:val="both"/>
      </w:pPr>
      <w:r>
        <w:rPr>
          <w:rFonts w:ascii="Times New Roman"/>
          <w:b w:val="false"/>
          <w:i w:val="false"/>
          <w:color w:val="000000"/>
          <w:sz w:val="28"/>
        </w:rPr>
        <w:t>
      105. Психикалық аурудың сараптамалық диагнозы ӘДК сарапшы-психиатрының қатысуымен мамандандырылған мекемеде консилиумдық тексерумен расталуы тиіс. Консилиум, стационарлық тексеру нәтижелері МК актісіне қоса тіркеледі.</w:t>
      </w:r>
    </w:p>
    <w:bookmarkEnd w:id="324"/>
    <w:p>
      <w:pPr>
        <w:spacing w:after="0"/>
        <w:ind w:left="0"/>
        <w:jc w:val="both"/>
      </w:pPr>
      <w:r>
        <w:rPr>
          <w:rFonts w:ascii="Times New Roman"/>
          <w:b w:val="false"/>
          <w:i w:val="false"/>
          <w:color w:val="000000"/>
          <w:sz w:val="28"/>
        </w:rPr>
        <w:t>
      Психикасының, мінез-құлқының бұзылуынан (ауруынан) зардап шегетін қызметкерлерді куәландыру кезінде психиатр-дәрігердің тексеруі ерекше мұқият жүргізілуі тиіс. ӘДК сарапшы-психиатры мамандандырылған мекемеде амбулаторлық тексеру деректері бойынша консилиумдық тексеру қорытындысымен келіспеген жағдайда қызметке (оқуға) кандидаттар мен қызметкерлер диагнозын нақтылау үшін стационарлық тексеруге жіберілуі мүмкін.</w:t>
      </w:r>
    </w:p>
    <w:p>
      <w:pPr>
        <w:spacing w:after="0"/>
        <w:ind w:left="0"/>
        <w:jc w:val="both"/>
      </w:pPr>
      <w:r>
        <w:rPr>
          <w:rFonts w:ascii="Times New Roman"/>
          <w:b w:val="false"/>
          <w:i w:val="false"/>
          <w:color w:val="000000"/>
          <w:sz w:val="28"/>
        </w:rPr>
        <w:t>
      Қызметкерлерге психиатриялық стационарда тексеру жүргізу қажеттілігі туралы мәселені консилиум шешеді: ӘДК психиатры және ІІМ, ПД емханасының психиатры, қажет болған жағдайларда аумақтық денсаулық сақтау органдарының психиатрлары, кадр қызметтерінің өкілдері тартылады.</w:t>
      </w:r>
    </w:p>
    <w:p>
      <w:pPr>
        <w:spacing w:after="0"/>
        <w:ind w:left="0"/>
        <w:jc w:val="both"/>
      </w:pPr>
      <w:r>
        <w:rPr>
          <w:rFonts w:ascii="Times New Roman"/>
          <w:b w:val="false"/>
          <w:i w:val="false"/>
          <w:color w:val="000000"/>
          <w:sz w:val="28"/>
        </w:rPr>
        <w:t>
      Қызметкерде жіті психоз болған жағдайда оны емдеу үшін психиатриялық стационарға жіберу туралы мәселе Қазақстан Республикасы Денсаулық сақтау министрлігінің қолданыстағы бұйрықтары мен нұсқаулықтарына сәйкес шешіледі.</w:t>
      </w:r>
    </w:p>
    <w:bookmarkStart w:name="z341" w:id="325"/>
    <w:p>
      <w:pPr>
        <w:spacing w:after="0"/>
        <w:ind w:left="0"/>
        <w:jc w:val="both"/>
      </w:pPr>
      <w:r>
        <w:rPr>
          <w:rFonts w:ascii="Times New Roman"/>
          <w:b w:val="false"/>
          <w:i w:val="false"/>
          <w:color w:val="000000"/>
          <w:sz w:val="28"/>
        </w:rPr>
        <w:t>
      106. Қызметке (оқуға) кандидатта анықталған психикалық ауру диагнозы куәландырылатын адамның әлеуметтік мәртебесіне ықпал ете алмайды, өйткені ол туралы мәліметтер оны медициналық куәландыруға жіберген кадр аппаратына ғана ұсынылады. Тек жіті психоз анықталған жағдайда ғана, науқас медициналық көрсеткіштер бойынша шұғыл стационарға жатқызуды қажет етсе, ол туралы мәліметтер жергілікті денсаулық сақтау органдарына хабарланады.</w:t>
      </w:r>
    </w:p>
    <w:bookmarkEnd w:id="325"/>
    <w:p>
      <w:pPr>
        <w:spacing w:after="0"/>
        <w:ind w:left="0"/>
        <w:jc w:val="both"/>
      </w:pPr>
      <w:r>
        <w:rPr>
          <w:rFonts w:ascii="Times New Roman"/>
          <w:b w:val="false"/>
          <w:i w:val="false"/>
          <w:color w:val="000000"/>
          <w:sz w:val="28"/>
        </w:rPr>
        <w:t>
      Кадр аппараттарының қызметкерлері алынған медициналық мәліметтерді тек қызметтік мақсаттар үшін пайдаланады және куәландырылушыға, оның ата-аналарына және қызметке қабылдау туралы мәселені шешуге қатысы жоқ адамдарға сырқаттың анықталған диагнозын хабарлауға құқығы жоқ.</w:t>
      </w:r>
    </w:p>
    <w:bookmarkStart w:name="z342" w:id="326"/>
    <w:p>
      <w:pPr>
        <w:spacing w:after="0"/>
        <w:ind w:left="0"/>
        <w:jc w:val="both"/>
      </w:pPr>
      <w:r>
        <w:rPr>
          <w:rFonts w:ascii="Times New Roman"/>
          <w:b w:val="false"/>
          <w:i w:val="false"/>
          <w:color w:val="000000"/>
          <w:sz w:val="28"/>
        </w:rPr>
        <w:t>
      107. Қайта куәландыруға жол берілетін Талаптар тармақтарының (немесе ӘДС бойынша алдыңғы құқықтық актілердің тиісті тармақтарының, қосымшаларының) тармақшалары бойынша бұрын ӘДК жарамсыз деп танылған қызметке және оқуға кандидаттар мамандандырылған мекемеде стационарлық тексеруден кейін қайта куәландырылуы мүмкін, қалған жағдайларда қайта куәландыруға жатпайды. Аталған жағдайларда стационарға жіберуді ӘДК-нің сарапшы-психиатры алдыңғы куәландыру бойынша толық ақпарат бере отырып, жүргізеді.</w:t>
      </w:r>
    </w:p>
    <w:bookmarkEnd w:id="326"/>
    <w:bookmarkStart w:name="z343" w:id="327"/>
    <w:p>
      <w:pPr>
        <w:spacing w:after="0"/>
        <w:ind w:left="0"/>
        <w:jc w:val="both"/>
      </w:pPr>
      <w:r>
        <w:rPr>
          <w:rFonts w:ascii="Times New Roman"/>
          <w:b w:val="false"/>
          <w:i w:val="false"/>
          <w:color w:val="000000"/>
          <w:sz w:val="28"/>
        </w:rPr>
        <w:t>
      108. ӘДК қызметке жарамды деп таныған қызметкерлер психикалық, мінез-құлықтық ауытқулар (аурулар) болған кезде ведомстволық емдеу мекемесінің психиатрында және бөлініс психологында міндетті түрде бақылауға жатады.</w:t>
      </w:r>
    </w:p>
    <w:bookmarkEnd w:id="327"/>
    <w:bookmarkStart w:name="z344" w:id="328"/>
    <w:p>
      <w:pPr>
        <w:spacing w:after="0"/>
        <w:ind w:left="0"/>
        <w:jc w:val="left"/>
      </w:pPr>
      <w:r>
        <w:rPr>
          <w:rFonts w:ascii="Times New Roman"/>
          <w:b/>
          <w:i w:val="false"/>
          <w:color w:val="000000"/>
        </w:rPr>
        <w:t xml:space="preserve"> 12-тарау. Полиграфологиялық зерттеу.</w:t>
      </w:r>
    </w:p>
    <w:bookmarkEnd w:id="328"/>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9"/>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_____ дана </w:t>
            </w:r>
            <w:r>
              <w:rPr>
                <w:rFonts w:ascii="Times New Roman"/>
                <w:b/>
                <w:i w:val="false"/>
                <w:color w:val="000000"/>
                <w:sz w:val="20"/>
              </w:rPr>
              <w:t>сырқаты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анықтаманы</w:t>
            </w:r>
            <w:r>
              <w:rPr>
                <w:rFonts w:ascii="Times New Roman"/>
                <w:b/>
                <w:i w:val="false"/>
                <w:color w:val="000000"/>
                <w:sz w:val="20"/>
              </w:rPr>
              <w:t xml:space="preserve">, </w:t>
            </w:r>
          </w:p>
          <w:bookmarkEnd w:id="329"/>
          <w:p>
            <w:pPr>
              <w:spacing w:after="20"/>
              <w:ind w:left="20"/>
              <w:jc w:val="both"/>
            </w:pPr>
            <w:r>
              <w:rPr>
                <w:rFonts w:ascii="Times New Roman"/>
                <w:b w:val="false"/>
                <w:i w:val="false"/>
                <w:color w:val="000000"/>
                <w:sz w:val="20"/>
              </w:rPr>
              <w:t>
</w:t>
            </w:r>
            <w:r>
              <w:rPr>
                <w:rFonts w:ascii="Times New Roman"/>
                <w:b/>
                <w:i w:val="false"/>
                <w:color w:val="000000"/>
                <w:sz w:val="20"/>
              </w:rPr>
              <w:t>куәлікті</w:t>
            </w:r>
            <w:r>
              <w:rPr>
                <w:rFonts w:ascii="Times New Roman"/>
                <w:b/>
                <w:i w:val="false"/>
                <w:color w:val="000000"/>
                <w:sz w:val="20"/>
              </w:rPr>
              <w:t xml:space="preserve"> (керек </w:t>
            </w:r>
            <w:r>
              <w:rPr>
                <w:rFonts w:ascii="Times New Roman"/>
                <w:b/>
                <w:i w:val="false"/>
                <w:color w:val="000000"/>
                <w:sz w:val="20"/>
              </w:rPr>
              <w:t>емесі</w:t>
            </w:r>
            <w:r>
              <w:rPr>
                <w:rFonts w:ascii="Times New Roman"/>
                <w:b w:val="false"/>
                <w:i w:val="false"/>
                <w:color w:val="000000"/>
                <w:sz w:val="20"/>
              </w:rPr>
              <w:t xml:space="preserve"> </w:t>
            </w:r>
            <w:r>
              <w:rPr>
                <w:rFonts w:ascii="Times New Roman"/>
                <w:b/>
                <w:i w:val="false"/>
                <w:color w:val="000000"/>
                <w:sz w:val="20"/>
              </w:rPr>
              <w:t>сызып</w:t>
            </w:r>
            <w:r>
              <w:rPr>
                <w:rFonts w:ascii="Times New Roman"/>
                <w:b w:val="false"/>
                <w:i w:val="false"/>
                <w:color w:val="000000"/>
                <w:sz w:val="20"/>
              </w:rPr>
              <w:t xml:space="preserve"> </w:t>
            </w:r>
            <w:r>
              <w:rPr>
                <w:rFonts w:ascii="Times New Roman"/>
                <w:b/>
                <w:i w:val="false"/>
                <w:color w:val="000000"/>
                <w:sz w:val="20"/>
              </w:rPr>
              <w:t>тасталсын</w:t>
            </w:r>
            <w:r>
              <w:rPr>
                <w:rFonts w:ascii="Times New Roman"/>
                <w:b/>
                <w:i w:val="false"/>
                <w:color w:val="000000"/>
                <w:sz w:val="20"/>
              </w:rPr>
              <w:t xml:space="preserve">) </w:t>
            </w:r>
            <w:r>
              <w:rPr>
                <w:rFonts w:ascii="Times New Roman"/>
                <w:b/>
                <w:i w:val="false"/>
                <w:color w:val="000000"/>
                <w:sz w:val="20"/>
              </w:rPr>
              <w:t>алдым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лауазымы</w:t>
            </w:r>
            <w:r>
              <w:rPr>
                <w:rFonts w:ascii="Times New Roman"/>
                <w:b/>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w:t>
            </w:r>
            <w:r>
              <w:rPr>
                <w:rFonts w:ascii="Times New Roman"/>
                <w:b/>
                <w:i w:val="false"/>
                <w:color w:val="000000"/>
                <w:sz w:val="20"/>
              </w:rPr>
              <w:t>қолы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20 __ ж. "____" 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органдары</w:t>
            </w:r>
            <w:r>
              <w:rPr>
                <w:rFonts w:ascii="Times New Roman"/>
                <w:b/>
                <w:i w:val="false"/>
                <w:color w:val="000000"/>
                <w:sz w:val="20"/>
              </w:rPr>
              <w:t xml:space="preserve"> мен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фельдъегерлік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қызметінде</w:t>
            </w:r>
            <w:r>
              <w:rPr>
                <w:rFonts w:ascii="Times New Roman"/>
                <w:b w:val="false"/>
                <w:i w:val="false"/>
                <w:color w:val="000000"/>
                <w:sz w:val="20"/>
              </w:rPr>
              <w:t xml:space="preserve"> </w:t>
            </w:r>
            <w:r>
              <w:rPr>
                <w:rFonts w:ascii="Times New Roman"/>
                <w:b/>
                <w:i w:val="false"/>
                <w:color w:val="000000"/>
                <w:sz w:val="20"/>
              </w:rPr>
              <w:t>әскери-дәрігерлік</w:t>
            </w:r>
            <w:r>
              <w:rPr>
                <w:rFonts w:ascii="Times New Roman"/>
                <w:b w:val="false"/>
                <w:i w:val="false"/>
                <w:color w:val="000000"/>
                <w:sz w:val="20"/>
              </w:rPr>
              <w:t xml:space="preserve"> </w:t>
            </w:r>
            <w:r>
              <w:rPr>
                <w:rFonts w:ascii="Times New Roman"/>
                <w:b/>
                <w:i w:val="false"/>
                <w:color w:val="000000"/>
                <w:sz w:val="20"/>
              </w:rPr>
              <w:t>сараптама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қағидаларына</w:t>
            </w:r>
            <w:r>
              <w:rPr>
                <w:rFonts w:ascii="Times New Roman"/>
                <w:b/>
                <w:i w:val="false"/>
                <w:color w:val="000000"/>
                <w:sz w:val="20"/>
              </w:rPr>
              <w:t xml:space="preserve"> 3-қосымша</w:t>
            </w:r>
          </w:p>
        </w:tc>
      </w:tr>
    </w:tbl>
    <w:p>
      <w:pPr>
        <w:spacing w:after="0"/>
        <w:ind w:left="0"/>
        <w:jc w:val="left"/>
      </w:pPr>
      <w:r>
        <w:rPr>
          <w:rFonts w:ascii="Times New Roman"/>
          <w:b w:val="false"/>
          <w:i w:val="false"/>
          <w:color w:val="ff0000"/>
          <w:sz w:val="28"/>
        </w:rPr>
        <w:t xml:space="preserve">      Ескерту. 3-қосымша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________________________________әскери-дәрігерлік комиссиясы  әскери-дәрігерлік комиссияның атауы №______ медициналық куәландыру актісі</w:t>
      </w:r>
    </w:p>
    <w:p>
      <w:pPr>
        <w:spacing w:after="0"/>
        <w:ind w:left="0"/>
        <w:jc w:val="both"/>
      </w:pPr>
      <w:r>
        <w:rPr>
          <w:rFonts w:ascii="Times New Roman"/>
          <w:b w:val="false"/>
          <w:i w:val="false"/>
          <w:color w:val="000000"/>
          <w:sz w:val="28"/>
        </w:rPr>
        <w:t>
      КАНДИДАТ / ҚЫЗМЕТКЕР (керек емесі сызып тасталсын)</w:t>
      </w:r>
    </w:p>
    <w:p>
      <w:pPr>
        <w:spacing w:after="0"/>
        <w:ind w:left="0"/>
        <w:jc w:val="both"/>
      </w:pPr>
      <w:r>
        <w:rPr>
          <w:rFonts w:ascii="Times New Roman"/>
          <w:b w:val="false"/>
          <w:i w:val="false"/>
          <w:color w:val="000000"/>
          <w:sz w:val="28"/>
        </w:rPr>
        <w:t>
      1. Тегі, аты, әкесінің аты _____________________________________________________</w:t>
      </w:r>
    </w:p>
    <w:p>
      <w:pPr>
        <w:spacing w:after="0"/>
        <w:ind w:left="0"/>
        <w:jc w:val="both"/>
      </w:pPr>
      <w:r>
        <w:rPr>
          <w:rFonts w:ascii="Times New Roman"/>
          <w:b w:val="false"/>
          <w:i w:val="false"/>
          <w:color w:val="000000"/>
          <w:sz w:val="28"/>
        </w:rPr>
        <w:t xml:space="preserve">
      2. Туған жылы, айы, күні ____________ </w:t>
      </w:r>
    </w:p>
    <w:p>
      <w:pPr>
        <w:spacing w:after="0"/>
        <w:ind w:left="0"/>
        <w:jc w:val="both"/>
      </w:pPr>
      <w:r>
        <w:rPr>
          <w:rFonts w:ascii="Times New Roman"/>
          <w:b w:val="false"/>
          <w:i w:val="false"/>
          <w:color w:val="000000"/>
          <w:sz w:val="28"/>
        </w:rPr>
        <w:t>
      3. Білімі ________________________________________</w:t>
      </w:r>
    </w:p>
    <w:p>
      <w:pPr>
        <w:spacing w:after="0"/>
        <w:ind w:left="0"/>
        <w:jc w:val="both"/>
      </w:pPr>
      <w:r>
        <w:rPr>
          <w:rFonts w:ascii="Times New Roman"/>
          <w:b w:val="false"/>
          <w:i w:val="false"/>
          <w:color w:val="000000"/>
          <w:sz w:val="28"/>
        </w:rPr>
        <w:t>
      4. Азаматтық кәсібі, мамандығы _____________________________________________</w:t>
      </w:r>
    </w:p>
    <w:p>
      <w:pPr>
        <w:spacing w:after="0"/>
        <w:ind w:left="0"/>
        <w:jc w:val="both"/>
      </w:pPr>
      <w:r>
        <w:rPr>
          <w:rFonts w:ascii="Times New Roman"/>
          <w:b w:val="false"/>
          <w:i w:val="false"/>
          <w:color w:val="000000"/>
          <w:sz w:val="28"/>
        </w:rPr>
        <w:t xml:space="preserve">
      5. Қарулы Күштерде, басқа да әскерлер мен әскери құрылымдарда мерзімді қызметі аткарды </w:t>
      </w:r>
    </w:p>
    <w:p>
      <w:pPr>
        <w:spacing w:after="0"/>
        <w:ind w:left="0"/>
        <w:jc w:val="both"/>
      </w:pPr>
      <w:r>
        <w:rPr>
          <w:rFonts w:ascii="Times New Roman"/>
          <w:b w:val="false"/>
          <w:i w:val="false"/>
          <w:color w:val="000000"/>
          <w:sz w:val="28"/>
        </w:rPr>
        <w:t>
      (иә,жоқ)___(айы,жылы)____бастап______дейін. Қызметтен босатылу себебі _________</w:t>
      </w:r>
    </w:p>
    <w:p>
      <w:pPr>
        <w:spacing w:after="0"/>
        <w:ind w:left="0"/>
        <w:jc w:val="both"/>
      </w:pPr>
      <w:r>
        <w:rPr>
          <w:rFonts w:ascii="Times New Roman"/>
          <w:b w:val="false"/>
          <w:i w:val="false"/>
          <w:color w:val="000000"/>
          <w:sz w:val="28"/>
        </w:rPr>
        <w:t>
      6.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_______________қызмет етті (иә,жоқ) ___ (айы,жылы) _______бастап_______ дейін.</w:t>
      </w:r>
    </w:p>
    <w:p>
      <w:pPr>
        <w:spacing w:after="0"/>
        <w:ind w:left="0"/>
        <w:jc w:val="both"/>
      </w:pPr>
      <w:r>
        <w:rPr>
          <w:rFonts w:ascii="Times New Roman"/>
          <w:b w:val="false"/>
          <w:i w:val="false"/>
          <w:color w:val="000000"/>
          <w:sz w:val="28"/>
        </w:rPr>
        <w:t>
      Қызметтен босатылу себебі ________________</w:t>
      </w:r>
    </w:p>
    <w:p>
      <w:pPr>
        <w:spacing w:after="0"/>
        <w:ind w:left="0"/>
        <w:jc w:val="both"/>
      </w:pPr>
      <w:r>
        <w:rPr>
          <w:rFonts w:ascii="Times New Roman"/>
          <w:b w:val="false"/>
          <w:i w:val="false"/>
          <w:color w:val="000000"/>
          <w:sz w:val="28"/>
        </w:rPr>
        <w:t>
      7. Қазіргі қызмет орны, лауазымы, арнаулы (әскери) атағы немесе сыныптық шені (жұмыс істейтін қызметкерлер, әскери қызметшілер үшін)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8. Соңғы 12 айда қанша уақыт ауырды ________________________________________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__________________________________________________</w:t>
      </w:r>
    </w:p>
    <w:p>
      <w:pPr>
        <w:spacing w:after="0"/>
        <w:ind w:left="0"/>
        <w:jc w:val="both"/>
      </w:pPr>
      <w:r>
        <w:rPr>
          <w:rFonts w:ascii="Times New Roman"/>
          <w:b w:val="false"/>
          <w:i w:val="false"/>
          <w:color w:val="000000"/>
          <w:sz w:val="28"/>
        </w:rPr>
        <w:t>
      Бұдан бұрын мүгедектігі бар адам болып танылды ма (иә,жоқ) _____, _______бастап _____ дейін (айы,жылы) . ____ тобы, қандай сырқат (жарақат) бойынша _________________________________</w:t>
      </w:r>
    </w:p>
    <w:p>
      <w:pPr>
        <w:spacing w:after="0"/>
        <w:ind w:left="0"/>
        <w:jc w:val="both"/>
      </w:pPr>
      <w:r>
        <w:rPr>
          <w:rFonts w:ascii="Times New Roman"/>
          <w:b w:val="false"/>
          <w:i w:val="false"/>
          <w:color w:val="000000"/>
          <w:sz w:val="28"/>
        </w:rPr>
        <w:t>
      9. Бұрын ӘДК өтті ме (иә,жоқ) _____ қай жылы ______, қайда ______________________</w:t>
      </w:r>
    </w:p>
    <w:p>
      <w:pPr>
        <w:spacing w:after="0"/>
        <w:ind w:left="0"/>
        <w:jc w:val="both"/>
      </w:pPr>
      <w:r>
        <w:rPr>
          <w:rFonts w:ascii="Times New Roman"/>
          <w:b w:val="false"/>
          <w:i w:val="false"/>
          <w:color w:val="000000"/>
          <w:sz w:val="28"/>
        </w:rPr>
        <w:t>
      10. Өзімді ұсынылған немесе бұдан әрі қызметке ___________________________ деп санаймын. (қосып жазылсын - жарамды немесе жарамсыз)</w:t>
      </w:r>
    </w:p>
    <w:p>
      <w:pPr>
        <w:spacing w:after="0"/>
        <w:ind w:left="0"/>
        <w:jc w:val="both"/>
      </w:pPr>
      <w:r>
        <w:rPr>
          <w:rFonts w:ascii="Times New Roman"/>
          <w:b w:val="false"/>
          <w:i w:val="false"/>
          <w:color w:val="000000"/>
          <w:sz w:val="28"/>
        </w:rPr>
        <w:t>
      11. Мекенжайы және ұялы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растаймын_______________(қолы) 20____ ж. "_____" ____________</w:t>
      </w:r>
    </w:p>
    <w:p>
      <w:pPr>
        <w:spacing w:after="0"/>
        <w:ind w:left="0"/>
        <w:jc w:val="left"/>
      </w:pPr>
      <w:r>
        <w:rPr>
          <w:rFonts w:ascii="Times New Roman"/>
          <w:b/>
          <w:i w:val="false"/>
          <w:color w:val="000000"/>
        </w:rPr>
        <w:t xml:space="preserve"> 12 және 13-тармақтарды ӘДК мейіргері толтырады</w:t>
      </w:r>
    </w:p>
    <w:p>
      <w:pPr>
        <w:spacing w:after="0"/>
        <w:ind w:left="0"/>
        <w:jc w:val="both"/>
      </w:pPr>
      <w:r>
        <w:rPr>
          <w:rFonts w:ascii="Times New Roman"/>
          <w:b w:val="false"/>
          <w:i w:val="false"/>
          <w:color w:val="000000"/>
          <w:sz w:val="28"/>
        </w:rPr>
        <w:t>
      12. Қызметтік куәліктегі мәліметтер: сериясы және № ____________________________</w:t>
      </w:r>
    </w:p>
    <w:p>
      <w:pPr>
        <w:spacing w:after="0"/>
        <w:ind w:left="0"/>
        <w:jc w:val="both"/>
      </w:pPr>
      <w:r>
        <w:rPr>
          <w:rFonts w:ascii="Times New Roman"/>
          <w:b w:val="false"/>
          <w:i w:val="false"/>
          <w:color w:val="000000"/>
          <w:sz w:val="28"/>
        </w:rPr>
        <w:t>
      Қайдан берілді______________ берілген күні _____ арнаулы (әскери) атағы немесе сыныптық шені _________________ лауазымы______________________________________</w:t>
      </w:r>
    </w:p>
    <w:p>
      <w:pPr>
        <w:spacing w:after="0"/>
        <w:ind w:left="0"/>
        <w:jc w:val="both"/>
      </w:pPr>
      <w:r>
        <w:rPr>
          <w:rFonts w:ascii="Times New Roman"/>
          <w:b w:val="false"/>
          <w:i w:val="false"/>
          <w:color w:val="000000"/>
          <w:sz w:val="28"/>
        </w:rPr>
        <w:t>
      13. Әскери билеттегі (тіркеу куәлігіндегі) мәліметтер: сериясы және № ______________</w:t>
      </w:r>
    </w:p>
    <w:p>
      <w:pPr>
        <w:spacing w:after="0"/>
        <w:ind w:left="0"/>
        <w:jc w:val="both"/>
      </w:pPr>
      <w:r>
        <w:rPr>
          <w:rFonts w:ascii="Times New Roman"/>
          <w:b w:val="false"/>
          <w:i w:val="false"/>
          <w:color w:val="000000"/>
          <w:sz w:val="28"/>
        </w:rPr>
        <w:t>
      берілген күні ________, қайдан берілді __________, жарамдылық санаты ___________</w:t>
      </w:r>
    </w:p>
    <w:p>
      <w:pPr>
        <w:spacing w:after="0"/>
        <w:ind w:left="0"/>
        <w:jc w:val="both"/>
      </w:pPr>
      <w:r>
        <w:rPr>
          <w:rFonts w:ascii="Times New Roman"/>
          <w:b w:val="false"/>
          <w:i w:val="false"/>
          <w:color w:val="000000"/>
          <w:sz w:val="28"/>
        </w:rPr>
        <w:t xml:space="preserve">
      _____________ бап ________ бұйрық_____ №______ "____"____________20___ж. </w:t>
      </w:r>
    </w:p>
    <w:p>
      <w:pPr>
        <w:spacing w:after="0"/>
        <w:ind w:left="0"/>
        <w:jc w:val="both"/>
      </w:pPr>
      <w:r>
        <w:rPr>
          <w:rFonts w:ascii="Times New Roman"/>
          <w:b w:val="false"/>
          <w:i w:val="false"/>
          <w:color w:val="000000"/>
          <w:sz w:val="28"/>
        </w:rPr>
        <w:t>
      атағы _________________, қызмет мерзімі ______________________________________</w:t>
      </w:r>
    </w:p>
    <w:p>
      <w:pPr>
        <w:spacing w:after="0"/>
        <w:ind w:left="0"/>
        <w:jc w:val="both"/>
      </w:pPr>
      <w:r>
        <w:rPr>
          <w:rFonts w:ascii="Times New Roman"/>
          <w:b w:val="false"/>
          <w:i w:val="false"/>
          <w:color w:val="000000"/>
          <w:sz w:val="28"/>
        </w:rPr>
        <w:t>
      20___ж. "___"___________ ӘДК мейіргері _______/ _______________</w:t>
      </w:r>
    </w:p>
    <w:p>
      <w:pPr>
        <w:spacing w:after="0"/>
        <w:ind w:left="0"/>
        <w:jc w:val="left"/>
      </w:pPr>
      <w:r>
        <w:rPr>
          <w:rFonts w:ascii="Times New Roman"/>
          <w:b/>
          <w:i w:val="false"/>
          <w:color w:val="000000"/>
        </w:rPr>
        <w:t xml:space="preserve"> Объективті тексеру деректері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Бой-салмақ деректері: Бойы</w:t>
      </w:r>
      <w:r>
        <w:rPr>
          <w:rFonts w:ascii="Times New Roman"/>
          <w:b w:val="false"/>
          <w:i w:val="false"/>
          <w:color w:val="000000"/>
          <w:sz w:val="28"/>
        </w:rPr>
        <w:t xml:space="preserve"> _______ см. Салмағы ______ кг. ДМИ_______.</w:t>
      </w:r>
    </w:p>
    <w:p>
      <w:pPr>
        <w:spacing w:after="0"/>
        <w:ind w:left="0"/>
        <w:jc w:val="both"/>
      </w:pPr>
      <w:r>
        <w:rPr>
          <w:rFonts w:ascii="Times New Roman"/>
          <w:b w:val="false"/>
          <w:i w:val="false"/>
          <w:color w:val="000000"/>
          <w:sz w:val="28"/>
        </w:rPr>
        <w:t xml:space="preserve">
      20___ж. "___" _____________ (хирург, мейіргер) 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r>
        <w:rPr>
          <w:rFonts w:ascii="Times New Roman"/>
          <w:b w:val="false"/>
          <w:i w:val="false"/>
          <w:color w:val="000000"/>
          <w:sz w:val="28"/>
        </w:rPr>
        <w:t>. Шағымдары, анамнез (жарақаты, операциялар, қайда емделді)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Жалпы дене дамуы ___________________ Кеуде ауқымы: қалыптағы _______________ </w:t>
      </w:r>
    </w:p>
    <w:p>
      <w:pPr>
        <w:spacing w:after="0"/>
        <w:ind w:left="0"/>
        <w:jc w:val="both"/>
      </w:pPr>
      <w:r>
        <w:rPr>
          <w:rFonts w:ascii="Times New Roman"/>
          <w:b w:val="false"/>
          <w:i w:val="false"/>
          <w:color w:val="000000"/>
          <w:sz w:val="28"/>
        </w:rPr>
        <w:t xml:space="preserve">
      демді ішке тарту ___ демді сыртқа шығару ___ Динамометрия: оң қолы ____, сол қолы </w:t>
      </w:r>
    </w:p>
    <w:p>
      <w:pPr>
        <w:spacing w:after="0"/>
        <w:ind w:left="0"/>
        <w:jc w:val="both"/>
      </w:pPr>
      <w:r>
        <w:rPr>
          <w:rFonts w:ascii="Times New Roman"/>
          <w:b w:val="false"/>
          <w:i w:val="false"/>
          <w:color w:val="000000"/>
          <w:sz w:val="28"/>
        </w:rPr>
        <w:t xml:space="preserve">
      ___,  қос қолы _________ </w:t>
      </w:r>
    </w:p>
    <w:p>
      <w:pPr>
        <w:spacing w:after="0"/>
        <w:ind w:left="0"/>
        <w:jc w:val="both"/>
      </w:pPr>
      <w:r>
        <w:rPr>
          <w:rFonts w:ascii="Times New Roman"/>
          <w:b w:val="false"/>
          <w:i w:val="false"/>
          <w:color w:val="000000"/>
          <w:sz w:val="28"/>
        </w:rPr>
        <w:t>
      Терісі және көрінетін шырышты қабығы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Лимфа желілері ___________________________________________________________</w:t>
      </w:r>
    </w:p>
    <w:p>
      <w:pPr>
        <w:spacing w:after="0"/>
        <w:ind w:left="0"/>
        <w:jc w:val="both"/>
      </w:pPr>
      <w:r>
        <w:rPr>
          <w:rFonts w:ascii="Times New Roman"/>
          <w:b w:val="false"/>
          <w:i w:val="false"/>
          <w:color w:val="000000"/>
          <w:sz w:val="28"/>
        </w:rPr>
        <w:t>
      Бұлшықет жүйесі ___________________________________________________________</w:t>
      </w:r>
    </w:p>
    <w:p>
      <w:pPr>
        <w:spacing w:after="0"/>
        <w:ind w:left="0"/>
        <w:jc w:val="both"/>
      </w:pPr>
      <w:r>
        <w:rPr>
          <w:rFonts w:ascii="Times New Roman"/>
          <w:b w:val="false"/>
          <w:i w:val="false"/>
          <w:color w:val="000000"/>
          <w:sz w:val="28"/>
        </w:rPr>
        <w:t>
      Сүйек жүйесі және буындары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Қалқанша бездер ___________________________________________________________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Несеп-жыныс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Анус және тік ішек 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Оториноларинголог</w:t>
      </w:r>
      <w:r>
        <w:rPr>
          <w:rFonts w:ascii="Times New Roman"/>
          <w:b w:val="false"/>
          <w:i w:val="false"/>
          <w:color w:val="000000"/>
          <w:sz w:val="28"/>
        </w:rPr>
        <w:t>. Шағымдары, анамнез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кемістіктері _______________________ көмекей, көмей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 қызметі (айналдырумен қосарлы тәжірибе) 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Офтальмолог</w:t>
      </w:r>
      <w:r>
        <w:rPr>
          <w:rFonts w:ascii="Times New Roman"/>
          <w:b w:val="false"/>
          <w:i w:val="false"/>
          <w:color w:val="000000"/>
          <w:sz w:val="28"/>
        </w:rPr>
        <w:t>. Шағымдары, анамнез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көзбен көру ____________________________________________________________</w:t>
      </w:r>
    </w:p>
    <w:p>
      <w:pPr>
        <w:spacing w:after="0"/>
        <w:ind w:left="0"/>
        <w:jc w:val="both"/>
      </w:pPr>
      <w:r>
        <w:rPr>
          <w:rFonts w:ascii="Times New Roman"/>
          <w:b w:val="false"/>
          <w:i w:val="false"/>
          <w:color w:val="000000"/>
          <w:sz w:val="28"/>
        </w:rPr>
        <w:t>
      Шекті кесте бойынша түстерді көруді тексеру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қабылдағышы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r>
        <w:rPr>
          <w:rFonts w:ascii="Times New Roman"/>
          <w:b w:val="false"/>
          <w:i w:val="false"/>
          <w:color w:val="000000"/>
          <w:sz w:val="28"/>
        </w:rPr>
        <w:t>. Шағымдары, анамнез: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сүйек-ми нервтері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Қозғалыс саласы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Рефлекстері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Сезімталдығы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r>
        <w:rPr>
          <w:rFonts w:ascii="Times New Roman"/>
          <w:b w:val="false"/>
          <w:i w:val="false"/>
          <w:color w:val="000000"/>
          <w:sz w:val="28"/>
        </w:rPr>
        <w:t>. Шағымдары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(бұрын ауырған аурулары, қай жерде тексерілді, емделді)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Терісі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Көрінетін шырышты қабығы _________________________________________________</w:t>
      </w:r>
    </w:p>
    <w:p>
      <w:pPr>
        <w:spacing w:after="0"/>
        <w:ind w:left="0"/>
        <w:jc w:val="both"/>
      </w:pPr>
      <w:r>
        <w:rPr>
          <w:rFonts w:ascii="Times New Roman"/>
          <w:b w:val="false"/>
          <w:i w:val="false"/>
          <w:color w:val="000000"/>
          <w:sz w:val="28"/>
        </w:rPr>
        <w:t>
      ДМИ (дене массасының индексі )_______ Тамақтануы ___________________________</w:t>
      </w:r>
    </w:p>
    <w:p>
      <w:pPr>
        <w:spacing w:after="0"/>
        <w:ind w:left="0"/>
        <w:jc w:val="both"/>
      </w:pPr>
      <w:r>
        <w:rPr>
          <w:rFonts w:ascii="Times New Roman"/>
          <w:b w:val="false"/>
          <w:i w:val="false"/>
          <w:color w:val="000000"/>
          <w:sz w:val="28"/>
        </w:rPr>
        <w:t>
      Эндокриндік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Жүрек: шекаралары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Соғу дыбысы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қорыту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Бауыр ______________________________ Көкбауыр ____________________________</w:t>
      </w:r>
    </w:p>
    <w:p>
      <w:pPr>
        <w:spacing w:after="0"/>
        <w:ind w:left="0"/>
        <w:jc w:val="both"/>
      </w:pPr>
      <w:r>
        <w:rPr>
          <w:rFonts w:ascii="Times New Roman"/>
          <w:b w:val="false"/>
          <w:i w:val="false"/>
          <w:color w:val="000000"/>
          <w:sz w:val="28"/>
        </w:rPr>
        <w:t>
      Бүйрек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Стоматолог</w:t>
      </w:r>
      <w:r>
        <w:rPr>
          <w:rFonts w:ascii="Times New Roman"/>
          <w:b w:val="false"/>
          <w:i w:val="false"/>
          <w:color w:val="000000"/>
          <w:sz w:val="28"/>
        </w:rPr>
        <w:t>. Шағымдары, анамнез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Тістеу (түрі, дәрежесі, қозғалуы мм) ___________________________________________</w:t>
      </w:r>
    </w:p>
    <w:p>
      <w:pPr>
        <w:spacing w:after="0"/>
        <w:ind w:left="0"/>
        <w:jc w:val="both"/>
      </w:pPr>
      <w:r>
        <w:rPr>
          <w:rFonts w:ascii="Times New Roman"/>
          <w:b w:val="false"/>
          <w:i w:val="false"/>
          <w:color w:val="000000"/>
          <w:sz w:val="28"/>
        </w:rPr>
        <w:t>
      Қызыл иектің шырышты қабығы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Дерматовенеролог</w:t>
      </w:r>
      <w:r>
        <w:rPr>
          <w:rFonts w:ascii="Times New Roman"/>
          <w:b w:val="false"/>
          <w:i w:val="false"/>
          <w:color w:val="000000"/>
          <w:sz w:val="28"/>
        </w:rPr>
        <w:t xml:space="preserve">. Шағымдары, анамнез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r>
        <w:rPr>
          <w:rFonts w:ascii="Times New Roman"/>
          <w:b w:val="false"/>
          <w:i w:val="false"/>
          <w:color w:val="000000"/>
          <w:sz w:val="28"/>
        </w:rPr>
        <w:t>. Шағымдары, анамнез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мәліметтер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w:t>
      </w: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 2 _____________ № 3 _______________ № 4 ____________ ПФ тестілеу ___________</w:t>
      </w:r>
    </w:p>
    <w:p>
      <w:pPr>
        <w:spacing w:after="0"/>
        <w:ind w:left="0"/>
        <w:jc w:val="both"/>
      </w:pPr>
      <w:r>
        <w:rPr>
          <w:rFonts w:ascii="Times New Roman"/>
          <w:b w:val="false"/>
          <w:i w:val="false"/>
          <w:color w:val="000000"/>
          <w:sz w:val="28"/>
        </w:rPr>
        <w:t xml:space="preserve">
       _________________ қосымша тесттер ________________________________________ </w:t>
      </w:r>
    </w:p>
    <w:p>
      <w:pPr>
        <w:spacing w:after="0"/>
        <w:ind w:left="0"/>
        <w:jc w:val="both"/>
      </w:pPr>
      <w:r>
        <w:rPr>
          <w:rFonts w:ascii="Times New Roman"/>
          <w:b w:val="false"/>
          <w:i w:val="false"/>
          <w:color w:val="000000"/>
          <w:sz w:val="28"/>
        </w:rPr>
        <w:t xml:space="preserve">
      ПФЗ №_____қорытындысы Қорытынды: "ҰСЫНЫЛАДЫ" / "ҰСЫНЫЛМАЙДЫ"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xml:space="preserve">
      20___ж. "____"____________ __________/________________________ </w:t>
      </w:r>
    </w:p>
    <w:p>
      <w:pPr>
        <w:spacing w:after="0"/>
        <w:ind w:left="0"/>
        <w:jc w:val="both"/>
      </w:pPr>
      <w:r>
        <w:rPr>
          <w:rFonts w:ascii="Times New Roman"/>
          <w:b w:val="false"/>
          <w:i w:val="false"/>
          <w:color w:val="000000"/>
          <w:sz w:val="28"/>
        </w:rPr>
        <w:t>
      (қолы)       (психологтың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r>
        <w:rPr>
          <w:rFonts w:ascii="Times New Roman"/>
          <w:b w:val="false"/>
          <w:i w:val="false"/>
          <w:color w:val="000000"/>
          <w:sz w:val="28"/>
        </w:rPr>
        <w:t xml:space="preserve"> Шағымдары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Ақыл-есі __________________________________________________________________</w:t>
      </w:r>
    </w:p>
    <w:p>
      <w:pPr>
        <w:spacing w:after="0"/>
        <w:ind w:left="0"/>
        <w:jc w:val="both"/>
      </w:pPr>
      <w:r>
        <w:rPr>
          <w:rFonts w:ascii="Times New Roman"/>
          <w:b w:val="false"/>
          <w:i w:val="false"/>
          <w:color w:val="000000"/>
          <w:sz w:val="28"/>
        </w:rPr>
        <w:t>
      Сыртқы бейнесі ____________________________________________________________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________________________________________________________________</w:t>
      </w:r>
    </w:p>
    <w:p>
      <w:pPr>
        <w:spacing w:after="0"/>
        <w:ind w:left="0"/>
        <w:jc w:val="both"/>
      </w:pPr>
      <w:r>
        <w:rPr>
          <w:rFonts w:ascii="Times New Roman"/>
          <w:b w:val="false"/>
          <w:i w:val="false"/>
          <w:color w:val="000000"/>
          <w:sz w:val="28"/>
        </w:rPr>
        <w:t>
      Эмоциялық-ерік аясы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қабілеті ____________________________________________________________</w:t>
      </w:r>
    </w:p>
    <w:p>
      <w:pPr>
        <w:spacing w:after="0"/>
        <w:ind w:left="0"/>
        <w:jc w:val="both"/>
      </w:pPr>
      <w:r>
        <w:rPr>
          <w:rFonts w:ascii="Times New Roman"/>
          <w:b w:val="false"/>
          <w:i w:val="false"/>
          <w:color w:val="000000"/>
          <w:sz w:val="28"/>
        </w:rPr>
        <w:t>
      Ойлау қабілеті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Есте сақтау қабілеті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Зейіні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Интеллект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Рентгенологиялық зерттеулер, зертханалық, функционалдық және басқа 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зерттеулер және консультациялар деректері:</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w:t>
      </w:r>
      <w:r>
        <w:rPr>
          <w:rFonts w:ascii="Times New Roman"/>
          <w:b w:val="false"/>
          <w:i w:val="false"/>
          <w:color w:val="000000"/>
          <w:sz w:val="28"/>
        </w:rPr>
        <w:t xml:space="preserve"> (ӘДК отырысында қосымша тексеруге жіберілді; тексеруден бас тартты; көрсетілген мерзімдерде келген жоқ, зақым алу және тағы басқа жағдайлар туралы материалдар ұсынған жоқ)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 сағ. ___ ___________ (қолы)</w:t>
            </w:r>
          </w:p>
        </w:tc>
      </w:tr>
    </w:tbl>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 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 ж. "___" _________________ </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 20____ ж. "____" _____________</w:t>
      </w:r>
    </w:p>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w:t>
      </w:r>
      <w:r>
        <w:rPr>
          <w:rFonts w:ascii="Times New Roman"/>
          <w:b w:val="false"/>
          <w:i w:val="false"/>
          <w:color w:val="000000"/>
          <w:sz w:val="28"/>
        </w:rPr>
        <w:t>. "___" _________________</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(ӘДК елтаңбалы мөрі)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________________________________________әскери-дәрігерлік комиссиясы  әскери-дәрігерлік комиссияның атауы Білім беру ұйымына_______________________________________  (оқу орнының, факультеттің атауы)  түсетін адамның медициналық куәландыру картасы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КАНДИДАТ / ҚЫЗМЕТКЕР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1. Тегі, аты, әкесінің аты ____________________________________________________</w:t>
      </w:r>
    </w:p>
    <w:p>
      <w:pPr>
        <w:spacing w:after="0"/>
        <w:ind w:left="0"/>
        <w:jc w:val="both"/>
      </w:pPr>
      <w:r>
        <w:rPr>
          <w:rFonts w:ascii="Times New Roman"/>
          <w:b w:val="false"/>
          <w:i w:val="false"/>
          <w:color w:val="000000"/>
          <w:sz w:val="28"/>
        </w:rPr>
        <w:t xml:space="preserve">
      ______________________________ 2.Туған жылы, айы, күні _________ </w:t>
      </w:r>
    </w:p>
    <w:p>
      <w:pPr>
        <w:spacing w:after="0"/>
        <w:ind w:left="0"/>
        <w:jc w:val="both"/>
      </w:pPr>
      <w:r>
        <w:rPr>
          <w:rFonts w:ascii="Times New Roman"/>
          <w:b w:val="false"/>
          <w:i w:val="false"/>
          <w:color w:val="000000"/>
          <w:sz w:val="28"/>
        </w:rPr>
        <w:t>
      (арнаулы, әскери атағы немесе сыныптық шені)</w:t>
      </w:r>
    </w:p>
    <w:p>
      <w:pPr>
        <w:spacing w:after="0"/>
        <w:ind w:left="0"/>
        <w:jc w:val="both"/>
      </w:pPr>
      <w:r>
        <w:rPr>
          <w:rFonts w:ascii="Times New Roman"/>
          <w:b w:val="false"/>
          <w:i w:val="false"/>
          <w:color w:val="000000"/>
          <w:sz w:val="28"/>
        </w:rPr>
        <w:t>
      3. Білімі ___________________ 4. Азаматтық кәсібі, мамандығы ____________________</w:t>
      </w:r>
    </w:p>
    <w:p>
      <w:pPr>
        <w:spacing w:after="0"/>
        <w:ind w:left="0"/>
        <w:jc w:val="both"/>
      </w:pPr>
      <w:r>
        <w:rPr>
          <w:rFonts w:ascii="Times New Roman"/>
          <w:b w:val="false"/>
          <w:i w:val="false"/>
          <w:color w:val="000000"/>
          <w:sz w:val="28"/>
        </w:rPr>
        <w:t>
      5. Қарулы Күштерде, басқа да әскерлері мен әскери құрылымдарда мерзімді қызметі аткарды</w:t>
      </w:r>
    </w:p>
    <w:p>
      <w:pPr>
        <w:spacing w:after="0"/>
        <w:ind w:left="0"/>
        <w:jc w:val="both"/>
      </w:pPr>
      <w:r>
        <w:rPr>
          <w:rFonts w:ascii="Times New Roman"/>
          <w:b w:val="false"/>
          <w:i w:val="false"/>
          <w:color w:val="000000"/>
          <w:sz w:val="28"/>
        </w:rPr>
        <w:t xml:space="preserve">
      ______ _____ бастап _____ дейін. Қызметтен босатылу себебі __________________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6. Қазақстан Республикасы ІІО, арнайы мемлекеттік,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__________________________</w:t>
      </w:r>
    </w:p>
    <w:p>
      <w:pPr>
        <w:spacing w:after="0"/>
        <w:ind w:left="0"/>
        <w:jc w:val="both"/>
      </w:pPr>
      <w:r>
        <w:rPr>
          <w:rFonts w:ascii="Times New Roman"/>
          <w:b w:val="false"/>
          <w:i w:val="false"/>
          <w:color w:val="000000"/>
          <w:sz w:val="28"/>
        </w:rPr>
        <w:t xml:space="preserve">
      қызмет етті ____ ______бастап_____ дейін. Қызметтен босатылу себебі 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7. Бұдан бұрын мүгедектігі бар адам болып танылды ма (иә,жоқ) _____, _______бастап _____ дейін (айы,жылы) ____ тобы, қандай сырқат (жарақат) бойынша ___________________________</w:t>
      </w:r>
    </w:p>
    <w:p>
      <w:pPr>
        <w:spacing w:after="0"/>
        <w:ind w:left="0"/>
        <w:jc w:val="both"/>
      </w:pPr>
      <w:r>
        <w:rPr>
          <w:rFonts w:ascii="Times New Roman"/>
          <w:b w:val="false"/>
          <w:i w:val="false"/>
          <w:color w:val="000000"/>
          <w:sz w:val="28"/>
        </w:rPr>
        <w:t>
      8. Бұрын ӘДК өтті ме (иә,жоқ) _____ қай жылы ______, қайда ______________________</w:t>
      </w:r>
    </w:p>
    <w:p>
      <w:pPr>
        <w:spacing w:after="0"/>
        <w:ind w:left="0"/>
        <w:jc w:val="both"/>
      </w:pPr>
      <w:r>
        <w:rPr>
          <w:rFonts w:ascii="Times New Roman"/>
          <w:b w:val="false"/>
          <w:i w:val="false"/>
          <w:color w:val="000000"/>
          <w:sz w:val="28"/>
        </w:rPr>
        <w:t>
      9. Мекенжайы және ұялы телефоны 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 _______________(қолы) 20____ ж. "_____" ____________</w:t>
      </w:r>
    </w:p>
    <w:p>
      <w:pPr>
        <w:spacing w:after="0"/>
        <w:ind w:left="0"/>
        <w:jc w:val="left"/>
      </w:pPr>
      <w:r>
        <w:rPr>
          <w:rFonts w:ascii="Times New Roman"/>
          <w:b/>
          <w:i w:val="false"/>
          <w:color w:val="000000"/>
        </w:rPr>
        <w:t xml:space="preserve"> 10 және 11-тармақтарды ӘДК мейіргері толтырады</w:t>
      </w:r>
    </w:p>
    <w:p>
      <w:pPr>
        <w:spacing w:after="0"/>
        <w:ind w:left="0"/>
        <w:jc w:val="both"/>
      </w:pPr>
      <w:r>
        <w:rPr>
          <w:rFonts w:ascii="Times New Roman"/>
          <w:b w:val="false"/>
          <w:i w:val="false"/>
          <w:color w:val="000000"/>
          <w:sz w:val="28"/>
        </w:rPr>
        <w:t>
      10. Қызметтік куәліктегі мәліметтер: сериясы және № ____________________________</w:t>
      </w:r>
    </w:p>
    <w:p>
      <w:pPr>
        <w:spacing w:after="0"/>
        <w:ind w:left="0"/>
        <w:jc w:val="both"/>
      </w:pPr>
      <w:r>
        <w:rPr>
          <w:rFonts w:ascii="Times New Roman"/>
          <w:b w:val="false"/>
          <w:i w:val="false"/>
          <w:color w:val="000000"/>
          <w:sz w:val="28"/>
        </w:rPr>
        <w:t xml:space="preserve">
      Қайдан берілді_______ берілген күні ____ арнаулы (әскери) атағы немесе сыныптық шені _____ </w:t>
      </w:r>
    </w:p>
    <w:p>
      <w:pPr>
        <w:spacing w:after="0"/>
        <w:ind w:left="0"/>
        <w:jc w:val="both"/>
      </w:pPr>
      <w:r>
        <w:rPr>
          <w:rFonts w:ascii="Times New Roman"/>
          <w:b w:val="false"/>
          <w:i w:val="false"/>
          <w:color w:val="000000"/>
          <w:sz w:val="28"/>
        </w:rPr>
        <w:t>
      лауазымы______________________________________</w:t>
      </w:r>
    </w:p>
    <w:p>
      <w:pPr>
        <w:spacing w:after="0"/>
        <w:ind w:left="0"/>
        <w:jc w:val="both"/>
      </w:pPr>
      <w:r>
        <w:rPr>
          <w:rFonts w:ascii="Times New Roman"/>
          <w:b w:val="false"/>
          <w:i w:val="false"/>
          <w:color w:val="000000"/>
          <w:sz w:val="28"/>
        </w:rPr>
        <w:t>
      11. Әскери билеттегі (тіркеу куәлігіндегі) мәліметтер: сериясы және № ______________</w:t>
      </w:r>
    </w:p>
    <w:p>
      <w:pPr>
        <w:spacing w:after="0"/>
        <w:ind w:left="0"/>
        <w:jc w:val="both"/>
      </w:pPr>
      <w:r>
        <w:rPr>
          <w:rFonts w:ascii="Times New Roman"/>
          <w:b w:val="false"/>
          <w:i w:val="false"/>
          <w:color w:val="000000"/>
          <w:sz w:val="28"/>
        </w:rPr>
        <w:t>
      берілген күні ______, қайдан берілді ________, жарамдылық санаты ________________</w:t>
      </w:r>
    </w:p>
    <w:p>
      <w:pPr>
        <w:spacing w:after="0"/>
        <w:ind w:left="0"/>
        <w:jc w:val="both"/>
      </w:pPr>
      <w:r>
        <w:rPr>
          <w:rFonts w:ascii="Times New Roman"/>
          <w:b w:val="false"/>
          <w:i w:val="false"/>
          <w:color w:val="000000"/>
          <w:sz w:val="28"/>
        </w:rPr>
        <w:t xml:space="preserve">
      ________________ бап ________ бұйрық_____ №______ "____"____________20___ж. </w:t>
      </w:r>
    </w:p>
    <w:p>
      <w:pPr>
        <w:spacing w:after="0"/>
        <w:ind w:left="0"/>
        <w:jc w:val="both"/>
      </w:pPr>
      <w:r>
        <w:rPr>
          <w:rFonts w:ascii="Times New Roman"/>
          <w:b w:val="false"/>
          <w:i w:val="false"/>
          <w:color w:val="000000"/>
          <w:sz w:val="28"/>
        </w:rPr>
        <w:t>
      атағы_________________, қызмет мерзімі _____________________________________</w:t>
      </w:r>
    </w:p>
    <w:p>
      <w:pPr>
        <w:spacing w:after="0"/>
        <w:ind w:left="0"/>
        <w:jc w:val="both"/>
      </w:pPr>
      <w:r>
        <w:rPr>
          <w:rFonts w:ascii="Times New Roman"/>
          <w:b w:val="false"/>
          <w:i w:val="false"/>
          <w:color w:val="000000"/>
          <w:sz w:val="28"/>
        </w:rPr>
        <w:t>
      20___ж. "___"___________ ӘДК мейіргері _______/ ____________</w:t>
      </w:r>
    </w:p>
    <w:p>
      <w:pPr>
        <w:spacing w:after="0"/>
        <w:ind w:left="0"/>
        <w:jc w:val="left"/>
      </w:pPr>
      <w:r>
        <w:rPr>
          <w:rFonts w:ascii="Times New Roman"/>
          <w:b/>
          <w:i w:val="false"/>
          <w:color w:val="000000"/>
        </w:rPr>
        <w:t xml:space="preserve"> Картаның медициналық бөлігі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Бой-салмақ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p>
            <w:pPr>
              <w:spacing w:after="20"/>
              <w:ind w:left="20"/>
              <w:jc w:val="both"/>
            </w:pPr>
            <w:r>
              <w:rPr>
                <w:rFonts w:ascii="Times New Roman"/>
                <w:b w:val="false"/>
                <w:i w:val="false"/>
                <w:color w:val="000000"/>
                <w:sz w:val="20"/>
              </w:rPr>
              <w:t>
(хирург,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жағдайда____демді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жағдайда_____демді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жақ______ сол жақ_________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_________сол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Отоларинголог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Окулист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 </w:t>
            </w:r>
          </w:p>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Функционалдық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Стоматолог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Бағытталды:</w:t>
            </w:r>
          </w:p>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№2___________№3_______________________</w:t>
            </w:r>
          </w:p>
          <w:p>
            <w:pPr>
              <w:spacing w:after="20"/>
              <w:ind w:left="20"/>
              <w:jc w:val="both"/>
            </w:pPr>
            <w:r>
              <w:rPr>
                <w:rFonts w:ascii="Times New Roman"/>
                <w:b w:val="false"/>
                <w:i w:val="false"/>
                <w:color w:val="000000"/>
                <w:sz w:val="20"/>
              </w:rPr>
              <w:t>
№4_________ ПФ тестілеу _________________</w:t>
            </w:r>
          </w:p>
          <w:p>
            <w:pPr>
              <w:spacing w:after="20"/>
              <w:ind w:left="20"/>
              <w:jc w:val="both"/>
            </w:pPr>
            <w:r>
              <w:rPr>
                <w:rFonts w:ascii="Times New Roman"/>
                <w:b w:val="false"/>
                <w:i w:val="false"/>
                <w:color w:val="000000"/>
                <w:sz w:val="20"/>
              </w:rPr>
              <w:t xml:space="preserve">
Қосымша тест_____________________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w:t>
            </w:r>
          </w:p>
          <w:p>
            <w:pPr>
              <w:spacing w:after="20"/>
              <w:ind w:left="20"/>
              <w:jc w:val="both"/>
            </w:pPr>
            <w:r>
              <w:rPr>
                <w:rFonts w:ascii="Times New Roman"/>
                <w:b w:val="false"/>
                <w:i w:val="false"/>
                <w:color w:val="000000"/>
                <w:sz w:val="20"/>
              </w:rPr>
              <w:t>
№2___________№3___________________</w:t>
            </w:r>
          </w:p>
          <w:p>
            <w:pPr>
              <w:spacing w:after="20"/>
              <w:ind w:left="20"/>
              <w:jc w:val="both"/>
            </w:pPr>
            <w:r>
              <w:rPr>
                <w:rFonts w:ascii="Times New Roman"/>
                <w:b w:val="false"/>
                <w:i w:val="false"/>
                <w:color w:val="000000"/>
                <w:sz w:val="20"/>
              </w:rPr>
              <w:t>
№4__________ПФ тестілеу _____________</w:t>
            </w:r>
          </w:p>
          <w:p>
            <w:pPr>
              <w:spacing w:after="20"/>
              <w:ind w:left="20"/>
              <w:jc w:val="both"/>
            </w:pPr>
            <w:r>
              <w:rPr>
                <w:rFonts w:ascii="Times New Roman"/>
                <w:b w:val="false"/>
                <w:i w:val="false"/>
                <w:color w:val="000000"/>
                <w:sz w:val="20"/>
              </w:rPr>
              <w:t xml:space="preserve">
Қосымша тесттер_________________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w:t>
            </w:r>
          </w:p>
          <w:p>
            <w:pPr>
              <w:spacing w:after="20"/>
              <w:ind w:left="20"/>
              <w:jc w:val="both"/>
            </w:pPr>
            <w:r>
              <w:rPr>
                <w:rFonts w:ascii="Times New Roman"/>
                <w:b w:val="false"/>
                <w:i w:val="false"/>
                <w:color w:val="000000"/>
                <w:sz w:val="20"/>
              </w:rPr>
              <w:t>
Сыртқы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Рентгенологиялық, зертханалық,басқа да зерттеулер және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 (тексеруден бас тарту, оған келмеу және тағы басқалар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Алдын ала медициналық куәландыру №____ қорытындысы</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ПФЗ бастығы</w:t>
      </w:r>
      <w:r>
        <w:rPr>
          <w:rFonts w:ascii="Times New Roman"/>
          <w:b w:val="false"/>
          <w:i w:val="false"/>
          <w:color w:val="000000"/>
          <w:sz w:val="28"/>
        </w:rPr>
        <w:t xml:space="preserve"> / психолог 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Түпкілікті медициналық куәландыру №______ қорытындысы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Диагнозы</w:t>
      </w: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 _______/_________ </w:t>
      </w:r>
    </w:p>
    <w:p>
      <w:pPr>
        <w:spacing w:after="0"/>
        <w:ind w:left="0"/>
        <w:jc w:val="both"/>
      </w:pPr>
      <w:r>
        <w:rPr>
          <w:rFonts w:ascii="Times New Roman"/>
          <w:b w:val="false"/>
          <w:i w:val="false"/>
          <w:color w:val="000000"/>
          <w:sz w:val="28"/>
        </w:rPr>
        <w:t>
      мөр орыны       (керек емесі сызып тасталсын)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9" w:id="330"/>
    <w:p>
      <w:pPr>
        <w:spacing w:after="0"/>
        <w:ind w:left="0"/>
        <w:jc w:val="left"/>
      </w:pPr>
      <w:r>
        <w:rPr>
          <w:rFonts w:ascii="Times New Roman"/>
          <w:b/>
          <w:i w:val="false"/>
          <w:color w:val="000000"/>
        </w:rPr>
        <w:t xml:space="preserve"> Әскери-дәрігерлік комиссиялар отырыстары хаттамаларының № ___ Кітабы</w:t>
      </w:r>
    </w:p>
    <w:bookmarkEnd w:id="3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әскери атағы, қызмет орны, лауазымы (қызметкерлерде)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жіберген бөлініс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Сырқаттың, зақымның (жараланудың, контузияның, жарақаттың) себепті байланысы туралы (объективті тексерудің қысқаша мәліметтері) ӘДК-ның диагнозы және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лауазымдағы санаты туралы, әскери қызметке жарамдылық санаты туралы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11" w:id="331"/>
    <w:p>
      <w:pPr>
        <w:spacing w:after="0"/>
        <w:ind w:left="0"/>
        <w:jc w:val="left"/>
      </w:pPr>
      <w:r>
        <w:rPr>
          <w:rFonts w:ascii="Times New Roman"/>
          <w:b/>
          <w:i w:val="false"/>
          <w:color w:val="000000"/>
        </w:rPr>
        <w:t xml:space="preserve"> Медициналық куәландыру туралы анықтама № __</w:t>
      </w:r>
    </w:p>
    <w:bookmarkEnd w:id="33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(қызметкерлерге, әскери қызметшілердің арнаулы немесе әскери атағы; тегі, аты, әкесінің аты, туған жылы)</w:t>
      </w:r>
    </w:p>
    <w:p>
      <w:pPr>
        <w:spacing w:after="0"/>
        <w:ind w:left="0"/>
        <w:jc w:val="both"/>
      </w:pPr>
      <w:r>
        <w:rPr>
          <w:rFonts w:ascii="Times New Roman"/>
          <w:b w:val="false"/>
          <w:i w:val="false"/>
          <w:color w:val="000000"/>
          <w:sz w:val="28"/>
        </w:rPr>
        <w:t>
      20 жылғы "____" _________________ куәландырылды.</w:t>
      </w:r>
    </w:p>
    <w:p>
      <w:pPr>
        <w:spacing w:after="0"/>
        <w:ind w:left="0"/>
        <w:jc w:val="both"/>
      </w:pPr>
      <w:r>
        <w:rPr>
          <w:rFonts w:ascii="Times New Roman"/>
          <w:b w:val="false"/>
          <w:i w:val="false"/>
          <w:color w:val="000000"/>
          <w:sz w:val="28"/>
        </w:rPr>
        <w:t>
      Сырқаты, зақымдары (жаралануы, контузиясы, жарақаттары) туралы Комиссияның диагнозы және қаулысы: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20___ж. "___"____________ Қазақстан Республикасы ІІМ (ҚМ) № ____ бұйрығымен бекітілген Қазақстан Республикасының құқық қорғау органдарында және Мемлекеттік фельдъегерлік қызметінде (Қарулы Күштерде) қызмет өткеру үшін адамдардың денсаулық жағдайына қойылатын талаптардың ____ бағандары</w:t>
      </w:r>
    </w:p>
    <w:p>
      <w:pPr>
        <w:spacing w:after="0"/>
        <w:ind w:left="0"/>
        <w:jc w:val="both"/>
      </w:pPr>
      <w:r>
        <w:rPr>
          <w:rFonts w:ascii="Times New Roman"/>
          <w:b w:val="false"/>
          <w:i w:val="false"/>
          <w:color w:val="000000"/>
          <w:sz w:val="28"/>
        </w:rPr>
        <w:t>
      _______________________________________тармақтарының негізінде; 20___ж."___"____________ Қазақстан Республикасы ІІМ (ҚМ) № ____ бұйрығымен бекітілген Қазақстан Республикасы құқық қорғау органдары мен Мемлекеттік фельдъегерлік қызметінде (Қарулы Күштерінде) әскери-дәрігерлік сараптама жүргізу Қағидаларының ____ тармақтарының негізінде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(тұжырымдары бар сипаттама) _________________________</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ПФЗ бастығы (психолог): 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елтаңбалы мөр                  Комиссия хатшысы: 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3" w:id="332"/>
    <w:p>
      <w:pPr>
        <w:spacing w:after="0"/>
        <w:ind w:left="0"/>
        <w:jc w:val="left"/>
      </w:pPr>
      <w:r>
        <w:rPr>
          <w:rFonts w:ascii="Times New Roman"/>
          <w:b/>
          <w:i w:val="false"/>
          <w:color w:val="000000"/>
        </w:rPr>
        <w:t xml:space="preserve"> Сырқаты туралы № __ куәлік</w:t>
      </w:r>
    </w:p>
    <w:bookmarkEnd w:id="332"/>
    <w:p>
      <w:pPr>
        <w:spacing w:after="0"/>
        <w:ind w:left="0"/>
        <w:jc w:val="both"/>
      </w:pPr>
      <w:r>
        <w:rPr>
          <w:rFonts w:ascii="Times New Roman"/>
          <w:b w:val="false"/>
          <w:i w:val="false"/>
          <w:color w:val="000000"/>
          <w:sz w:val="28"/>
        </w:rPr>
        <w:t>
      20 жылғы "____" 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____________________________________________мақсатында____________________</w:t>
      </w:r>
    </w:p>
    <w:p>
      <w:pPr>
        <w:spacing w:after="0"/>
        <w:ind w:left="0"/>
        <w:jc w:val="both"/>
      </w:pPr>
      <w:r>
        <w:rPr>
          <w:rFonts w:ascii="Times New Roman"/>
          <w:b w:val="false"/>
          <w:i w:val="false"/>
          <w:color w:val="000000"/>
          <w:sz w:val="28"/>
        </w:rPr>
        <w:t>
      ___________________ кадр қызметінің жолдамасы бойынша куәландырылды</w:t>
      </w:r>
    </w:p>
    <w:p>
      <w:pPr>
        <w:spacing w:after="0"/>
        <w:ind w:left="0"/>
        <w:jc w:val="both"/>
      </w:pPr>
      <w:r>
        <w:rPr>
          <w:rFonts w:ascii="Times New Roman"/>
          <w:b w:val="false"/>
          <w:i w:val="false"/>
          <w:color w:val="000000"/>
          <w:sz w:val="28"/>
        </w:rPr>
        <w:t>
      1. Тегі, аты, әкесінің аты, туған жылы, күні, айы _________________________________</w:t>
      </w:r>
    </w:p>
    <w:p>
      <w:pPr>
        <w:spacing w:after="0"/>
        <w:ind w:left="0"/>
        <w:jc w:val="both"/>
      </w:pPr>
      <w:r>
        <w:rPr>
          <w:rFonts w:ascii="Times New Roman"/>
          <w:b w:val="false"/>
          <w:i w:val="false"/>
          <w:color w:val="000000"/>
          <w:sz w:val="28"/>
        </w:rPr>
        <w:t>
      2. Арнаулы (әскери) атағы немесе сыныптық шені 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3. Қызмет атқару орны, атқаратын лауазымы ____________________________________</w:t>
      </w:r>
    </w:p>
    <w:p>
      <w:pPr>
        <w:spacing w:after="0"/>
        <w:ind w:left="0"/>
        <w:jc w:val="both"/>
      </w:pPr>
      <w:r>
        <w:rPr>
          <w:rFonts w:ascii="Times New Roman"/>
          <w:b w:val="false"/>
          <w:i w:val="false"/>
          <w:color w:val="000000"/>
          <w:sz w:val="28"/>
        </w:rPr>
        <w:t xml:space="preserve">
      4. Қазақстан Республикасы ІІО, арнайы мемлекеттік органдарында, прокуратура, </w:t>
      </w:r>
    </w:p>
    <w:p>
      <w:pPr>
        <w:spacing w:after="0"/>
        <w:ind w:left="0"/>
        <w:jc w:val="both"/>
      </w:pPr>
      <w:r>
        <w:rPr>
          <w:rFonts w:ascii="Times New Roman"/>
          <w:b w:val="false"/>
          <w:i w:val="false"/>
          <w:color w:val="000000"/>
          <w:sz w:val="28"/>
        </w:rPr>
        <w:t xml:space="preserve">
      азаматтық қорғау органдарында, сыбайлас жемқорлыққа қарсы қызметінде, қаржылық </w:t>
      </w:r>
    </w:p>
    <w:p>
      <w:pPr>
        <w:spacing w:after="0"/>
        <w:ind w:left="0"/>
        <w:jc w:val="both"/>
      </w:pPr>
      <w:r>
        <w:rPr>
          <w:rFonts w:ascii="Times New Roman"/>
          <w:b w:val="false"/>
          <w:i w:val="false"/>
          <w:color w:val="000000"/>
          <w:sz w:val="28"/>
        </w:rPr>
        <w:t xml:space="preserve">
      мониторинг органдарының экономикалық тергеу қызметінде, Мемлекеттік </w:t>
      </w:r>
    </w:p>
    <w:p>
      <w:pPr>
        <w:spacing w:after="0"/>
        <w:ind w:left="0"/>
        <w:jc w:val="both"/>
      </w:pPr>
      <w:r>
        <w:rPr>
          <w:rFonts w:ascii="Times New Roman"/>
          <w:b w:val="false"/>
          <w:i w:val="false"/>
          <w:color w:val="000000"/>
          <w:sz w:val="28"/>
        </w:rPr>
        <w:t xml:space="preserve">
      фельдъегерлік қызметінде, Қазақстан Республикасының Қарулы Күштерінде, басқа да </w:t>
      </w:r>
    </w:p>
    <w:p>
      <w:pPr>
        <w:spacing w:after="0"/>
        <w:ind w:left="0"/>
        <w:jc w:val="both"/>
      </w:pPr>
      <w:r>
        <w:rPr>
          <w:rFonts w:ascii="Times New Roman"/>
          <w:b w:val="false"/>
          <w:i w:val="false"/>
          <w:color w:val="000000"/>
          <w:sz w:val="28"/>
        </w:rPr>
        <w:t xml:space="preserve">
      әскерлері мен әскери құралымдарында (мерзімді қызметтен басқа) не болмаса басқа да </w:t>
      </w:r>
    </w:p>
    <w:p>
      <w:pPr>
        <w:spacing w:after="0"/>
        <w:ind w:left="0"/>
        <w:jc w:val="both"/>
      </w:pPr>
      <w:r>
        <w:rPr>
          <w:rFonts w:ascii="Times New Roman"/>
          <w:b w:val="false"/>
          <w:i w:val="false"/>
          <w:color w:val="000000"/>
          <w:sz w:val="28"/>
        </w:rPr>
        <w:t xml:space="preserve">
      құқық қорғау және әлуетті органдарда (толықтырылып жазылсын)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етті (иә,жоқ) ________ (айы,жылы)___________бастап___________ дейін</w:t>
      </w:r>
    </w:p>
    <w:p>
      <w:pPr>
        <w:spacing w:after="0"/>
        <w:ind w:left="0"/>
        <w:jc w:val="both"/>
      </w:pPr>
      <w:r>
        <w:rPr>
          <w:rFonts w:ascii="Times New Roman"/>
          <w:b w:val="false"/>
          <w:i w:val="false"/>
          <w:color w:val="000000"/>
          <w:sz w:val="28"/>
        </w:rPr>
        <w:t>
      5. Мерзімді қызметті ____ бастап _________ дейін мерзімде өтті (айы, жылы)</w:t>
      </w:r>
    </w:p>
    <w:p>
      <w:pPr>
        <w:spacing w:after="0"/>
        <w:ind w:left="0"/>
        <w:jc w:val="both"/>
      </w:pPr>
      <w:r>
        <w:rPr>
          <w:rFonts w:ascii="Times New Roman"/>
          <w:b w:val="false"/>
          <w:i w:val="false"/>
          <w:color w:val="000000"/>
          <w:sz w:val="28"/>
        </w:rPr>
        <w:t>
      6. Бойы ____ см. Дене салмағы ____ кг. Кеудесінің шеңбері ____ см.</w:t>
      </w:r>
    </w:p>
    <w:p>
      <w:pPr>
        <w:spacing w:after="0"/>
        <w:ind w:left="0"/>
        <w:jc w:val="both"/>
      </w:pPr>
      <w:r>
        <w:rPr>
          <w:rFonts w:ascii="Times New Roman"/>
          <w:b w:val="false"/>
          <w:i w:val="false"/>
          <w:color w:val="000000"/>
          <w:sz w:val="28"/>
        </w:rPr>
        <w:t>
      7. Шағымдары: ____________________________________________________________</w:t>
      </w:r>
    </w:p>
    <w:p>
      <w:pPr>
        <w:spacing w:after="0"/>
        <w:ind w:left="0"/>
        <w:jc w:val="both"/>
      </w:pPr>
      <w:r>
        <w:rPr>
          <w:rFonts w:ascii="Times New Roman"/>
          <w:b w:val="false"/>
          <w:i w:val="false"/>
          <w:color w:val="000000"/>
          <w:sz w:val="28"/>
        </w:rPr>
        <w:t xml:space="preserve">
      8. Сырқаттарының анамнезі, емдеу мекемелерін көрсете отырып, жүргізілген </w:t>
      </w:r>
    </w:p>
    <w:p>
      <w:pPr>
        <w:spacing w:after="0"/>
        <w:ind w:left="0"/>
        <w:jc w:val="both"/>
      </w:pPr>
      <w:r>
        <w:rPr>
          <w:rFonts w:ascii="Times New Roman"/>
          <w:b w:val="false"/>
          <w:i w:val="false"/>
          <w:color w:val="000000"/>
          <w:sz w:val="28"/>
        </w:rPr>
        <w:t xml:space="preserve">
      зерттеулер және емдеу уақыты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Объективті тексеру мәліметтері: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Арнайы зерттеулер (рентгенологиялық, зертханалық, аспаппен және басқалар, </w:t>
      </w:r>
    </w:p>
    <w:p>
      <w:pPr>
        <w:spacing w:after="0"/>
        <w:ind w:left="0"/>
        <w:jc w:val="both"/>
      </w:pPr>
      <w:r>
        <w:rPr>
          <w:rFonts w:ascii="Times New Roman"/>
          <w:b w:val="false"/>
          <w:i w:val="false"/>
          <w:color w:val="000000"/>
          <w:sz w:val="28"/>
        </w:rPr>
        <w:t xml:space="preserve">
      консультациялар)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Сырқаттарының, зақымдарының (жаралануларының, контузияларының, жарақаттарының) </w:t>
      </w:r>
    </w:p>
    <w:p>
      <w:pPr>
        <w:spacing w:after="0"/>
        <w:ind w:left="0"/>
        <w:jc w:val="both"/>
      </w:pPr>
      <w:r>
        <w:rPr>
          <w:rFonts w:ascii="Times New Roman"/>
          <w:b w:val="false"/>
          <w:i w:val="false"/>
          <w:color w:val="000000"/>
          <w:sz w:val="28"/>
        </w:rPr>
        <w:t>
      диагноздары және олардың себепті байланысы туралы қаулы______________________________________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ӘДК қорытындысы: Қазақстан Республикасы ІІМ-нің 20___ж. "___"____________ </w:t>
      </w:r>
    </w:p>
    <w:p>
      <w:pPr>
        <w:spacing w:after="0"/>
        <w:ind w:left="0"/>
        <w:jc w:val="both"/>
      </w:pPr>
      <w:r>
        <w:rPr>
          <w:rFonts w:ascii="Times New Roman"/>
          <w:b w:val="false"/>
          <w:i w:val="false"/>
          <w:color w:val="000000"/>
          <w:sz w:val="28"/>
        </w:rPr>
        <w:t xml:space="preserve">
      № ____ бұйрығымен бекітілген Қазақстан Республикасының құқық қорғау </w:t>
      </w:r>
    </w:p>
    <w:p>
      <w:pPr>
        <w:spacing w:after="0"/>
        <w:ind w:left="0"/>
        <w:jc w:val="both"/>
      </w:pPr>
      <w:r>
        <w:rPr>
          <w:rFonts w:ascii="Times New Roman"/>
          <w:b w:val="false"/>
          <w:i w:val="false"/>
          <w:color w:val="000000"/>
          <w:sz w:val="28"/>
        </w:rPr>
        <w:t xml:space="preserve">
      органдарында және Мемлекеттік фельдъегерлік қызметінде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____ бағандары </w:t>
      </w:r>
    </w:p>
    <w:p>
      <w:pPr>
        <w:spacing w:after="0"/>
        <w:ind w:left="0"/>
        <w:jc w:val="both"/>
      </w:pPr>
      <w:r>
        <w:rPr>
          <w:rFonts w:ascii="Times New Roman"/>
          <w:b w:val="false"/>
          <w:i w:val="false"/>
          <w:color w:val="000000"/>
          <w:sz w:val="28"/>
        </w:rPr>
        <w:t xml:space="preserve">
      _______________________________________тармақтарының негізінде; Қазақстан </w:t>
      </w:r>
    </w:p>
    <w:p>
      <w:pPr>
        <w:spacing w:after="0"/>
        <w:ind w:left="0"/>
        <w:jc w:val="both"/>
      </w:pPr>
      <w:r>
        <w:rPr>
          <w:rFonts w:ascii="Times New Roman"/>
          <w:b w:val="false"/>
          <w:i w:val="false"/>
          <w:color w:val="000000"/>
          <w:sz w:val="28"/>
        </w:rPr>
        <w:t xml:space="preserve">
      Республикасы ІІМ-нің 20___ж."___"____________ № ____ бұйрығымен бекітілген </w:t>
      </w:r>
    </w:p>
    <w:p>
      <w:pPr>
        <w:spacing w:after="0"/>
        <w:ind w:left="0"/>
        <w:jc w:val="both"/>
      </w:pPr>
      <w:r>
        <w:rPr>
          <w:rFonts w:ascii="Times New Roman"/>
          <w:b w:val="false"/>
          <w:i w:val="false"/>
          <w:color w:val="000000"/>
          <w:sz w:val="28"/>
        </w:rPr>
        <w:t xml:space="preserve">
      Қазақстан Республикасы құқық қорғау органдары мен Мемлекеттік фельдъегерлік </w:t>
      </w:r>
    </w:p>
    <w:p>
      <w:pPr>
        <w:spacing w:after="0"/>
        <w:ind w:left="0"/>
        <w:jc w:val="both"/>
      </w:pPr>
      <w:r>
        <w:rPr>
          <w:rFonts w:ascii="Times New Roman"/>
          <w:b w:val="false"/>
          <w:i w:val="false"/>
          <w:color w:val="000000"/>
          <w:sz w:val="28"/>
        </w:rPr>
        <w:t xml:space="preserve">
      қызметінде әскери-дәрігерлік сараптама жүргізу қағидаларының ___________ </w:t>
      </w:r>
    </w:p>
    <w:p>
      <w:pPr>
        <w:spacing w:after="0"/>
        <w:ind w:left="0"/>
        <w:jc w:val="both"/>
      </w:pPr>
      <w:r>
        <w:rPr>
          <w:rFonts w:ascii="Times New Roman"/>
          <w:b w:val="false"/>
          <w:i w:val="false"/>
          <w:color w:val="000000"/>
          <w:sz w:val="28"/>
        </w:rPr>
        <w:t>
      тармақтарының негізінде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Ілесіп жүруге мұқтаж, мұқтаж емес (керек емесі сызып тасталсын) _____ саны _____</w:t>
      </w:r>
    </w:p>
    <w:p>
      <w:pPr>
        <w:spacing w:after="0"/>
        <w:ind w:left="0"/>
        <w:jc w:val="both"/>
      </w:pPr>
      <w:r>
        <w:rPr>
          <w:rFonts w:ascii="Times New Roman"/>
          <w:b w:val="false"/>
          <w:i w:val="false"/>
          <w:color w:val="000000"/>
          <w:sz w:val="28"/>
        </w:rPr>
        <w:t>
      Ескерту___________________________________________________________________</w:t>
      </w:r>
    </w:p>
    <w:p>
      <w:pPr>
        <w:spacing w:after="0"/>
        <w:ind w:left="0"/>
        <w:jc w:val="both"/>
      </w:pPr>
      <w:r>
        <w:rPr>
          <w:rFonts w:ascii="Times New Roman"/>
          <w:b w:val="false"/>
          <w:i w:val="false"/>
          <w:color w:val="000000"/>
          <w:sz w:val="28"/>
        </w:rPr>
        <w:t xml:space="preserve">
      елтаңбалы мөр             Комиссия төрағасы: 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Сарапшы-дәрігер: _______/__________________________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Хатшы: ________/________________________________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  (білім беру ұйымдарының атауы) уақытша жұмыс істейтін әскери-дәрігерлік комиссия денсаулық жағдайы бойынша 20__ жылы оқуға түсуге жарамсыз деп таныған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туған жылы, арнаулы, әскери атағы (қызметкерлер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өткізген ӘДК-ның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кезінде қойылған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ББҰ УӘДК -ның толық диагнозы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жылғы "____" _________ ӘДК төрағасы _____________________________________</w:t>
      </w:r>
    </w:p>
    <w:p>
      <w:pPr>
        <w:spacing w:after="0"/>
        <w:ind w:left="0"/>
        <w:jc w:val="both"/>
      </w:pPr>
      <w:r>
        <w:rPr>
          <w:rFonts w:ascii="Times New Roman"/>
          <w:b w:val="false"/>
          <w:i w:val="false"/>
          <w:color w:val="000000"/>
          <w:sz w:val="28"/>
        </w:rPr>
        <w:t>
      (комиссияның атауы,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333"/>
    <w:p>
      <w:pPr>
        <w:spacing w:after="0"/>
        <w:ind w:left="0"/>
        <w:jc w:val="left"/>
      </w:pPr>
      <w:r>
        <w:rPr>
          <w:rFonts w:ascii="Times New Roman"/>
          <w:b/>
          <w:i w:val="false"/>
          <w:color w:val="000000"/>
        </w:rPr>
        <w:t xml:space="preserve"> Қазақстан Республикасының климаттық жағдайлары қолайсыз жерлерінің тізбесі</w:t>
      </w:r>
    </w:p>
    <w:bookmarkEnd w:id="333"/>
    <w:p>
      <w:pPr>
        <w:spacing w:after="0"/>
        <w:ind w:left="0"/>
        <w:jc w:val="both"/>
      </w:pPr>
      <w:r>
        <w:rPr>
          <w:rFonts w:ascii="Times New Roman"/>
          <w:b w:val="false"/>
          <w:i w:val="false"/>
          <w:color w:val="000000"/>
          <w:sz w:val="28"/>
        </w:rPr>
        <w:t>
      Қазақстан Республикасының климаттық жағдайлары қолайсыз жерлеріне:</w:t>
      </w:r>
    </w:p>
    <w:p>
      <w:pPr>
        <w:spacing w:after="0"/>
        <w:ind w:left="0"/>
        <w:jc w:val="both"/>
      </w:pPr>
      <w:r>
        <w:rPr>
          <w:rFonts w:ascii="Times New Roman"/>
          <w:b w:val="false"/>
          <w:i w:val="false"/>
          <w:color w:val="000000"/>
          <w:sz w:val="28"/>
        </w:rPr>
        <w:t>
      1) Ақмола облысында - Аршалы, Жарқайың, Есіл, Жақсы, Қорғалжын және Целиноград (Нұр-Сұлтан қаласын қоспағанда) аудандары, Ерейментау ауданының Сілеті ауылдық округі және Степногорск қаласы;</w:t>
      </w:r>
    </w:p>
    <w:p>
      <w:pPr>
        <w:spacing w:after="0"/>
        <w:ind w:left="0"/>
        <w:jc w:val="both"/>
      </w:pPr>
      <w:r>
        <w:rPr>
          <w:rFonts w:ascii="Times New Roman"/>
          <w:b w:val="false"/>
          <w:i w:val="false"/>
          <w:color w:val="000000"/>
          <w:sz w:val="28"/>
        </w:rPr>
        <w:t>
      2) Ақтөбе облысында - Байғанин және Мұғалжар аудандары;</w:t>
      </w:r>
    </w:p>
    <w:p>
      <w:pPr>
        <w:spacing w:after="0"/>
        <w:ind w:left="0"/>
        <w:jc w:val="both"/>
      </w:pPr>
      <w:r>
        <w:rPr>
          <w:rFonts w:ascii="Times New Roman"/>
          <w:b w:val="false"/>
          <w:i w:val="false"/>
          <w:color w:val="000000"/>
          <w:sz w:val="28"/>
        </w:rPr>
        <w:t>
      3) Алматы облысында - Жамбыл, Іле, Талғар, Ұйғыр, Еңбекшіқазақ, Райымбек, Алакөл (Үйгентас ауылдық округін қоспағанда), Көксу, Сарқан, Ескелді (Талдықорған қаласын қоспағанда), Панфилов, Қарасай, Балқаш, Кербұлақ, Қапшағай аудандары, Кербұлақ ауданының Сарыөзек қала типті кенті, Текелі қаласы, Ақсу ауданының Ақсу ауылы;</w:t>
      </w:r>
    </w:p>
    <w:p>
      <w:pPr>
        <w:spacing w:after="0"/>
        <w:ind w:left="0"/>
        <w:jc w:val="both"/>
      </w:pPr>
      <w:r>
        <w:rPr>
          <w:rFonts w:ascii="Times New Roman"/>
          <w:b w:val="false"/>
          <w:i w:val="false"/>
          <w:color w:val="000000"/>
          <w:sz w:val="28"/>
        </w:rPr>
        <w:t>
      4) Атырау облысы;</w:t>
      </w:r>
    </w:p>
    <w:p>
      <w:pPr>
        <w:spacing w:after="0"/>
        <w:ind w:left="0"/>
        <w:jc w:val="both"/>
      </w:pPr>
      <w:r>
        <w:rPr>
          <w:rFonts w:ascii="Times New Roman"/>
          <w:b w:val="false"/>
          <w:i w:val="false"/>
          <w:color w:val="000000"/>
          <w:sz w:val="28"/>
        </w:rPr>
        <w:t>
      5) Шығыс Қазақстан облысында - Катонқарағай, Күршім, Аягөз, Жарма, Зайсан, Тарбағатай, Абай, Бесқарағай, Жаңасемей, Таскескен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6) Жамбыл облысында - Қордай, Мойынқұм, Талас, Байзақ, Шу аудандары және Жаңатас қаласы;</w:t>
      </w:r>
    </w:p>
    <w:p>
      <w:pPr>
        <w:spacing w:after="0"/>
        <w:ind w:left="0"/>
        <w:jc w:val="both"/>
      </w:pPr>
      <w:r>
        <w:rPr>
          <w:rFonts w:ascii="Times New Roman"/>
          <w:b w:val="false"/>
          <w:i w:val="false"/>
          <w:color w:val="000000"/>
          <w:sz w:val="28"/>
        </w:rPr>
        <w:t>
      7) Батыс Қазақстан облысында - Жаңақала, Бөкей Орда, Ақжайық ауданының Тайпақ ауылдық округі;</w:t>
      </w:r>
    </w:p>
    <w:p>
      <w:pPr>
        <w:spacing w:after="0"/>
        <w:ind w:left="0"/>
        <w:jc w:val="both"/>
      </w:pPr>
      <w:r>
        <w:rPr>
          <w:rFonts w:ascii="Times New Roman"/>
          <w:b w:val="false"/>
          <w:i w:val="false"/>
          <w:color w:val="000000"/>
          <w:sz w:val="28"/>
        </w:rPr>
        <w:t>
      8) Қарағанды облысында – Абай, Актоғай, Нұра, Шет, Ұлытау, Қарқаралы аудандары, Балқаш, Қаражал қаласы, Жәйрем кенті, Сәтбаев, Жезқазған және Приозерск қалалары;</w:t>
      </w:r>
    </w:p>
    <w:p>
      <w:pPr>
        <w:spacing w:after="0"/>
        <w:ind w:left="0"/>
        <w:jc w:val="both"/>
      </w:pPr>
      <w:r>
        <w:rPr>
          <w:rFonts w:ascii="Times New Roman"/>
          <w:b w:val="false"/>
          <w:i w:val="false"/>
          <w:color w:val="000000"/>
          <w:sz w:val="28"/>
        </w:rPr>
        <w:t>
      9) Қостанай облысында - Арқалық қаласы;</w:t>
      </w:r>
    </w:p>
    <w:p>
      <w:pPr>
        <w:spacing w:after="0"/>
        <w:ind w:left="0"/>
        <w:jc w:val="both"/>
      </w:pPr>
      <w:r>
        <w:rPr>
          <w:rFonts w:ascii="Times New Roman"/>
          <w:b w:val="false"/>
          <w:i w:val="false"/>
          <w:color w:val="000000"/>
          <w:sz w:val="28"/>
        </w:rPr>
        <w:t>
      10) Қызылорда облысы;</w:t>
      </w:r>
    </w:p>
    <w:p>
      <w:pPr>
        <w:spacing w:after="0"/>
        <w:ind w:left="0"/>
        <w:jc w:val="both"/>
      </w:pPr>
      <w:r>
        <w:rPr>
          <w:rFonts w:ascii="Times New Roman"/>
          <w:b w:val="false"/>
          <w:i w:val="false"/>
          <w:color w:val="000000"/>
          <w:sz w:val="28"/>
        </w:rPr>
        <w:t>
      11) Маңғыстау облысында – Қарақия, Бейнеу, Маңғыстау, Мұнайлы аудандары (Өмірзақ ауылын, сондай-ақ бұрынғы Түпқараған ауданының жерлерін қоспағанда), Жаңаөзен, Форт-Шевченко және Ақтау қалалары;</w:t>
      </w:r>
    </w:p>
    <w:p>
      <w:pPr>
        <w:spacing w:after="0"/>
        <w:ind w:left="0"/>
        <w:jc w:val="both"/>
      </w:pPr>
      <w:r>
        <w:rPr>
          <w:rFonts w:ascii="Times New Roman"/>
          <w:b w:val="false"/>
          <w:i w:val="false"/>
          <w:color w:val="000000"/>
          <w:sz w:val="28"/>
        </w:rPr>
        <w:t>
      12) Павлодар облысында – Май, Аққулы аудандары;</w:t>
      </w:r>
    </w:p>
    <w:p>
      <w:pPr>
        <w:spacing w:after="0"/>
        <w:ind w:left="0"/>
        <w:jc w:val="both"/>
      </w:pPr>
      <w:r>
        <w:rPr>
          <w:rFonts w:ascii="Times New Roman"/>
          <w:b w:val="false"/>
          <w:i w:val="false"/>
          <w:color w:val="000000"/>
          <w:sz w:val="28"/>
        </w:rPr>
        <w:t>
      13) Солтүстік Қазақстан облысында - Айыртау ауданы;</w:t>
      </w:r>
    </w:p>
    <w:p>
      <w:pPr>
        <w:spacing w:after="0"/>
        <w:ind w:left="0"/>
        <w:jc w:val="both"/>
      </w:pPr>
      <w:r>
        <w:rPr>
          <w:rFonts w:ascii="Times New Roman"/>
          <w:b w:val="false"/>
          <w:i w:val="false"/>
          <w:color w:val="000000"/>
          <w:sz w:val="28"/>
        </w:rPr>
        <w:t>
      14) Түркістан облысында - Созақ, Сарыағаш (Келес ауылдық округін қоспағанда) аудандары, Түркістан және Сарыағаш қалалары;</w:t>
      </w:r>
    </w:p>
    <w:p>
      <w:pPr>
        <w:spacing w:after="0"/>
        <w:ind w:left="0"/>
        <w:jc w:val="both"/>
      </w:pPr>
      <w:r>
        <w:rPr>
          <w:rFonts w:ascii="Times New Roman"/>
          <w:b w:val="false"/>
          <w:i w:val="false"/>
          <w:color w:val="000000"/>
          <w:sz w:val="28"/>
        </w:rPr>
        <w:t>
      15) Байқоңыр қаласы және "Байқоңыр" ғарыш айлағына жанасатын аудандар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34"/>
    <w:p>
      <w:pPr>
        <w:spacing w:after="0"/>
        <w:ind w:left="0"/>
        <w:jc w:val="left"/>
      </w:pPr>
      <w:r>
        <w:rPr>
          <w:rFonts w:ascii="Times New Roman"/>
          <w:b/>
          <w:i w:val="false"/>
          <w:color w:val="000000"/>
        </w:rPr>
        <w:t xml:space="preserve"> Қызметкерлердің Қазақстан Республикасының климаттық жағдайлары қолайсыз жерлерінде қызмет өткеруіне және қызметкерлердің отбасы мүшелерінің тұруына, биік таулы жерлерде, қызметкерлердің климаттық жағдайлары қолайсыз шет елдерге шығуына және қызметкерлердің отбасы мүшелерінің тұруына, шетелде уақытша қызмет өткеруіне медициналық қарсы көрсетілімдер тізбесі</w:t>
      </w:r>
    </w:p>
    <w:bookmarkEnd w:id="334"/>
    <w:bookmarkStart w:name="z432" w:id="335"/>
    <w:p>
      <w:pPr>
        <w:spacing w:after="0"/>
        <w:ind w:left="0"/>
        <w:jc w:val="both"/>
      </w:pPr>
      <w:r>
        <w:rPr>
          <w:rFonts w:ascii="Times New Roman"/>
          <w:b w:val="false"/>
          <w:i w:val="false"/>
          <w:color w:val="000000"/>
          <w:sz w:val="28"/>
        </w:rPr>
        <w:t>
      1. Қызметкерлердің Қазақстан Республикасының климаттық жағдайлары қолайсыз жерлерінде қызмет өткеруіне медициналық қарсы көрсетілімдерге:</w:t>
      </w:r>
    </w:p>
    <w:bookmarkEnd w:id="335"/>
    <w:p>
      <w:pPr>
        <w:spacing w:after="0"/>
        <w:ind w:left="0"/>
        <w:jc w:val="both"/>
      </w:pPr>
      <w:r>
        <w:rPr>
          <w:rFonts w:ascii="Times New Roman"/>
          <w:b w:val="false"/>
          <w:i w:val="false"/>
          <w:color w:val="000000"/>
          <w:sz w:val="28"/>
        </w:rPr>
        <w:t>
      1) кез келген дәрежедегі тиреотоксикоз;</w:t>
      </w:r>
    </w:p>
    <w:p>
      <w:pPr>
        <w:spacing w:after="0"/>
        <w:ind w:left="0"/>
        <w:jc w:val="both"/>
      </w:pPr>
      <w:r>
        <w:rPr>
          <w:rFonts w:ascii="Times New Roman"/>
          <w:b w:val="false"/>
          <w:i w:val="false"/>
          <w:color w:val="000000"/>
          <w:sz w:val="28"/>
        </w:rPr>
        <w:t>
      2)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3) ІІ сатылы гипертония ауруы;</w:t>
      </w:r>
    </w:p>
    <w:p>
      <w:pPr>
        <w:spacing w:after="0"/>
        <w:ind w:left="0"/>
        <w:jc w:val="both"/>
      </w:pPr>
      <w:r>
        <w:rPr>
          <w:rFonts w:ascii="Times New Roman"/>
          <w:b w:val="false"/>
          <w:i w:val="false"/>
          <w:color w:val="000000"/>
          <w:sz w:val="28"/>
        </w:rPr>
        <w:t>
      4) емдеу сатысы мен нәтижелеріне қарамастан қатерлі ісіктер;</w:t>
      </w:r>
    </w:p>
    <w:p>
      <w:pPr>
        <w:spacing w:after="0"/>
        <w:ind w:left="0"/>
        <w:jc w:val="both"/>
      </w:pPr>
      <w:r>
        <w:rPr>
          <w:rFonts w:ascii="Times New Roman"/>
          <w:b w:val="false"/>
          <w:i w:val="false"/>
          <w:color w:val="000000"/>
          <w:sz w:val="28"/>
        </w:rPr>
        <w:t>
      5) фотодерматоздар, эритематозды тері туберкулезі;</w:t>
      </w:r>
    </w:p>
    <w:p>
      <w:pPr>
        <w:spacing w:after="0"/>
        <w:ind w:left="0"/>
        <w:jc w:val="both"/>
      </w:pPr>
      <w:r>
        <w:rPr>
          <w:rFonts w:ascii="Times New Roman"/>
          <w:b w:val="false"/>
          <w:i w:val="false"/>
          <w:color w:val="000000"/>
          <w:sz w:val="28"/>
        </w:rPr>
        <w:t>
      6) айқын білінетін созылмалы ларингофарингиттер;</w:t>
      </w:r>
    </w:p>
    <w:p>
      <w:pPr>
        <w:spacing w:after="0"/>
        <w:ind w:left="0"/>
        <w:jc w:val="both"/>
      </w:pPr>
      <w:r>
        <w:rPr>
          <w:rFonts w:ascii="Times New Roman"/>
          <w:b w:val="false"/>
          <w:i w:val="false"/>
          <w:color w:val="000000"/>
          <w:sz w:val="28"/>
        </w:rPr>
        <w:t>
      7) емдеуден нәтиже болмаған кезде үздіксіз қайталанатын аллергиялық сырқаттардың ауыр асқынған түрлері;</w:t>
      </w:r>
    </w:p>
    <w:p>
      <w:pPr>
        <w:spacing w:after="0"/>
        <w:ind w:left="0"/>
        <w:jc w:val="both"/>
      </w:pPr>
      <w:r>
        <w:rPr>
          <w:rFonts w:ascii="Times New Roman"/>
          <w:b w:val="false"/>
          <w:i w:val="false"/>
          <w:color w:val="000000"/>
          <w:sz w:val="28"/>
        </w:rPr>
        <w:t>
      8) жатыр, аналық без немесе сүт безінің ісіктері;</w:t>
      </w:r>
    </w:p>
    <w:p>
      <w:pPr>
        <w:spacing w:after="0"/>
        <w:ind w:left="0"/>
        <w:jc w:val="both"/>
      </w:pPr>
      <w:r>
        <w:rPr>
          <w:rFonts w:ascii="Times New Roman"/>
          <w:b w:val="false"/>
          <w:i w:val="false"/>
          <w:color w:val="000000"/>
          <w:sz w:val="28"/>
        </w:rPr>
        <w:t>
      9) аналық бездердің климакспен немесе жатырдан қан кетумен жүретін дисфункциясы жатады.</w:t>
      </w:r>
    </w:p>
    <w:bookmarkStart w:name="z433" w:id="336"/>
    <w:p>
      <w:pPr>
        <w:spacing w:after="0"/>
        <w:ind w:left="0"/>
        <w:jc w:val="both"/>
      </w:pPr>
      <w:r>
        <w:rPr>
          <w:rFonts w:ascii="Times New Roman"/>
          <w:b w:val="false"/>
          <w:i w:val="false"/>
          <w:color w:val="000000"/>
          <w:sz w:val="28"/>
        </w:rPr>
        <w:t>
      2. Қызметкерлердің отбасы мүшелерінің Қазақстан Республикасының климаттық жағдайлары қолайсыз жерлерде тұруына медициналық қарсы көрсетілімдерге:</w:t>
      </w:r>
    </w:p>
    <w:bookmarkEnd w:id="336"/>
    <w:p>
      <w:pPr>
        <w:spacing w:after="0"/>
        <w:ind w:left="0"/>
        <w:jc w:val="both"/>
      </w:pPr>
      <w:r>
        <w:rPr>
          <w:rFonts w:ascii="Times New Roman"/>
          <w:b w:val="false"/>
          <w:i w:val="false"/>
          <w:color w:val="000000"/>
          <w:sz w:val="28"/>
        </w:rPr>
        <w:t>
      1) жиі талмалармен эпилепсия (ай сайын);</w:t>
      </w:r>
    </w:p>
    <w:p>
      <w:pPr>
        <w:spacing w:after="0"/>
        <w:ind w:left="0"/>
        <w:jc w:val="both"/>
      </w:pPr>
      <w:r>
        <w:rPr>
          <w:rFonts w:ascii="Times New Roman"/>
          <w:b w:val="false"/>
          <w:i w:val="false"/>
          <w:color w:val="000000"/>
          <w:sz w:val="28"/>
        </w:rPr>
        <w:t>
      2) параличтер немесе терең парездер, гидроцефалиялар, сөйлеу, көру ауытқулары, статика немесе жүру бұзылыстары болған кезде бас немесе жұлын миының тамырлы аурулары және орталық жүйке жүйесінің басқа да ауыр органикалық сырқаттары; бас немесе жұлын миының ісіктері;</w:t>
      </w:r>
    </w:p>
    <w:p>
      <w:pPr>
        <w:spacing w:after="0"/>
        <w:ind w:left="0"/>
        <w:jc w:val="both"/>
      </w:pPr>
      <w:r>
        <w:rPr>
          <w:rFonts w:ascii="Times New Roman"/>
          <w:b w:val="false"/>
          <w:i w:val="false"/>
          <w:color w:val="000000"/>
          <w:sz w:val="28"/>
        </w:rPr>
        <w:t>
      3) эндокриндік жүйе ауруларының ауыр түрлері, кез келген дәрежедегі, ауырлықтағы тиреотоксикоз;</w:t>
      </w:r>
    </w:p>
    <w:p>
      <w:pPr>
        <w:spacing w:after="0"/>
        <w:ind w:left="0"/>
        <w:jc w:val="both"/>
      </w:pPr>
      <w:r>
        <w:rPr>
          <w:rFonts w:ascii="Times New Roman"/>
          <w:b w:val="false"/>
          <w:i w:val="false"/>
          <w:color w:val="000000"/>
          <w:sz w:val="28"/>
        </w:rPr>
        <w:t>
      4) ІІ немесе ІІІ дәрежелі коронарлық немесе жалпы қан айналымының бұзылуымен қан айналымы жүйесінің аурулары;</w:t>
      </w:r>
    </w:p>
    <w:p>
      <w:pPr>
        <w:spacing w:after="0"/>
        <w:ind w:left="0"/>
        <w:jc w:val="both"/>
      </w:pPr>
      <w:r>
        <w:rPr>
          <w:rFonts w:ascii="Times New Roman"/>
          <w:b w:val="false"/>
          <w:i w:val="false"/>
          <w:color w:val="000000"/>
          <w:sz w:val="28"/>
        </w:rPr>
        <w:t>
      5) III сатыдағы гипертониялық сырқат;</w:t>
      </w:r>
    </w:p>
    <w:p>
      <w:pPr>
        <w:spacing w:after="0"/>
        <w:ind w:left="0"/>
        <w:jc w:val="both"/>
      </w:pPr>
      <w:r>
        <w:rPr>
          <w:rFonts w:ascii="Times New Roman"/>
          <w:b w:val="false"/>
          <w:i w:val="false"/>
          <w:color w:val="000000"/>
          <w:sz w:val="28"/>
        </w:rPr>
        <w:t>
      6) коллагеноздар (ревматоидты артрит, жүйелі қызыл волчанка, жүйелі склеродермия, түйінді периартериит, дерматомиозит);</w:t>
      </w:r>
    </w:p>
    <w:p>
      <w:pPr>
        <w:spacing w:after="0"/>
        <w:ind w:left="0"/>
        <w:jc w:val="both"/>
      </w:pPr>
      <w:r>
        <w:rPr>
          <w:rFonts w:ascii="Times New Roman"/>
          <w:b w:val="false"/>
          <w:i w:val="false"/>
          <w:color w:val="000000"/>
          <w:sz w:val="28"/>
        </w:rPr>
        <w:t>
      7) емдеу сатысы мен нәтижелеріне қарамастан қатерлі ісіктер;</w:t>
      </w:r>
    </w:p>
    <w:p>
      <w:pPr>
        <w:spacing w:after="0"/>
        <w:ind w:left="0"/>
        <w:jc w:val="both"/>
      </w:pPr>
      <w:r>
        <w:rPr>
          <w:rFonts w:ascii="Times New Roman"/>
          <w:b w:val="false"/>
          <w:i w:val="false"/>
          <w:color w:val="000000"/>
          <w:sz w:val="28"/>
        </w:rPr>
        <w:t>
      8)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9) кез келген этиологиядағы жатырдың, аналық бездің немесе сүт безінің ісіктері жатады.</w:t>
      </w:r>
    </w:p>
    <w:bookmarkStart w:name="z434" w:id="337"/>
    <w:p>
      <w:pPr>
        <w:spacing w:after="0"/>
        <w:ind w:left="0"/>
        <w:jc w:val="both"/>
      </w:pPr>
      <w:r>
        <w:rPr>
          <w:rFonts w:ascii="Times New Roman"/>
          <w:b w:val="false"/>
          <w:i w:val="false"/>
          <w:color w:val="000000"/>
          <w:sz w:val="28"/>
        </w:rPr>
        <w:t>
      3. Қызметкерлердің биік таулы жерлерде (теңіз деңгейінен 1500 метр және одан да көп) қызмет өткеруіне медициналық қарсы көрсетілімдерге:</w:t>
      </w:r>
    </w:p>
    <w:bookmarkEnd w:id="337"/>
    <w:p>
      <w:pPr>
        <w:spacing w:after="0"/>
        <w:ind w:left="0"/>
        <w:jc w:val="both"/>
      </w:pPr>
      <w:r>
        <w:rPr>
          <w:rFonts w:ascii="Times New Roman"/>
          <w:b w:val="false"/>
          <w:i w:val="false"/>
          <w:color w:val="000000"/>
          <w:sz w:val="28"/>
        </w:rPr>
        <w:t>
      1) ми қан айналымының өтпелі бұзылулары бар бас және жұлын миының тамыр сырқаттары;</w:t>
      </w:r>
    </w:p>
    <w:p>
      <w:pPr>
        <w:spacing w:after="0"/>
        <w:ind w:left="0"/>
        <w:jc w:val="both"/>
      </w:pPr>
      <w:r>
        <w:rPr>
          <w:rFonts w:ascii="Times New Roman"/>
          <w:b w:val="false"/>
          <w:i w:val="false"/>
          <w:color w:val="000000"/>
          <w:sz w:val="28"/>
        </w:rPr>
        <w:t>
      2) ауырлығы кез келген дәрежедегі тиреотоксикоз;</w:t>
      </w:r>
    </w:p>
    <w:p>
      <w:pPr>
        <w:spacing w:after="0"/>
        <w:ind w:left="0"/>
        <w:jc w:val="both"/>
      </w:pPr>
      <w:r>
        <w:rPr>
          <w:rFonts w:ascii="Times New Roman"/>
          <w:b w:val="false"/>
          <w:i w:val="false"/>
          <w:color w:val="000000"/>
          <w:sz w:val="28"/>
        </w:rPr>
        <w:t>
      3) функциясының едәуір бұзылуымен, сирек асқынуларымен және баяу үдемелі қан шығару жүйесінің аурулары;</w:t>
      </w:r>
    </w:p>
    <w:p>
      <w:pPr>
        <w:spacing w:after="0"/>
        <w:ind w:left="0"/>
        <w:jc w:val="both"/>
      </w:pPr>
      <w:r>
        <w:rPr>
          <w:rFonts w:ascii="Times New Roman"/>
          <w:b w:val="false"/>
          <w:i w:val="false"/>
          <w:color w:val="000000"/>
          <w:sz w:val="28"/>
        </w:rPr>
        <w:t>
      4) өкпенің сыртқы тыныс алу қызметінің бұзылуымен созылмалы аурулары;</w:t>
      </w:r>
    </w:p>
    <w:p>
      <w:pPr>
        <w:spacing w:after="0"/>
        <w:ind w:left="0"/>
        <w:jc w:val="both"/>
      </w:pPr>
      <w:r>
        <w:rPr>
          <w:rFonts w:ascii="Times New Roman"/>
          <w:b w:val="false"/>
          <w:i w:val="false"/>
          <w:color w:val="000000"/>
          <w:sz w:val="28"/>
        </w:rPr>
        <w:t>
      5) жалпы немесе жүрек тамырлары қан айналымының бұзылуымен қан айналымы жүйесінің аурулары;</w:t>
      </w:r>
    </w:p>
    <w:p>
      <w:pPr>
        <w:spacing w:after="0"/>
        <w:ind w:left="0"/>
        <w:jc w:val="both"/>
      </w:pPr>
      <w:r>
        <w:rPr>
          <w:rFonts w:ascii="Times New Roman"/>
          <w:b w:val="false"/>
          <w:i w:val="false"/>
          <w:color w:val="000000"/>
          <w:sz w:val="28"/>
        </w:rPr>
        <w:t>
      6) емдеу сатысы мен нәтижелеріне қарамастан қатерлі ісіктер;</w:t>
      </w:r>
    </w:p>
    <w:p>
      <w:pPr>
        <w:spacing w:after="0"/>
        <w:ind w:left="0"/>
        <w:jc w:val="both"/>
      </w:pPr>
      <w:r>
        <w:rPr>
          <w:rFonts w:ascii="Times New Roman"/>
          <w:b w:val="false"/>
          <w:i w:val="false"/>
          <w:color w:val="000000"/>
          <w:sz w:val="28"/>
        </w:rPr>
        <w:t>
      7) кез келген айқын көріну деңгейіндегі қан тамырлары тарылған эндартериит жатады.</w:t>
      </w:r>
    </w:p>
    <w:bookmarkStart w:name="z435" w:id="338"/>
    <w:p>
      <w:pPr>
        <w:spacing w:after="0"/>
        <w:ind w:left="0"/>
        <w:jc w:val="both"/>
      </w:pPr>
      <w:r>
        <w:rPr>
          <w:rFonts w:ascii="Times New Roman"/>
          <w:b w:val="false"/>
          <w:i w:val="false"/>
          <w:color w:val="000000"/>
          <w:sz w:val="28"/>
        </w:rPr>
        <w:t>
      4. Қызметкерлердің отбасы мүшелерінің биік таулы жерлерде тұруына (теңіз деңгейінен 1500 метр және одан да көп) медициналық қарсы көрсетімдерге:</w:t>
      </w:r>
    </w:p>
    <w:bookmarkEnd w:id="338"/>
    <w:p>
      <w:pPr>
        <w:spacing w:after="0"/>
        <w:ind w:left="0"/>
        <w:jc w:val="both"/>
      </w:pPr>
      <w:r>
        <w:rPr>
          <w:rFonts w:ascii="Times New Roman"/>
          <w:b w:val="false"/>
          <w:i w:val="false"/>
          <w:color w:val="000000"/>
          <w:sz w:val="28"/>
        </w:rPr>
        <w:t>
      1) олигофрения;</w:t>
      </w:r>
    </w:p>
    <w:p>
      <w:pPr>
        <w:spacing w:after="0"/>
        <w:ind w:left="0"/>
        <w:jc w:val="both"/>
      </w:pPr>
      <w:r>
        <w:rPr>
          <w:rFonts w:ascii="Times New Roman"/>
          <w:b w:val="false"/>
          <w:i w:val="false"/>
          <w:color w:val="000000"/>
          <w:sz w:val="28"/>
        </w:rPr>
        <w:t>
      2) жиі талмалармен эпилепсия (ай сайын);</w:t>
      </w:r>
    </w:p>
    <w:p>
      <w:pPr>
        <w:spacing w:after="0"/>
        <w:ind w:left="0"/>
        <w:jc w:val="both"/>
      </w:pPr>
      <w:r>
        <w:rPr>
          <w:rFonts w:ascii="Times New Roman"/>
          <w:b w:val="false"/>
          <w:i w:val="false"/>
          <w:color w:val="000000"/>
          <w:sz w:val="28"/>
        </w:rPr>
        <w:t>
      3) сырқаттардың жиі қайталанатын фазалары бар маниакалды-депрессиялы психозы, шизофрения;</w:t>
      </w:r>
    </w:p>
    <w:p>
      <w:pPr>
        <w:spacing w:after="0"/>
        <w:ind w:left="0"/>
        <w:jc w:val="both"/>
      </w:pPr>
      <w:r>
        <w:rPr>
          <w:rFonts w:ascii="Times New Roman"/>
          <w:b w:val="false"/>
          <w:i w:val="false"/>
          <w:color w:val="000000"/>
          <w:sz w:val="28"/>
        </w:rPr>
        <w:t>
      4) гидроцефалия, сал, парез, сөйлеу, көрудің бұзылуы, бас немесе жұлын миының ісіктерімен қоса жүретін орталық жүйке жүйесінің органикалық аурулары және ағзалар қызметінің үнемі бұзылуымен орталық жүйке жүйесінің басқа да ауыр және тез үдемелі аурулары;</w:t>
      </w:r>
    </w:p>
    <w:p>
      <w:pPr>
        <w:spacing w:after="0"/>
        <w:ind w:left="0"/>
        <w:jc w:val="both"/>
      </w:pPr>
      <w:r>
        <w:rPr>
          <w:rFonts w:ascii="Times New Roman"/>
          <w:b w:val="false"/>
          <w:i w:val="false"/>
          <w:color w:val="000000"/>
          <w:sz w:val="28"/>
        </w:rPr>
        <w:t>
      5) эндокриндік жүйе аурулары, кез келген дәрежедегі тиреотоксикоз;</w:t>
      </w:r>
    </w:p>
    <w:p>
      <w:pPr>
        <w:spacing w:after="0"/>
        <w:ind w:left="0"/>
        <w:jc w:val="both"/>
      </w:pPr>
      <w:r>
        <w:rPr>
          <w:rFonts w:ascii="Times New Roman"/>
          <w:b w:val="false"/>
          <w:i w:val="false"/>
          <w:color w:val="000000"/>
          <w:sz w:val="28"/>
        </w:rPr>
        <w:t>
      6) үдемелі белгілері болған кездегі қанның жүйелі аурулары;</w:t>
      </w:r>
    </w:p>
    <w:p>
      <w:pPr>
        <w:spacing w:after="0"/>
        <w:ind w:left="0"/>
        <w:jc w:val="both"/>
      </w:pPr>
      <w:r>
        <w:rPr>
          <w:rFonts w:ascii="Times New Roman"/>
          <w:b w:val="false"/>
          <w:i w:val="false"/>
          <w:color w:val="000000"/>
          <w:sz w:val="28"/>
        </w:rPr>
        <w:t>
      7) сыртқы тыныс алу қызметінің бұзылуымен тыныс алу мүшелерінің созылмалы аурулары;</w:t>
      </w:r>
    </w:p>
    <w:p>
      <w:pPr>
        <w:spacing w:after="0"/>
        <w:ind w:left="0"/>
        <w:jc w:val="both"/>
      </w:pPr>
      <w:r>
        <w:rPr>
          <w:rFonts w:ascii="Times New Roman"/>
          <w:b w:val="false"/>
          <w:i w:val="false"/>
          <w:color w:val="000000"/>
          <w:sz w:val="28"/>
        </w:rPr>
        <w:t>
      8) жалпы немесе жүрек тамырлары қан айналымының ІІ және ІІІ дәрежелі бұзылуымен қан айналымы жүйесінің аурулары;</w:t>
      </w:r>
    </w:p>
    <w:p>
      <w:pPr>
        <w:spacing w:after="0"/>
        <w:ind w:left="0"/>
        <w:jc w:val="both"/>
      </w:pPr>
      <w:r>
        <w:rPr>
          <w:rFonts w:ascii="Times New Roman"/>
          <w:b w:val="false"/>
          <w:i w:val="false"/>
          <w:color w:val="000000"/>
          <w:sz w:val="28"/>
        </w:rPr>
        <w:t>
      9) IІ немесе III сатыдағы гипертониялық ауру;</w:t>
      </w:r>
    </w:p>
    <w:p>
      <w:pPr>
        <w:spacing w:after="0"/>
        <w:ind w:left="0"/>
        <w:jc w:val="both"/>
      </w:pPr>
      <w:r>
        <w:rPr>
          <w:rFonts w:ascii="Times New Roman"/>
          <w:b w:val="false"/>
          <w:i w:val="false"/>
          <w:color w:val="000000"/>
          <w:sz w:val="28"/>
        </w:rPr>
        <w:t>
      10) емдеу сатысы мен нәтижелеріне қарамастан қатерлі ісіктер;</w:t>
      </w:r>
    </w:p>
    <w:p>
      <w:pPr>
        <w:spacing w:after="0"/>
        <w:ind w:left="0"/>
        <w:jc w:val="both"/>
      </w:pPr>
      <w:r>
        <w:rPr>
          <w:rFonts w:ascii="Times New Roman"/>
          <w:b w:val="false"/>
          <w:i w:val="false"/>
          <w:color w:val="000000"/>
          <w:sz w:val="28"/>
        </w:rPr>
        <w:t>
      11) кез келген айқын көріну деңгейіндегі қан тамырлары тарылған эндартериит;</w:t>
      </w:r>
    </w:p>
    <w:p>
      <w:pPr>
        <w:spacing w:after="0"/>
        <w:ind w:left="0"/>
        <w:jc w:val="both"/>
      </w:pPr>
      <w:r>
        <w:rPr>
          <w:rFonts w:ascii="Times New Roman"/>
          <w:b w:val="false"/>
          <w:i w:val="false"/>
          <w:color w:val="000000"/>
          <w:sz w:val="28"/>
        </w:rPr>
        <w:t>
      12) кез келген этиологиядағы жатырдың, аналық бездің немесе сүт безінің ісіктері жатады.</w:t>
      </w:r>
    </w:p>
    <w:bookmarkStart w:name="z436" w:id="339"/>
    <w:p>
      <w:pPr>
        <w:spacing w:after="0"/>
        <w:ind w:left="0"/>
        <w:jc w:val="both"/>
      </w:pPr>
      <w:r>
        <w:rPr>
          <w:rFonts w:ascii="Times New Roman"/>
          <w:b w:val="false"/>
          <w:i w:val="false"/>
          <w:color w:val="000000"/>
          <w:sz w:val="28"/>
        </w:rPr>
        <w:t>
      5. Қызметкерлердің климаты қолайсыз ыстық шет елдерге шығуына медициналық қарсы көрсетімдерге:</w:t>
      </w:r>
    </w:p>
    <w:bookmarkEnd w:id="339"/>
    <w:p>
      <w:pPr>
        <w:spacing w:after="0"/>
        <w:ind w:left="0"/>
        <w:jc w:val="both"/>
      </w:pPr>
      <w:r>
        <w:rPr>
          <w:rFonts w:ascii="Times New Roman"/>
          <w:b w:val="false"/>
          <w:i w:val="false"/>
          <w:color w:val="000000"/>
          <w:sz w:val="28"/>
        </w:rPr>
        <w:t>
      1) барлық жіті аурулар (толық емделгенге дейін), асқыну сатысындағы созылмалы аурулар;</w:t>
      </w:r>
    </w:p>
    <w:p>
      <w:pPr>
        <w:spacing w:after="0"/>
        <w:ind w:left="0"/>
        <w:jc w:val="both"/>
      </w:pPr>
      <w:r>
        <w:rPr>
          <w:rFonts w:ascii="Times New Roman"/>
          <w:b w:val="false"/>
          <w:i w:val="false"/>
          <w:color w:val="000000"/>
          <w:sz w:val="28"/>
        </w:rPr>
        <w:t>
      2)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3) психопатия және айқын невротикалық жай-күй;</w:t>
      </w:r>
    </w:p>
    <w:p>
      <w:pPr>
        <w:spacing w:after="0"/>
        <w:ind w:left="0"/>
        <w:jc w:val="both"/>
      </w:pPr>
      <w:r>
        <w:rPr>
          <w:rFonts w:ascii="Times New Roman"/>
          <w:b w:val="false"/>
          <w:i w:val="false"/>
          <w:color w:val="000000"/>
          <w:sz w:val="28"/>
        </w:rPr>
        <w:t>
      4) созылмалы алкоголизм және нашақорлықтың барлық түрлері;</w:t>
      </w:r>
    </w:p>
    <w:p>
      <w:pPr>
        <w:spacing w:after="0"/>
        <w:ind w:left="0"/>
        <w:jc w:val="both"/>
      </w:pPr>
      <w:r>
        <w:rPr>
          <w:rFonts w:ascii="Times New Roman"/>
          <w:b w:val="false"/>
          <w:i w:val="false"/>
          <w:color w:val="000000"/>
          <w:sz w:val="28"/>
        </w:rPr>
        <w:t>
      5) эпилепсия және әртүрлі генездегі пароксизмалды жағдайлар;</w:t>
      </w:r>
    </w:p>
    <w:p>
      <w:pPr>
        <w:spacing w:after="0"/>
        <w:ind w:left="0"/>
        <w:jc w:val="both"/>
      </w:pPr>
      <w:r>
        <w:rPr>
          <w:rFonts w:ascii="Times New Roman"/>
          <w:b w:val="false"/>
          <w:i w:val="false"/>
          <w:color w:val="000000"/>
          <w:sz w:val="28"/>
        </w:rPr>
        <w:t>
      6) ми қан айналымының тұрақты бұзылуы кезіндегі бас және жұлын миының тамыр аурулары;</w:t>
      </w:r>
    </w:p>
    <w:p>
      <w:pPr>
        <w:spacing w:after="0"/>
        <w:ind w:left="0"/>
        <w:jc w:val="both"/>
      </w:pPr>
      <w:r>
        <w:rPr>
          <w:rFonts w:ascii="Times New Roman"/>
          <w:b w:val="false"/>
          <w:i w:val="false"/>
          <w:color w:val="000000"/>
          <w:sz w:val="28"/>
        </w:rPr>
        <w:t>
      7) орталық нерв жүйесінің жұқпалы-вирустық ауруларының салдары, функцияның терең немесе орташа айқын білінетін бұзылулары кезінде бас және жұлын миының органикалық зақымданулары;</w:t>
      </w:r>
    </w:p>
    <w:p>
      <w:pPr>
        <w:spacing w:after="0"/>
        <w:ind w:left="0"/>
        <w:jc w:val="both"/>
      </w:pPr>
      <w:r>
        <w:rPr>
          <w:rFonts w:ascii="Times New Roman"/>
          <w:b w:val="false"/>
          <w:i w:val="false"/>
          <w:color w:val="000000"/>
          <w:sz w:val="28"/>
        </w:rPr>
        <w:t>
      8) орталық жүйке жүйесі қызметінің тұрақты бұзылуымен бас сүйек-ми жарақатының салдары;</w:t>
      </w:r>
    </w:p>
    <w:p>
      <w:pPr>
        <w:spacing w:after="0"/>
        <w:ind w:left="0"/>
        <w:jc w:val="both"/>
      </w:pPr>
      <w:r>
        <w:rPr>
          <w:rFonts w:ascii="Times New Roman"/>
          <w:b w:val="false"/>
          <w:i w:val="false"/>
          <w:color w:val="000000"/>
          <w:sz w:val="28"/>
        </w:rPr>
        <w:t>
      9) қозғалыстың айқын бұзылуы, сезімталдық және трофика кезіндегі перифериялық нервтердің созылмалы аурулары мен жарақаттарының салдары;</w:t>
      </w:r>
    </w:p>
    <w:p>
      <w:pPr>
        <w:spacing w:after="0"/>
        <w:ind w:left="0"/>
        <w:jc w:val="both"/>
      </w:pPr>
      <w:r>
        <w:rPr>
          <w:rFonts w:ascii="Times New Roman"/>
          <w:b w:val="false"/>
          <w:i w:val="false"/>
          <w:color w:val="000000"/>
          <w:sz w:val="28"/>
        </w:rPr>
        <w:t>
      10) вирусты гепатиттің, іш сүзегінің, паратифтердің ауыр түрінен соң клиникалық сауыққаннан кейінгі жай-күй;</w:t>
      </w:r>
    </w:p>
    <w:p>
      <w:pPr>
        <w:spacing w:after="0"/>
        <w:ind w:left="0"/>
        <w:jc w:val="both"/>
      </w:pPr>
      <w:r>
        <w:rPr>
          <w:rFonts w:ascii="Times New Roman"/>
          <w:b w:val="false"/>
          <w:i w:val="false"/>
          <w:color w:val="000000"/>
          <w:sz w:val="28"/>
        </w:rPr>
        <w:t>
      11) эндокриндік жүйенің сырқаттары: ауыр және орташа формалары (қалқанша безі функциясының бұзылуынсыз І және ІІ дәрежелі диффузды ұлғаюы шығуға қарсы көрсетілім болып табылмайды, асқынбаған эндокриндік аурулардың жеңіл түрлері, сондай-ақ диффузды тиреотоксикалық зобқа байланысты операциялық емдеуден кейін немесе тораптық зобқа байланысты операциядан кейін шығу туралы мәселе жеке шешіледі);</w:t>
      </w:r>
    </w:p>
    <w:p>
      <w:pPr>
        <w:spacing w:after="0"/>
        <w:ind w:left="0"/>
        <w:jc w:val="both"/>
      </w:pPr>
      <w:r>
        <w:rPr>
          <w:rFonts w:ascii="Times New Roman"/>
          <w:b w:val="false"/>
          <w:i w:val="false"/>
          <w:color w:val="000000"/>
          <w:sz w:val="28"/>
        </w:rPr>
        <w:t>
      12) қан және қан өндіретін мүше сырқаттары (қалыпты темір тапшылығы анемиялары кезінде-кету туралы мәселе жеке шешіледі);</w:t>
      </w:r>
    </w:p>
    <w:p>
      <w:pPr>
        <w:spacing w:after="0"/>
        <w:ind w:left="0"/>
        <w:jc w:val="both"/>
      </w:pPr>
      <w:r>
        <w:rPr>
          <w:rFonts w:ascii="Times New Roman"/>
          <w:b w:val="false"/>
          <w:i w:val="false"/>
          <w:color w:val="000000"/>
          <w:sz w:val="28"/>
        </w:rPr>
        <w:t>
      13) өкпе және басқа да органдар туберкулезінің белсенді нысандары (үш жыл ішінде процесс белсенділігі болмаған жағдайда шығуға қарсы көрсетілім емес);</w:t>
      </w:r>
    </w:p>
    <w:p>
      <w:pPr>
        <w:spacing w:after="0"/>
        <w:ind w:left="0"/>
        <w:jc w:val="both"/>
      </w:pPr>
      <w:r>
        <w:rPr>
          <w:rFonts w:ascii="Times New Roman"/>
          <w:b w:val="false"/>
          <w:i w:val="false"/>
          <w:color w:val="000000"/>
          <w:sz w:val="28"/>
        </w:rPr>
        <w:t>
      14) ІІ-ІІІ дәрежелі өкпе және өкпе-жүрек жеткіліксіздігінің белгілері бар туберкулездік емес өкпенің созылмалы сырқаттары;</w:t>
      </w:r>
    </w:p>
    <w:p>
      <w:pPr>
        <w:spacing w:after="0"/>
        <w:ind w:left="0"/>
        <w:jc w:val="both"/>
      </w:pPr>
      <w:r>
        <w:rPr>
          <w:rFonts w:ascii="Times New Roman"/>
          <w:b w:val="false"/>
          <w:i w:val="false"/>
          <w:color w:val="000000"/>
          <w:sz w:val="28"/>
        </w:rPr>
        <w:t>
      15) бронх демікпесі және науқасты стационарлық емдеуді талап ететін, жиі асқынатын аллергиялық аурулар;</w:t>
      </w:r>
    </w:p>
    <w:p>
      <w:pPr>
        <w:spacing w:after="0"/>
        <w:ind w:left="0"/>
        <w:jc w:val="both"/>
      </w:pPr>
      <w:r>
        <w:rPr>
          <w:rFonts w:ascii="Times New Roman"/>
          <w:b w:val="false"/>
          <w:i w:val="false"/>
          <w:color w:val="000000"/>
          <w:sz w:val="28"/>
        </w:rPr>
        <w:t>
      16) ревматизм (жүрек ақауынсыз), соңғы ұстама бойынша емдеу аяқталғаннан кейін бір жыл ішінде;</w:t>
      </w:r>
    </w:p>
    <w:p>
      <w:pPr>
        <w:spacing w:after="0"/>
        <w:ind w:left="0"/>
        <w:jc w:val="both"/>
      </w:pPr>
      <w:r>
        <w:rPr>
          <w:rFonts w:ascii="Times New Roman"/>
          <w:b w:val="false"/>
          <w:i w:val="false"/>
          <w:color w:val="000000"/>
          <w:sz w:val="28"/>
        </w:rPr>
        <w:t>
      17) жүрек ақаулары, қос жарғақты қақпақшаның тұрақты компенсацияланған жетіспеушілігін қоспағанда;</w:t>
      </w:r>
    </w:p>
    <w:p>
      <w:pPr>
        <w:spacing w:after="0"/>
        <w:ind w:left="0"/>
        <w:jc w:val="both"/>
      </w:pPr>
      <w:r>
        <w:rPr>
          <w:rFonts w:ascii="Times New Roman"/>
          <w:b w:val="false"/>
          <w:i w:val="false"/>
          <w:color w:val="000000"/>
          <w:sz w:val="28"/>
        </w:rPr>
        <w:t>
      18) ІІ-ІІІ дәрежелі созылмалы жүрек қан тамырлары жеткіліксіздігі бар созылмалы ишемиялық сырқат, инфаркттен кейінгі кардиосклероз;</w:t>
      </w:r>
    </w:p>
    <w:p>
      <w:pPr>
        <w:spacing w:after="0"/>
        <w:ind w:left="0"/>
        <w:jc w:val="both"/>
      </w:pPr>
      <w:r>
        <w:rPr>
          <w:rFonts w:ascii="Times New Roman"/>
          <w:b w:val="false"/>
          <w:i w:val="false"/>
          <w:color w:val="000000"/>
          <w:sz w:val="28"/>
        </w:rPr>
        <w:t>
      19) пароксизмалды жиі (2 айда 1 реттен артық) немесе жүрек ырғағы бұзылуының тұрақты формалары немесе ІІ-ІІІ дәрежелі қан айналымының бұзылуы бар жүрек бұлшық етінің сырқаттары;</w:t>
      </w:r>
    </w:p>
    <w:p>
      <w:pPr>
        <w:spacing w:after="0"/>
        <w:ind w:left="0"/>
        <w:jc w:val="both"/>
      </w:pPr>
      <w:r>
        <w:rPr>
          <w:rFonts w:ascii="Times New Roman"/>
          <w:b w:val="false"/>
          <w:i w:val="false"/>
          <w:color w:val="000000"/>
          <w:sz w:val="28"/>
        </w:rPr>
        <w:t>
      20) III сатыдағы гипертониялық ауру;</w:t>
      </w:r>
    </w:p>
    <w:p>
      <w:pPr>
        <w:spacing w:after="0"/>
        <w:ind w:left="0"/>
        <w:jc w:val="both"/>
      </w:pPr>
      <w:r>
        <w:rPr>
          <w:rFonts w:ascii="Times New Roman"/>
          <w:b w:val="false"/>
          <w:i w:val="false"/>
          <w:color w:val="000000"/>
          <w:sz w:val="28"/>
        </w:rPr>
        <w:t>
      21) клиникалық тексеру деректерімен расталған соңғы асқынудан кейін 3 жыл ішінде асқазанның, ұлтабардың ойық жарасы;</w:t>
      </w:r>
    </w:p>
    <w:p>
      <w:pPr>
        <w:spacing w:after="0"/>
        <w:ind w:left="0"/>
        <w:jc w:val="both"/>
      </w:pPr>
      <w:r>
        <w:rPr>
          <w:rFonts w:ascii="Times New Roman"/>
          <w:b w:val="false"/>
          <w:i w:val="false"/>
          <w:color w:val="000000"/>
          <w:sz w:val="28"/>
        </w:rPr>
        <w:t>
      22) асқазанның немесе ұлтабардың ойық жара сырқаты бойынша асқазанды кесуден кейінгі жай-күйі;</w:t>
      </w:r>
    </w:p>
    <w:p>
      <w:pPr>
        <w:spacing w:after="0"/>
        <w:ind w:left="0"/>
        <w:jc w:val="both"/>
      </w:pPr>
      <w:r>
        <w:rPr>
          <w:rFonts w:ascii="Times New Roman"/>
          <w:b w:val="false"/>
          <w:i w:val="false"/>
          <w:color w:val="000000"/>
          <w:sz w:val="28"/>
        </w:rPr>
        <w:t>
      23) асқазан немесе ішектің көптеген полиптері;</w:t>
      </w:r>
    </w:p>
    <w:p>
      <w:pPr>
        <w:spacing w:after="0"/>
        <w:ind w:left="0"/>
        <w:jc w:val="both"/>
      </w:pPr>
      <w:r>
        <w:rPr>
          <w:rFonts w:ascii="Times New Roman"/>
          <w:b w:val="false"/>
          <w:i w:val="false"/>
          <w:color w:val="000000"/>
          <w:sz w:val="28"/>
        </w:rPr>
        <w:t>
      24) функциясының бұзылуы бар бауырдың созылмалы сырқаттары;</w:t>
      </w:r>
    </w:p>
    <w:p>
      <w:pPr>
        <w:spacing w:after="0"/>
        <w:ind w:left="0"/>
        <w:jc w:val="both"/>
      </w:pPr>
      <w:r>
        <w:rPr>
          <w:rFonts w:ascii="Times New Roman"/>
          <w:b w:val="false"/>
          <w:i w:val="false"/>
          <w:color w:val="000000"/>
          <w:sz w:val="28"/>
        </w:rPr>
        <w:t>
      25) созылмалы холецистит, өт-тас ауруы;</w:t>
      </w:r>
    </w:p>
    <w:p>
      <w:pPr>
        <w:spacing w:after="0"/>
        <w:ind w:left="0"/>
        <w:jc w:val="both"/>
      </w:pPr>
      <w:r>
        <w:rPr>
          <w:rFonts w:ascii="Times New Roman"/>
          <w:b w:val="false"/>
          <w:i w:val="false"/>
          <w:color w:val="000000"/>
          <w:sz w:val="28"/>
        </w:rPr>
        <w:t>
      26) созылмалы панкреатит, энтероколит;</w:t>
      </w:r>
    </w:p>
    <w:p>
      <w:pPr>
        <w:spacing w:after="0"/>
        <w:ind w:left="0"/>
        <w:jc w:val="both"/>
      </w:pPr>
      <w:r>
        <w:rPr>
          <w:rFonts w:ascii="Times New Roman"/>
          <w:b w:val="false"/>
          <w:i w:val="false"/>
          <w:color w:val="000000"/>
          <w:sz w:val="28"/>
        </w:rPr>
        <w:t>
      27) жыл сайынғы асқынулармен өтетін, науқасты стационарлық емдеуді талап ететін гастродуоденит;</w:t>
      </w:r>
    </w:p>
    <w:p>
      <w:pPr>
        <w:spacing w:after="0"/>
        <w:ind w:left="0"/>
        <w:jc w:val="both"/>
      </w:pPr>
      <w:r>
        <w:rPr>
          <w:rFonts w:ascii="Times New Roman"/>
          <w:b w:val="false"/>
          <w:i w:val="false"/>
          <w:color w:val="000000"/>
          <w:sz w:val="28"/>
        </w:rPr>
        <w:t>
      28) жіті холециститтен, жіті панкреатиттен кейінгі бір жыл ішінде динамикалық бақылаудағы жағдай;</w:t>
      </w:r>
    </w:p>
    <w:p>
      <w:pPr>
        <w:spacing w:after="0"/>
        <w:ind w:left="0"/>
        <w:jc w:val="both"/>
      </w:pPr>
      <w:r>
        <w:rPr>
          <w:rFonts w:ascii="Times New Roman"/>
          <w:b w:val="false"/>
          <w:i w:val="false"/>
          <w:color w:val="000000"/>
          <w:sz w:val="28"/>
        </w:rPr>
        <w:t>
      29) функциясы бұзылған бүйрек сырқаттары;</w:t>
      </w:r>
    </w:p>
    <w:p>
      <w:pPr>
        <w:spacing w:after="0"/>
        <w:ind w:left="0"/>
        <w:jc w:val="both"/>
      </w:pPr>
      <w:r>
        <w:rPr>
          <w:rFonts w:ascii="Times New Roman"/>
          <w:b w:val="false"/>
          <w:i w:val="false"/>
          <w:color w:val="000000"/>
          <w:sz w:val="28"/>
        </w:rPr>
        <w:t>
      30) коллагеноздар (ревматоидты артрит, жүйелі қызылжегі, жүйелі склеродермия, түйінді периартериит, дерматомиозит);</w:t>
      </w:r>
    </w:p>
    <w:p>
      <w:pPr>
        <w:spacing w:after="0"/>
        <w:ind w:left="0"/>
        <w:jc w:val="both"/>
      </w:pPr>
      <w:r>
        <w:rPr>
          <w:rFonts w:ascii="Times New Roman"/>
          <w:b w:val="false"/>
          <w:i w:val="false"/>
          <w:color w:val="000000"/>
          <w:sz w:val="28"/>
        </w:rPr>
        <w:t>
      31) жиі жараланатын, қозғалысты шектейтін, аяқ киімді, киім мен жабдықтарды киюді қиындататын терінің патологиялық тыртықтары;</w:t>
      </w:r>
    </w:p>
    <w:p>
      <w:pPr>
        <w:spacing w:after="0"/>
        <w:ind w:left="0"/>
        <w:jc w:val="both"/>
      </w:pPr>
      <w:r>
        <w:rPr>
          <w:rFonts w:ascii="Times New Roman"/>
          <w:b w:val="false"/>
          <w:i w:val="false"/>
          <w:color w:val="000000"/>
          <w:sz w:val="28"/>
        </w:rPr>
        <w:t>
      32) ағзалар мен жүйелер қызметінің айқын және тұрақты бұзылулары бар кеуде немесе құрсақ қуысы мүшелеріндегі зақымданулардың, операциялық араласулардың салдары;</w:t>
      </w:r>
    </w:p>
    <w:p>
      <w:pPr>
        <w:spacing w:after="0"/>
        <w:ind w:left="0"/>
        <w:jc w:val="both"/>
      </w:pPr>
      <w:r>
        <w:rPr>
          <w:rFonts w:ascii="Times New Roman"/>
          <w:b w:val="false"/>
          <w:i w:val="false"/>
          <w:color w:val="000000"/>
          <w:sz w:val="28"/>
        </w:rPr>
        <w:t>
      33) жиі асқынатын немесе функциясының айқын бұзылуымен созылмалы үдемелі аурулар және сүйектердің, шеміршектердің, бұлшықеттердің, буындардың зақымдану салдары;</w:t>
      </w:r>
    </w:p>
    <w:p>
      <w:pPr>
        <w:spacing w:after="0"/>
        <w:ind w:left="0"/>
        <w:jc w:val="both"/>
      </w:pPr>
      <w:r>
        <w:rPr>
          <w:rFonts w:ascii="Times New Roman"/>
          <w:b w:val="false"/>
          <w:i w:val="false"/>
          <w:color w:val="000000"/>
          <w:sz w:val="28"/>
        </w:rPr>
        <w:t>
      34) екі және одан да көп ірі буындардың анкилозы, жамбас-сан буынының анкилозы;</w:t>
      </w:r>
    </w:p>
    <w:p>
      <w:pPr>
        <w:spacing w:after="0"/>
        <w:ind w:left="0"/>
        <w:jc w:val="both"/>
      </w:pPr>
      <w:r>
        <w:rPr>
          <w:rFonts w:ascii="Times New Roman"/>
          <w:b w:val="false"/>
          <w:i w:val="false"/>
          <w:color w:val="000000"/>
          <w:sz w:val="28"/>
        </w:rPr>
        <w:t>
      35) қолда, аяқта барлық саусақтардың болмауы, табанның, қолдың, қолдың кез келген деңгейде болмауы (қатардағы және басшы құрамдағы адамдар, әскери қызметшілер үшін); санның жоғары ампутациясы;</w:t>
      </w:r>
    </w:p>
    <w:p>
      <w:pPr>
        <w:spacing w:after="0"/>
        <w:ind w:left="0"/>
        <w:jc w:val="both"/>
      </w:pPr>
      <w:r>
        <w:rPr>
          <w:rFonts w:ascii="Times New Roman"/>
          <w:b w:val="false"/>
          <w:i w:val="false"/>
          <w:color w:val="000000"/>
          <w:sz w:val="28"/>
        </w:rPr>
        <w:t>
      36) емдеу сатысы мен нәтижелеріне қарамастан қатерлі ісіктер;</w:t>
      </w:r>
    </w:p>
    <w:p>
      <w:pPr>
        <w:spacing w:after="0"/>
        <w:ind w:left="0"/>
        <w:jc w:val="both"/>
      </w:pPr>
      <w:r>
        <w:rPr>
          <w:rFonts w:ascii="Times New Roman"/>
          <w:b w:val="false"/>
          <w:i w:val="false"/>
          <w:color w:val="000000"/>
          <w:sz w:val="28"/>
        </w:rPr>
        <w:t>
      37) ағзалар функцияларының бұзылуын тудыратын және аяқ киімнің, киімнің және керек-жарақтың қозғалуына, киіміне кедергі келтіретін өсуге бейім қатерсіз ісіктер;</w:t>
      </w:r>
    </w:p>
    <w:p>
      <w:pPr>
        <w:spacing w:after="0"/>
        <w:ind w:left="0"/>
        <w:jc w:val="both"/>
      </w:pPr>
      <w:r>
        <w:rPr>
          <w:rFonts w:ascii="Times New Roman"/>
          <w:b w:val="false"/>
          <w:i w:val="false"/>
          <w:color w:val="000000"/>
          <w:sz w:val="28"/>
        </w:rPr>
        <w:t>
      38) қан айналымы мен аяқ-қол функциясының бұзылуы кезіндегі шеткі қан тамырларының аурулары мен зақымдану салдары;</w:t>
      </w:r>
    </w:p>
    <w:p>
      <w:pPr>
        <w:spacing w:after="0"/>
        <w:ind w:left="0"/>
        <w:jc w:val="both"/>
      </w:pPr>
      <w:r>
        <w:rPr>
          <w:rFonts w:ascii="Times New Roman"/>
          <w:b w:val="false"/>
          <w:i w:val="false"/>
          <w:color w:val="000000"/>
          <w:sz w:val="28"/>
        </w:rPr>
        <w:t>
      39) жедел емдеуге жататын шап, сан, диафрагманың операциядан кейінгі жарықтары;</w:t>
      </w:r>
    </w:p>
    <w:p>
      <w:pPr>
        <w:spacing w:after="0"/>
        <w:ind w:left="0"/>
        <w:jc w:val="both"/>
      </w:pPr>
      <w:r>
        <w:rPr>
          <w:rFonts w:ascii="Times New Roman"/>
          <w:b w:val="false"/>
          <w:i w:val="false"/>
          <w:color w:val="000000"/>
          <w:sz w:val="28"/>
        </w:rPr>
        <w:t>
      40) ІІ сатылы тік ішектің түсуі (қатардағы және басшы құрамдағы адамдар мен әскери қызметшілер үшін);</w:t>
      </w:r>
    </w:p>
    <w:p>
      <w:pPr>
        <w:spacing w:after="0"/>
        <w:ind w:left="0"/>
        <w:jc w:val="both"/>
      </w:pPr>
      <w:r>
        <w:rPr>
          <w:rFonts w:ascii="Times New Roman"/>
          <w:b w:val="false"/>
          <w:i w:val="false"/>
          <w:color w:val="000000"/>
          <w:sz w:val="28"/>
        </w:rPr>
        <w:t>
      41) жиі асқынулармен, қан кетулермен, түйіндердің түсуімен геморрой, созылмалы парапроктит, ІІ-ІІІ дәрежелі қуықасты безінің гипертрофиясы, созылмалы қабынумен асқынған эпителиалды құйымшақ жолдары, емдеуге жататын тік ішек жанындағы клетчатканың дермоидты кисталары;</w:t>
      </w:r>
    </w:p>
    <w:p>
      <w:pPr>
        <w:spacing w:after="0"/>
        <w:ind w:left="0"/>
        <w:jc w:val="both"/>
      </w:pPr>
      <w:r>
        <w:rPr>
          <w:rFonts w:ascii="Times New Roman"/>
          <w:b w:val="false"/>
          <w:i w:val="false"/>
          <w:color w:val="000000"/>
          <w:sz w:val="28"/>
        </w:rPr>
        <w:t>
      42) несеп шығару жолдарының жиі ұстамалары және жанама қабынуы бар несеп-тас ауруы;</w:t>
      </w:r>
    </w:p>
    <w:p>
      <w:pPr>
        <w:spacing w:after="0"/>
        <w:ind w:left="0"/>
        <w:jc w:val="both"/>
      </w:pPr>
      <w:r>
        <w:rPr>
          <w:rFonts w:ascii="Times New Roman"/>
          <w:b w:val="false"/>
          <w:i w:val="false"/>
          <w:color w:val="000000"/>
          <w:sz w:val="28"/>
        </w:rPr>
        <w:t>
      43) жиі қайталанатын созылмалы іріңді эпимезотимпаниттер, полипозды-іріңді синуиттер;</w:t>
      </w:r>
    </w:p>
    <w:p>
      <w:pPr>
        <w:spacing w:after="0"/>
        <w:ind w:left="0"/>
        <w:jc w:val="both"/>
      </w:pPr>
      <w:r>
        <w:rPr>
          <w:rFonts w:ascii="Times New Roman"/>
          <w:b w:val="false"/>
          <w:i w:val="false"/>
          <w:color w:val="000000"/>
          <w:sz w:val="28"/>
        </w:rPr>
        <w:t>
      44) стационарлық тексеру кезінде расталған Меньер немесе вестибулопатия ауруы;</w:t>
      </w:r>
    </w:p>
    <w:p>
      <w:pPr>
        <w:spacing w:after="0"/>
        <w:ind w:left="0"/>
        <w:jc w:val="both"/>
      </w:pPr>
      <w:r>
        <w:rPr>
          <w:rFonts w:ascii="Times New Roman"/>
          <w:b w:val="false"/>
          <w:i w:val="false"/>
          <w:color w:val="000000"/>
          <w:sz w:val="28"/>
        </w:rPr>
        <w:t>
      45) екі құлақтың да естуінің күрт төмендеуі (сыбырлап сөйлеу отосклероз, созылмалы кохлеар невриті, адгезивті отит салдарынан 1 метрден кем қашықтықта қабылданады);</w:t>
      </w:r>
    </w:p>
    <w:p>
      <w:pPr>
        <w:spacing w:after="0"/>
        <w:ind w:left="0"/>
        <w:jc w:val="both"/>
      </w:pPr>
      <w:r>
        <w:rPr>
          <w:rFonts w:ascii="Times New Roman"/>
          <w:b w:val="false"/>
          <w:i w:val="false"/>
          <w:color w:val="000000"/>
          <w:sz w:val="28"/>
        </w:rPr>
        <w:t>
      46) сөзді түсініксіз ететін тұтығудың жоғары дәрежесі, сақаулық;</w:t>
      </w:r>
    </w:p>
    <w:p>
      <w:pPr>
        <w:spacing w:after="0"/>
        <w:ind w:left="0"/>
        <w:jc w:val="both"/>
      </w:pPr>
      <w:r>
        <w:rPr>
          <w:rFonts w:ascii="Times New Roman"/>
          <w:b w:val="false"/>
          <w:i w:val="false"/>
          <w:color w:val="000000"/>
          <w:sz w:val="28"/>
        </w:rPr>
        <w:t>
      47) афония, созылмалы ларингит салдарынан дауыстың қарлығуы;</w:t>
      </w:r>
    </w:p>
    <w:p>
      <w:pPr>
        <w:spacing w:after="0"/>
        <w:ind w:left="0"/>
        <w:jc w:val="both"/>
      </w:pPr>
      <w:r>
        <w:rPr>
          <w:rFonts w:ascii="Times New Roman"/>
          <w:b w:val="false"/>
          <w:i w:val="false"/>
          <w:color w:val="000000"/>
          <w:sz w:val="28"/>
        </w:rPr>
        <w:t>
      48) айқын білінетін созылмалы ларингофарингиттер;</w:t>
      </w:r>
    </w:p>
    <w:p>
      <w:pPr>
        <w:spacing w:after="0"/>
        <w:ind w:left="0"/>
        <w:jc w:val="both"/>
      </w:pPr>
      <w:r>
        <w:rPr>
          <w:rFonts w:ascii="Times New Roman"/>
          <w:b w:val="false"/>
          <w:i w:val="false"/>
          <w:color w:val="000000"/>
          <w:sz w:val="28"/>
        </w:rPr>
        <w:t>
      49) озена;</w:t>
      </w:r>
    </w:p>
    <w:p>
      <w:pPr>
        <w:spacing w:after="0"/>
        <w:ind w:left="0"/>
        <w:jc w:val="both"/>
      </w:pPr>
      <w:r>
        <w:rPr>
          <w:rFonts w:ascii="Times New Roman"/>
          <w:b w:val="false"/>
          <w:i w:val="false"/>
          <w:color w:val="000000"/>
          <w:sz w:val="28"/>
        </w:rPr>
        <w:t>
      50) жоғарғы тыныс алу жолдарының және құлақтың склеромасы;</w:t>
      </w:r>
    </w:p>
    <w:p>
      <w:pPr>
        <w:spacing w:after="0"/>
        <w:ind w:left="0"/>
        <w:jc w:val="both"/>
      </w:pPr>
      <w:r>
        <w:rPr>
          <w:rFonts w:ascii="Times New Roman"/>
          <w:b w:val="false"/>
          <w:i w:val="false"/>
          <w:color w:val="000000"/>
          <w:sz w:val="28"/>
        </w:rPr>
        <w:t>
      51) сырқат немесе зақымдану салдарынан бет пен дененің басқа да ашық бөліктерін бет кейпінің тұрақты бұзылуы;</w:t>
      </w:r>
    </w:p>
    <w:p>
      <w:pPr>
        <w:spacing w:after="0"/>
        <w:ind w:left="0"/>
        <w:jc w:val="both"/>
      </w:pPr>
      <w:r>
        <w:rPr>
          <w:rFonts w:ascii="Times New Roman"/>
          <w:b w:val="false"/>
          <w:i w:val="false"/>
          <w:color w:val="000000"/>
          <w:sz w:val="28"/>
        </w:rPr>
        <w:t>
      52) пародонтит; шоғырланған ауыр дәрежедегі пародонтоз;</w:t>
      </w:r>
    </w:p>
    <w:p>
      <w:pPr>
        <w:spacing w:after="0"/>
        <w:ind w:left="0"/>
        <w:jc w:val="both"/>
      </w:pPr>
      <w:r>
        <w:rPr>
          <w:rFonts w:ascii="Times New Roman"/>
          <w:b w:val="false"/>
          <w:i w:val="false"/>
          <w:color w:val="000000"/>
          <w:sz w:val="28"/>
        </w:rPr>
        <w:t>
      53) созылмалы жара және қайталанатын афтозды стоматиттер;</w:t>
      </w:r>
    </w:p>
    <w:p>
      <w:pPr>
        <w:spacing w:after="0"/>
        <w:ind w:left="0"/>
        <w:jc w:val="both"/>
      </w:pPr>
      <w:r>
        <w:rPr>
          <w:rFonts w:ascii="Times New Roman"/>
          <w:b w:val="false"/>
          <w:i w:val="false"/>
          <w:color w:val="000000"/>
          <w:sz w:val="28"/>
        </w:rPr>
        <w:t>
      54) еріннің, ауыз қуысының шырышты қабығының лейкоплакиясы;</w:t>
      </w:r>
    </w:p>
    <w:p>
      <w:pPr>
        <w:spacing w:after="0"/>
        <w:ind w:left="0"/>
        <w:jc w:val="both"/>
      </w:pPr>
      <w:r>
        <w:rPr>
          <w:rFonts w:ascii="Times New Roman"/>
          <w:b w:val="false"/>
          <w:i w:val="false"/>
          <w:color w:val="000000"/>
          <w:sz w:val="28"/>
        </w:rPr>
        <w:t>
      55) хейлит, глоссит, глоссалгия, асқыну сатысындағы ауыз қуысының басқа учаскелерінің парестезиясы;</w:t>
      </w:r>
    </w:p>
    <w:p>
      <w:pPr>
        <w:spacing w:after="0"/>
        <w:ind w:left="0"/>
        <w:jc w:val="both"/>
      </w:pPr>
      <w:r>
        <w:rPr>
          <w:rFonts w:ascii="Times New Roman"/>
          <w:b w:val="false"/>
          <w:i w:val="false"/>
          <w:color w:val="000000"/>
          <w:sz w:val="28"/>
        </w:rPr>
        <w:t>
      56) конъюнктиваның және көз жас жолдарының емдеуге келмейтін созылмалы аурулары;</w:t>
      </w:r>
    </w:p>
    <w:p>
      <w:pPr>
        <w:spacing w:after="0"/>
        <w:ind w:left="0"/>
        <w:jc w:val="both"/>
      </w:pPr>
      <w:r>
        <w:rPr>
          <w:rFonts w:ascii="Times New Roman"/>
          <w:b w:val="false"/>
          <w:i w:val="false"/>
          <w:color w:val="000000"/>
          <w:sz w:val="28"/>
        </w:rPr>
        <w:t>
      57) мүйіз, тор, тамыр қабығының және склераның созылмалы және жиі қайталанатын қабыну немесе дегенеративті аурулары. Созылмалы иридоциклит, асқынған жақыннан көрмеушілік (торлы қабықтың айқын дегенеративті өзгерістері, шыны тәрізді дененің деструкциясы, бастапқы катаракта);</w:t>
      </w:r>
    </w:p>
    <w:p>
      <w:pPr>
        <w:spacing w:after="0"/>
        <w:ind w:left="0"/>
        <w:jc w:val="both"/>
      </w:pPr>
      <w:r>
        <w:rPr>
          <w:rFonts w:ascii="Times New Roman"/>
          <w:b w:val="false"/>
          <w:i w:val="false"/>
          <w:color w:val="000000"/>
          <w:sz w:val="28"/>
        </w:rPr>
        <w:t>
      58) глаукома;</w:t>
      </w:r>
    </w:p>
    <w:p>
      <w:pPr>
        <w:spacing w:after="0"/>
        <w:ind w:left="0"/>
        <w:jc w:val="both"/>
      </w:pPr>
      <w:r>
        <w:rPr>
          <w:rFonts w:ascii="Times New Roman"/>
          <w:b w:val="false"/>
          <w:i w:val="false"/>
          <w:color w:val="000000"/>
          <w:sz w:val="28"/>
        </w:rPr>
        <w:t>
      59) неврит және көру нервінің атрофиясы;</w:t>
      </w:r>
    </w:p>
    <w:p>
      <w:pPr>
        <w:spacing w:after="0"/>
        <w:ind w:left="0"/>
        <w:jc w:val="both"/>
      </w:pPr>
      <w:r>
        <w:rPr>
          <w:rFonts w:ascii="Times New Roman"/>
          <w:b w:val="false"/>
          <w:i w:val="false"/>
          <w:color w:val="000000"/>
          <w:sz w:val="28"/>
        </w:rPr>
        <w:t>
      60) әр көздің 0,3-тен төмен көру өткірлігі, аметропияны түзетумен 8,0 Д-ден жоғары емес;</w:t>
      </w:r>
    </w:p>
    <w:p>
      <w:pPr>
        <w:spacing w:after="0"/>
        <w:ind w:left="0"/>
        <w:jc w:val="both"/>
      </w:pPr>
      <w:r>
        <w:rPr>
          <w:rFonts w:ascii="Times New Roman"/>
          <w:b w:val="false"/>
          <w:i w:val="false"/>
          <w:color w:val="000000"/>
          <w:sz w:val="28"/>
        </w:rPr>
        <w:t>
      61) түсті объектілерді ажырату және көліктегі жұмыстарды ажырату қажеттілігіне байланысты адамдар үшін түсті сезінудің және бинокулярлық көрудің бұзылуы;</w:t>
      </w:r>
    </w:p>
    <w:p>
      <w:pPr>
        <w:spacing w:after="0"/>
        <w:ind w:left="0"/>
        <w:jc w:val="both"/>
      </w:pPr>
      <w:r>
        <w:rPr>
          <w:rFonts w:ascii="Times New Roman"/>
          <w:b w:val="false"/>
          <w:i w:val="false"/>
          <w:color w:val="000000"/>
          <w:sz w:val="28"/>
        </w:rPr>
        <w:t>
      62) кең таралған созылмалы жиі қайталанатын тері аурулары (экзема, псориаз, нейродермит);</w:t>
      </w:r>
    </w:p>
    <w:p>
      <w:pPr>
        <w:spacing w:after="0"/>
        <w:ind w:left="0"/>
        <w:jc w:val="both"/>
      </w:pPr>
      <w:r>
        <w:rPr>
          <w:rFonts w:ascii="Times New Roman"/>
          <w:b w:val="false"/>
          <w:i w:val="false"/>
          <w:color w:val="000000"/>
          <w:sz w:val="28"/>
        </w:rPr>
        <w:t>
      63) емделгенге дейінгі терінің жұқпалы аурулары;</w:t>
      </w:r>
    </w:p>
    <w:p>
      <w:pPr>
        <w:spacing w:after="0"/>
        <w:ind w:left="0"/>
        <w:jc w:val="both"/>
      </w:pPr>
      <w:r>
        <w:rPr>
          <w:rFonts w:ascii="Times New Roman"/>
          <w:b w:val="false"/>
          <w:i w:val="false"/>
          <w:color w:val="000000"/>
          <w:sz w:val="28"/>
        </w:rPr>
        <w:t>
      64) терінің және оның қосалқыларының саңырауқұлақ аурулары, асқынған немесе жиі қайталанатын түрлері;</w:t>
      </w:r>
    </w:p>
    <w:p>
      <w:pPr>
        <w:spacing w:after="0"/>
        <w:ind w:left="0"/>
        <w:jc w:val="both"/>
      </w:pPr>
      <w:r>
        <w:rPr>
          <w:rFonts w:ascii="Times New Roman"/>
          <w:b w:val="false"/>
          <w:i w:val="false"/>
          <w:color w:val="000000"/>
          <w:sz w:val="28"/>
        </w:rPr>
        <w:t>
      65) фотодерматоздар;</w:t>
      </w:r>
    </w:p>
    <w:p>
      <w:pPr>
        <w:spacing w:after="0"/>
        <w:ind w:left="0"/>
        <w:jc w:val="both"/>
      </w:pPr>
      <w:r>
        <w:rPr>
          <w:rFonts w:ascii="Times New Roman"/>
          <w:b w:val="false"/>
          <w:i w:val="false"/>
          <w:color w:val="000000"/>
          <w:sz w:val="28"/>
        </w:rPr>
        <w:t>
      66) көптеген пигментті мең дақтары мен сенильдік кератоздар;</w:t>
      </w:r>
    </w:p>
    <w:p>
      <w:pPr>
        <w:spacing w:after="0"/>
        <w:ind w:left="0"/>
        <w:jc w:val="both"/>
      </w:pPr>
      <w:r>
        <w:rPr>
          <w:rFonts w:ascii="Times New Roman"/>
          <w:b w:val="false"/>
          <w:i w:val="false"/>
          <w:color w:val="000000"/>
          <w:sz w:val="28"/>
        </w:rPr>
        <w:t>
      67) базалиома (емделгеннен кейін де);</w:t>
      </w:r>
    </w:p>
    <w:p>
      <w:pPr>
        <w:spacing w:after="0"/>
        <w:ind w:left="0"/>
        <w:jc w:val="both"/>
      </w:pPr>
      <w:r>
        <w:rPr>
          <w:rFonts w:ascii="Times New Roman"/>
          <w:b w:val="false"/>
          <w:i w:val="false"/>
          <w:color w:val="000000"/>
          <w:sz w:val="28"/>
        </w:rPr>
        <w:t>
      68) барлық сатылардағы мерез, толық емделгенге дейінгі созылмалы гонорея жатады.</w:t>
      </w:r>
    </w:p>
    <w:bookmarkStart w:name="z437" w:id="340"/>
    <w:p>
      <w:pPr>
        <w:spacing w:after="0"/>
        <w:ind w:left="0"/>
        <w:jc w:val="both"/>
      </w:pPr>
      <w:r>
        <w:rPr>
          <w:rFonts w:ascii="Times New Roman"/>
          <w:b w:val="false"/>
          <w:i w:val="false"/>
          <w:color w:val="000000"/>
          <w:sz w:val="28"/>
        </w:rPr>
        <w:t>
      6. Әйел қызметкерлердің климаты қолайсыз ыстық шет елдерге шығуына қосымша медициналық қарсы көрсетімдер:</w:t>
      </w:r>
    </w:p>
    <w:bookmarkEnd w:id="340"/>
    <w:p>
      <w:pPr>
        <w:spacing w:after="0"/>
        <w:ind w:left="0"/>
        <w:jc w:val="both"/>
      </w:pPr>
      <w:r>
        <w:rPr>
          <w:rFonts w:ascii="Times New Roman"/>
          <w:b w:val="false"/>
          <w:i w:val="false"/>
          <w:color w:val="000000"/>
          <w:sz w:val="28"/>
        </w:rPr>
        <w:t>
      1) кез келген этиологиядағы жатырдың, аналық бездің немесе сүт безінің ісіктері, сондай-ақ мастопатияның кистоздық және түйінді формалары;</w:t>
      </w:r>
    </w:p>
    <w:p>
      <w:pPr>
        <w:spacing w:after="0"/>
        <w:ind w:left="0"/>
        <w:jc w:val="both"/>
      </w:pPr>
      <w:r>
        <w:rPr>
          <w:rFonts w:ascii="Times New Roman"/>
          <w:b w:val="false"/>
          <w:i w:val="false"/>
          <w:color w:val="000000"/>
          <w:sz w:val="28"/>
        </w:rPr>
        <w:t>
      2) жүйелі амбулаторлық немесе стационарлық емдеуді талап ететін жыл сайынғы асқынулары бар әйел жыныс мүшелерінің созылмалы қабыну аурулары (аднекситтер, периаднекситтер, эндо -, пери -, параметриттер));</w:t>
      </w:r>
    </w:p>
    <w:p>
      <w:pPr>
        <w:spacing w:after="0"/>
        <w:ind w:left="0"/>
        <w:jc w:val="both"/>
      </w:pPr>
      <w:r>
        <w:rPr>
          <w:rFonts w:ascii="Times New Roman"/>
          <w:b w:val="false"/>
          <w:i w:val="false"/>
          <w:color w:val="000000"/>
          <w:sz w:val="28"/>
        </w:rPr>
        <w:t>
      3) аналық бездердің дисфункциясы және функционалдық аналық қан кету;</w:t>
      </w:r>
    </w:p>
    <w:p>
      <w:pPr>
        <w:spacing w:after="0"/>
        <w:ind w:left="0"/>
        <w:jc w:val="both"/>
      </w:pPr>
      <w:r>
        <w:rPr>
          <w:rFonts w:ascii="Times New Roman"/>
          <w:b w:val="false"/>
          <w:i w:val="false"/>
          <w:color w:val="000000"/>
          <w:sz w:val="28"/>
        </w:rPr>
        <w:t>
      4) жүктіліктің екінші жартысындағы, сондай-ақ әдеттегі түсік тастау кезінде патологиялық ағыммен және басқа да ауыр анамнезбен жүктілік;</w:t>
      </w:r>
    </w:p>
    <w:p>
      <w:pPr>
        <w:spacing w:after="0"/>
        <w:ind w:left="0"/>
        <w:jc w:val="both"/>
      </w:pPr>
      <w:r>
        <w:rPr>
          <w:rFonts w:ascii="Times New Roman"/>
          <w:b w:val="false"/>
          <w:i w:val="false"/>
          <w:color w:val="000000"/>
          <w:sz w:val="28"/>
        </w:rPr>
        <w:t>
      5) ауыр өтетін климакс;</w:t>
      </w:r>
    </w:p>
    <w:p>
      <w:pPr>
        <w:spacing w:after="0"/>
        <w:ind w:left="0"/>
        <w:jc w:val="both"/>
      </w:pPr>
      <w:r>
        <w:rPr>
          <w:rFonts w:ascii="Times New Roman"/>
          <w:b w:val="false"/>
          <w:i w:val="false"/>
          <w:color w:val="000000"/>
          <w:sz w:val="28"/>
        </w:rPr>
        <w:t>
      6) әйел жыныс мүшелеріне операция жасаудың операциядан кейін бір жыл ішіндегі салдары болып табылады.</w:t>
      </w:r>
    </w:p>
    <w:bookmarkStart w:name="z438" w:id="341"/>
    <w:p>
      <w:pPr>
        <w:spacing w:after="0"/>
        <w:ind w:left="0"/>
        <w:jc w:val="both"/>
      </w:pPr>
      <w:r>
        <w:rPr>
          <w:rFonts w:ascii="Times New Roman"/>
          <w:b w:val="false"/>
          <w:i w:val="false"/>
          <w:color w:val="000000"/>
          <w:sz w:val="28"/>
        </w:rPr>
        <w:t>
      7. Шетелде уақытша қызмет өткеріп жүрген қызметкерлердің отбасы мүшелерінің шетелде тұруына медициналық қарсы көрсетілімдер:</w:t>
      </w:r>
    </w:p>
    <w:bookmarkEnd w:id="341"/>
    <w:p>
      <w:pPr>
        <w:spacing w:after="0"/>
        <w:ind w:left="0"/>
        <w:jc w:val="both"/>
      </w:pPr>
      <w:r>
        <w:rPr>
          <w:rFonts w:ascii="Times New Roman"/>
          <w:b w:val="false"/>
          <w:i w:val="false"/>
          <w:color w:val="000000"/>
          <w:sz w:val="28"/>
        </w:rPr>
        <w:t>
      1)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2) эпилепсия, жиі талмалармен (ай сайын) немесе жеке тұлғаның өзгеруімен;</w:t>
      </w:r>
    </w:p>
    <w:p>
      <w:pPr>
        <w:spacing w:after="0"/>
        <w:ind w:left="0"/>
        <w:jc w:val="both"/>
      </w:pPr>
      <w:r>
        <w:rPr>
          <w:rFonts w:ascii="Times New Roman"/>
          <w:b w:val="false"/>
          <w:i w:val="false"/>
          <w:color w:val="000000"/>
          <w:sz w:val="28"/>
        </w:rPr>
        <w:t>
      3) мінез-құлықтың әлеуметтік теріс нысандары айқын білінетін психопатиялар;</w:t>
      </w:r>
    </w:p>
    <w:p>
      <w:pPr>
        <w:spacing w:after="0"/>
        <w:ind w:left="0"/>
        <w:jc w:val="both"/>
      </w:pPr>
      <w:r>
        <w:rPr>
          <w:rFonts w:ascii="Times New Roman"/>
          <w:b w:val="false"/>
          <w:i w:val="false"/>
          <w:color w:val="000000"/>
          <w:sz w:val="28"/>
        </w:rPr>
        <w:t>
      4) нашақорлық және созылмалы алкоголизм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 мөртабаны</w:t>
      </w:r>
    </w:p>
    <w:bookmarkStart w:name="z440" w:id="342"/>
    <w:p>
      <w:pPr>
        <w:spacing w:after="0"/>
        <w:ind w:left="0"/>
        <w:jc w:val="left"/>
      </w:pPr>
      <w:r>
        <w:rPr>
          <w:rFonts w:ascii="Times New Roman"/>
          <w:b/>
          <w:i w:val="false"/>
          <w:color w:val="000000"/>
        </w:rPr>
        <w:t xml:space="preserve"> Климаты қолайсыз ыстық шет елдерге шығатын адамдардың денсаулық жағдайы туралы анықтама</w:t>
      </w:r>
    </w:p>
    <w:bookmarkEnd w:id="342"/>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 әкесінің аты _________________________________________</w:t>
      </w:r>
    </w:p>
    <w:p>
      <w:pPr>
        <w:spacing w:after="0"/>
        <w:ind w:left="0"/>
        <w:jc w:val="both"/>
      </w:pPr>
      <w:r>
        <w:rPr>
          <w:rFonts w:ascii="Times New Roman"/>
          <w:b w:val="false"/>
          <w:i w:val="false"/>
          <w:color w:val="000000"/>
          <w:sz w:val="28"/>
        </w:rPr>
        <w:t>
      Туған жылы _____________ Арнаулы немесе әскери атағы (қызметкердің, әскери қызметшінің отбасы мүшелері)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(жұмыс) орны _______________________________________________________</w:t>
      </w:r>
    </w:p>
    <w:p>
      <w:pPr>
        <w:spacing w:after="0"/>
        <w:ind w:left="0"/>
        <w:jc w:val="both"/>
      </w:pPr>
      <w:r>
        <w:rPr>
          <w:rFonts w:ascii="Times New Roman"/>
          <w:b w:val="false"/>
          <w:i w:val="false"/>
          <w:color w:val="000000"/>
          <w:sz w:val="28"/>
        </w:rPr>
        <w:t>
      Шағымдары _______________________________________________________________</w:t>
      </w:r>
    </w:p>
    <w:p>
      <w:pPr>
        <w:spacing w:after="0"/>
        <w:ind w:left="0"/>
        <w:jc w:val="both"/>
      </w:pPr>
      <w:r>
        <w:rPr>
          <w:rFonts w:ascii="Times New Roman"/>
          <w:b w:val="false"/>
          <w:i w:val="false"/>
          <w:color w:val="000000"/>
          <w:sz w:val="28"/>
        </w:rPr>
        <w:t>
      Қысқаша анамнезі __________________________________________________________</w:t>
      </w:r>
    </w:p>
    <w:p>
      <w:pPr>
        <w:spacing w:after="0"/>
        <w:ind w:left="0"/>
        <w:jc w:val="both"/>
      </w:pPr>
      <w:r>
        <w:rPr>
          <w:rFonts w:ascii="Times New Roman"/>
          <w:b w:val="false"/>
          <w:i w:val="false"/>
          <w:color w:val="000000"/>
          <w:sz w:val="28"/>
        </w:rPr>
        <w:t>
      Бұрынғы аурулары және жарақаттары _________________________________________</w:t>
      </w:r>
    </w:p>
    <w:p>
      <w:pPr>
        <w:spacing w:after="0"/>
        <w:ind w:left="0"/>
        <w:jc w:val="both"/>
      </w:pPr>
      <w:r>
        <w:rPr>
          <w:rFonts w:ascii="Times New Roman"/>
          <w:b w:val="false"/>
          <w:i w:val="false"/>
          <w:color w:val="000000"/>
          <w:sz w:val="28"/>
        </w:rPr>
        <w:t>
      Профилактикалық егулер жүргізуге қарсы көрсетілімдері 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xml:space="preserve">
      Зерттеулер нәтижелері: </w:t>
      </w:r>
    </w:p>
    <w:p>
      <w:pPr>
        <w:spacing w:after="0"/>
        <w:ind w:left="0"/>
        <w:jc w:val="both"/>
      </w:pPr>
      <w:r>
        <w:rPr>
          <w:rFonts w:ascii="Times New Roman"/>
          <w:b w:val="false"/>
          <w:i w:val="false"/>
          <w:color w:val="000000"/>
          <w:sz w:val="28"/>
        </w:rPr>
        <w:t>
      Зертханалық _______________________________________________________________</w:t>
      </w:r>
    </w:p>
    <w:p>
      <w:pPr>
        <w:spacing w:after="0"/>
        <w:ind w:left="0"/>
        <w:jc w:val="both"/>
      </w:pPr>
      <w:r>
        <w:rPr>
          <w:rFonts w:ascii="Times New Roman"/>
          <w:b w:val="false"/>
          <w:i w:val="false"/>
          <w:color w:val="000000"/>
          <w:sz w:val="28"/>
        </w:rPr>
        <w:t>
      Рентгенологиялық (12 және одан үлкен жастағы балалар үшін) ____________________</w:t>
      </w:r>
    </w:p>
    <w:p>
      <w:pPr>
        <w:spacing w:after="0"/>
        <w:ind w:left="0"/>
        <w:jc w:val="both"/>
      </w:pPr>
      <w:r>
        <w:rPr>
          <w:rFonts w:ascii="Times New Roman"/>
          <w:b w:val="false"/>
          <w:i w:val="false"/>
          <w:color w:val="000000"/>
          <w:sz w:val="28"/>
        </w:rPr>
        <w:t>
      Электрофизиологиялық _____________________________________________________</w:t>
      </w:r>
    </w:p>
    <w:p>
      <w:pPr>
        <w:spacing w:after="0"/>
        <w:ind w:left="0"/>
        <w:jc w:val="both"/>
      </w:pPr>
      <w:r>
        <w:rPr>
          <w:rFonts w:ascii="Times New Roman"/>
          <w:b w:val="false"/>
          <w:i w:val="false"/>
          <w:color w:val="000000"/>
          <w:sz w:val="28"/>
        </w:rPr>
        <w:t>
      Аспапты және басқа ________________________________________________________</w:t>
      </w:r>
    </w:p>
    <w:p>
      <w:pPr>
        <w:spacing w:after="0"/>
        <w:ind w:left="0"/>
        <w:jc w:val="both"/>
      </w:pPr>
      <w:r>
        <w:rPr>
          <w:rFonts w:ascii="Times New Roman"/>
          <w:b w:val="false"/>
          <w:i w:val="false"/>
          <w:color w:val="000000"/>
          <w:sz w:val="28"/>
        </w:rPr>
        <w:t>
      Қанының тобы және резусы (қызметкерлер, әскери қызметшілер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Дәрігер-мамандардың қорытындылары ________________________________________</w:t>
      </w:r>
    </w:p>
    <w:p>
      <w:pPr>
        <w:spacing w:after="0"/>
        <w:ind w:left="0"/>
        <w:jc w:val="both"/>
      </w:pPr>
      <w:r>
        <w:rPr>
          <w:rFonts w:ascii="Times New Roman"/>
          <w:b w:val="false"/>
          <w:i w:val="false"/>
          <w:color w:val="000000"/>
          <w:sz w:val="28"/>
        </w:rPr>
        <w:t>
      Хирург: _________________________________________________________________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диспансердің анықтамасына сәйкес)</w:t>
      </w:r>
    </w:p>
    <w:p>
      <w:pPr>
        <w:spacing w:after="0"/>
        <w:ind w:left="0"/>
        <w:jc w:val="both"/>
      </w:pPr>
      <w:r>
        <w:rPr>
          <w:rFonts w:ascii="Times New Roman"/>
          <w:b w:val="false"/>
          <w:i w:val="false"/>
          <w:color w:val="000000"/>
          <w:sz w:val="28"/>
        </w:rPr>
        <w:t>
      Окулист: _________________________________________________________________</w:t>
      </w:r>
    </w:p>
    <w:p>
      <w:pPr>
        <w:spacing w:after="0"/>
        <w:ind w:left="0"/>
        <w:jc w:val="both"/>
      </w:pPr>
      <w:r>
        <w:rPr>
          <w:rFonts w:ascii="Times New Roman"/>
          <w:b w:val="false"/>
          <w:i w:val="false"/>
          <w:color w:val="000000"/>
          <w:sz w:val="28"/>
        </w:rPr>
        <w:t>
      Оториноларинголог: 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w:t>
      </w:r>
    </w:p>
    <w:p>
      <w:pPr>
        <w:spacing w:after="0"/>
        <w:ind w:left="0"/>
        <w:jc w:val="both"/>
      </w:pPr>
      <w:r>
        <w:rPr>
          <w:rFonts w:ascii="Times New Roman"/>
          <w:b w:val="false"/>
          <w:i w:val="false"/>
          <w:color w:val="000000"/>
          <w:sz w:val="28"/>
        </w:rPr>
        <w:t>
      Стоматолог: _______________________________________________________________</w:t>
      </w:r>
    </w:p>
    <w:p>
      <w:pPr>
        <w:spacing w:after="0"/>
        <w:ind w:left="0"/>
        <w:jc w:val="both"/>
      </w:pPr>
      <w:r>
        <w:rPr>
          <w:rFonts w:ascii="Times New Roman"/>
          <w:b w:val="false"/>
          <w:i w:val="false"/>
          <w:color w:val="000000"/>
          <w:sz w:val="28"/>
        </w:rPr>
        <w:t>
      Гинеколог (сүт бездерінің жағдайы көрсетілсін) _________________________________</w:t>
      </w:r>
    </w:p>
    <w:p>
      <w:pPr>
        <w:spacing w:after="0"/>
        <w:ind w:left="0"/>
        <w:jc w:val="both"/>
      </w:pPr>
      <w:r>
        <w:rPr>
          <w:rFonts w:ascii="Times New Roman"/>
          <w:b w:val="false"/>
          <w:i w:val="false"/>
          <w:color w:val="000000"/>
          <w:sz w:val="28"/>
        </w:rPr>
        <w:t>
      Басқа мамандықтардың дәрігерлері (педиатр, уролог, эндокринолог) ________________</w:t>
      </w:r>
    </w:p>
    <w:p>
      <w:pPr>
        <w:spacing w:after="0"/>
        <w:ind w:left="0"/>
        <w:jc w:val="both"/>
      </w:pPr>
      <w:r>
        <w:rPr>
          <w:rFonts w:ascii="Times New Roman"/>
          <w:b w:val="false"/>
          <w:i w:val="false"/>
          <w:color w:val="000000"/>
          <w:sz w:val="28"/>
        </w:rPr>
        <w:t>
      Диагноз: __________________________________________________________________</w:t>
      </w:r>
    </w:p>
    <w:p>
      <w:pPr>
        <w:spacing w:after="0"/>
        <w:ind w:left="0"/>
        <w:jc w:val="both"/>
      </w:pPr>
      <w:r>
        <w:rPr>
          <w:rFonts w:ascii="Times New Roman"/>
          <w:b w:val="false"/>
          <w:i w:val="false"/>
          <w:color w:val="000000"/>
          <w:sz w:val="28"/>
        </w:rPr>
        <w:t xml:space="preserve">
      Әскери-дәрігерлік комиссияның қорытындысы (комиссияның тиесілігі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жылғы "____" _________ Комиссия төрағасы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                        Хатшы 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Комиссияның почталық мекен жайы ___________________________________________</w:t>
      </w:r>
    </w:p>
    <w:p>
      <w:pPr>
        <w:spacing w:after="0"/>
        <w:ind w:left="0"/>
        <w:jc w:val="both"/>
      </w:pPr>
      <w:r>
        <w:rPr>
          <w:rFonts w:ascii="Times New Roman"/>
          <w:b w:val="false"/>
          <w:i w:val="false"/>
          <w:color w:val="000000"/>
          <w:sz w:val="28"/>
        </w:rPr>
        <w:t>
      Жоғары тұрған әскери-дәрігерлік комиссияның қорытындысы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343"/>
    <w:p>
      <w:pPr>
        <w:spacing w:after="0"/>
        <w:ind w:left="0"/>
        <w:jc w:val="left"/>
      </w:pPr>
      <w:r>
        <w:rPr>
          <w:rFonts w:ascii="Times New Roman"/>
          <w:b/>
          <w:i w:val="false"/>
          <w:color w:val="000000"/>
        </w:rPr>
        <w:t xml:space="preserve"> Сырттай сараптама жөніндегі әскери-дәрігерлік комиссия отырысының № __ хаттамасы ________________________________________________________________________ (комиссияның атауы)</w:t>
      </w:r>
    </w:p>
    <w:bookmarkEnd w:id="343"/>
    <w:p>
      <w:pPr>
        <w:spacing w:after="0"/>
        <w:ind w:left="0"/>
        <w:jc w:val="both"/>
      </w:pPr>
      <w:r>
        <w:rPr>
          <w:rFonts w:ascii="Times New Roman"/>
          <w:b w:val="false"/>
          <w:i w:val="false"/>
          <w:color w:val="000000"/>
          <w:sz w:val="28"/>
        </w:rPr>
        <w:t>
      20 жылғы "____" _________</w:t>
      </w:r>
    </w:p>
    <w:bookmarkStart w:name="z443" w:id="344"/>
    <w:p>
      <w:pPr>
        <w:spacing w:after="0"/>
        <w:ind w:left="0"/>
        <w:jc w:val="both"/>
      </w:pPr>
      <w:r>
        <w:rPr>
          <w:rFonts w:ascii="Times New Roman"/>
          <w:b w:val="false"/>
          <w:i w:val="false"/>
          <w:color w:val="000000"/>
          <w:sz w:val="28"/>
        </w:rPr>
        <w:t>
      1. Қаралған жолдама, хат, шағым, өтініш _______________________________________</w:t>
      </w:r>
    </w:p>
    <w:bookmarkEnd w:id="344"/>
    <w:p>
      <w:pPr>
        <w:spacing w:after="0"/>
        <w:ind w:left="0"/>
        <w:jc w:val="both"/>
      </w:pPr>
      <w:r>
        <w:rPr>
          <w:rFonts w:ascii="Times New Roman"/>
          <w:b w:val="false"/>
          <w:i w:val="false"/>
          <w:color w:val="000000"/>
          <w:sz w:val="28"/>
        </w:rPr>
        <w:t>
      (құжаттың нөмірі және күні, құжаттың кімнен келіп түскені, қандай мәселе бойынша келіп түскені көрсетілсін)</w:t>
      </w:r>
    </w:p>
    <w:bookmarkStart w:name="z444" w:id="345"/>
    <w:p>
      <w:pPr>
        <w:spacing w:after="0"/>
        <w:ind w:left="0"/>
        <w:jc w:val="both"/>
      </w:pPr>
      <w:r>
        <w:rPr>
          <w:rFonts w:ascii="Times New Roman"/>
          <w:b w:val="false"/>
          <w:i w:val="false"/>
          <w:color w:val="000000"/>
          <w:sz w:val="28"/>
        </w:rPr>
        <w:t>
      2. Қаралған құжаттар (сырқаттың, зақымның (жараланудың, контузияның, жарақаттың) себепті байланысы туралы ӘДК-ның күні, нөмірі және тағы басқалар көрсетілген қорытындысын шығаруға арналған сараптамалық маңызы бар нақты құжаттар санамалансын):</w:t>
      </w:r>
    </w:p>
    <w:bookmarkEnd w:id="345"/>
    <w:p>
      <w:pPr>
        <w:spacing w:after="0"/>
        <w:ind w:left="0"/>
        <w:jc w:val="both"/>
      </w:pPr>
      <w:r>
        <w:rPr>
          <w:rFonts w:ascii="Times New Roman"/>
          <w:b w:val="false"/>
          <w:i w:val="false"/>
          <w:color w:val="000000"/>
          <w:sz w:val="28"/>
        </w:rPr>
        <w:t>
      1) ______________________________________ ӘДК-ның (комиссияның атауы көрсетілсін) 20 _ жылғы "____" _________ № медициналық куәландыру актісі</w:t>
      </w:r>
    </w:p>
    <w:p>
      <w:pPr>
        <w:spacing w:after="0"/>
        <w:ind w:left="0"/>
        <w:jc w:val="both"/>
      </w:pPr>
      <w:r>
        <w:rPr>
          <w:rFonts w:ascii="Times New Roman"/>
          <w:b w:val="false"/>
          <w:i w:val="false"/>
          <w:color w:val="000000"/>
          <w:sz w:val="28"/>
        </w:rPr>
        <w:t>
      2) ______________________________________ ӘДК-ның (комиссияның атауы көрсетілсін) 20 _ жылғы "____" _________ № сырқаты туралы куәлігі</w:t>
      </w:r>
    </w:p>
    <w:p>
      <w:pPr>
        <w:spacing w:after="0"/>
        <w:ind w:left="0"/>
        <w:jc w:val="both"/>
      </w:pPr>
      <w:r>
        <w:rPr>
          <w:rFonts w:ascii="Times New Roman"/>
          <w:b w:val="false"/>
          <w:i w:val="false"/>
          <w:color w:val="000000"/>
          <w:sz w:val="28"/>
        </w:rPr>
        <w:t>
      3) ______________________________________ ӘДК-ның (комиссияның атауы көрсетілсін) 20 _ жылғы "____" _________ № анықтамасы (медициналық куәландыру актісінің көшірмесі)</w:t>
      </w:r>
    </w:p>
    <w:p>
      <w:pPr>
        <w:spacing w:after="0"/>
        <w:ind w:left="0"/>
        <w:jc w:val="both"/>
      </w:pPr>
      <w:r>
        <w:rPr>
          <w:rFonts w:ascii="Times New Roman"/>
          <w:b w:val="false"/>
          <w:i w:val="false"/>
          <w:color w:val="000000"/>
          <w:sz w:val="28"/>
        </w:rPr>
        <w:t>
      4) амбулаторлық картасы (медициналық кітапша)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w:t>
      </w:r>
    </w:p>
    <w:p>
      <w:pPr>
        <w:spacing w:after="0"/>
        <w:ind w:left="0"/>
        <w:jc w:val="both"/>
      </w:pPr>
      <w:r>
        <w:rPr>
          <w:rFonts w:ascii="Times New Roman"/>
          <w:b w:val="false"/>
          <w:i w:val="false"/>
          <w:color w:val="000000"/>
          <w:sz w:val="28"/>
        </w:rPr>
        <w:t>
      20 _ жылғы "____" _________ бастап 20 _ жылғы "____" _________ дейін</w:t>
      </w:r>
    </w:p>
    <w:p>
      <w:pPr>
        <w:spacing w:after="0"/>
        <w:ind w:left="0"/>
        <w:jc w:val="both"/>
      </w:pPr>
      <w:r>
        <w:rPr>
          <w:rFonts w:ascii="Times New Roman"/>
          <w:b w:val="false"/>
          <w:i w:val="false"/>
          <w:color w:val="000000"/>
          <w:sz w:val="28"/>
        </w:rPr>
        <w:t>
      5) сырқат тарихы немесе оның көшірмесі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 20 жылғы "____" _________</w:t>
      </w:r>
    </w:p>
    <w:p>
      <w:pPr>
        <w:spacing w:after="0"/>
        <w:ind w:left="0"/>
        <w:jc w:val="both"/>
      </w:pPr>
      <w:r>
        <w:rPr>
          <w:rFonts w:ascii="Times New Roman"/>
          <w:b w:val="false"/>
          <w:i w:val="false"/>
          <w:color w:val="000000"/>
          <w:sz w:val="28"/>
        </w:rPr>
        <w:t>
      6) ішкі істер органдары бастығының (әскери бөлім командирінің) зақым алу (жаралану, контузия, жарақаттану) жағдайы туралы 20 _ жылғы "____" _________ № анықтамасы</w:t>
      </w:r>
    </w:p>
    <w:p>
      <w:pPr>
        <w:spacing w:after="0"/>
        <w:ind w:left="0"/>
        <w:jc w:val="both"/>
      </w:pPr>
      <w:r>
        <w:rPr>
          <w:rFonts w:ascii="Times New Roman"/>
          <w:b w:val="false"/>
          <w:i w:val="false"/>
          <w:color w:val="000000"/>
          <w:sz w:val="28"/>
        </w:rPr>
        <w:t>
      7) архивтердің (әскери-медициналық құжаттардың, ҚМ Орталық архивінің, марапаттау, партиялық құжаттар, армиялар штабтарының, партизан құрамаларының және тағы басқалардың архивінің) 20 _ жылғы "____" _________ № _________ анықтамалары</w:t>
      </w:r>
    </w:p>
    <w:p>
      <w:pPr>
        <w:spacing w:after="0"/>
        <w:ind w:left="0"/>
        <w:jc w:val="both"/>
      </w:pPr>
      <w:r>
        <w:rPr>
          <w:rFonts w:ascii="Times New Roman"/>
          <w:b w:val="false"/>
          <w:i w:val="false"/>
          <w:color w:val="000000"/>
          <w:sz w:val="28"/>
        </w:rPr>
        <w:t>
      8) әскери міндеттен босату туралы куәлік, сериясы _________ , № _________, берілген күні _________ , қайдан берілді ____________________________________________________</w:t>
      </w:r>
    </w:p>
    <w:p>
      <w:pPr>
        <w:spacing w:after="0"/>
        <w:ind w:left="0"/>
        <w:jc w:val="both"/>
      </w:pPr>
      <w:r>
        <w:rPr>
          <w:rFonts w:ascii="Times New Roman"/>
          <w:b w:val="false"/>
          <w:i w:val="false"/>
          <w:color w:val="000000"/>
          <w:sz w:val="28"/>
        </w:rPr>
        <w:t>
      9) қайтыс болуы туралы 20 _ жылғы "____" _________ № куәлік.</w:t>
      </w:r>
    </w:p>
    <w:p>
      <w:pPr>
        <w:spacing w:after="0"/>
        <w:ind w:left="0"/>
        <w:jc w:val="both"/>
      </w:pPr>
      <w:r>
        <w:rPr>
          <w:rFonts w:ascii="Times New Roman"/>
          <w:b w:val="false"/>
          <w:i w:val="false"/>
          <w:color w:val="000000"/>
          <w:sz w:val="28"/>
        </w:rPr>
        <w:t>
      10) 20 _ жылғы "____" _________ медициналық кітапша, берілді (қайдан) ___________</w:t>
      </w:r>
    </w:p>
    <w:p>
      <w:pPr>
        <w:spacing w:after="0"/>
        <w:ind w:left="0"/>
        <w:jc w:val="both"/>
      </w:pPr>
      <w:r>
        <w:rPr>
          <w:rFonts w:ascii="Times New Roman"/>
          <w:b w:val="false"/>
          <w:i w:val="false"/>
          <w:color w:val="000000"/>
          <w:sz w:val="28"/>
        </w:rPr>
        <w:t>
      11) әскери билет сериясы _________ , № _________, қайдан берілді ________________</w:t>
      </w:r>
    </w:p>
    <w:p>
      <w:pPr>
        <w:spacing w:after="0"/>
        <w:ind w:left="0"/>
        <w:jc w:val="both"/>
      </w:pPr>
      <w:r>
        <w:rPr>
          <w:rFonts w:ascii="Times New Roman"/>
          <w:b w:val="false"/>
          <w:i w:val="false"/>
          <w:color w:val="000000"/>
          <w:sz w:val="28"/>
        </w:rPr>
        <w:t>
      _____________________________________________ қорғаныс істері жөніндегі бөлініс</w:t>
      </w:r>
    </w:p>
    <w:p>
      <w:pPr>
        <w:spacing w:after="0"/>
        <w:ind w:left="0"/>
        <w:jc w:val="both"/>
      </w:pPr>
      <w:r>
        <w:rPr>
          <w:rFonts w:ascii="Times New Roman"/>
          <w:b w:val="false"/>
          <w:i w:val="false"/>
          <w:color w:val="000000"/>
          <w:sz w:val="28"/>
        </w:rPr>
        <w:t>
      12) жеке іс № ______________________________________________________________</w:t>
      </w:r>
    </w:p>
    <w:p>
      <w:pPr>
        <w:spacing w:after="0"/>
        <w:ind w:left="0"/>
        <w:jc w:val="both"/>
      </w:pPr>
      <w:r>
        <w:rPr>
          <w:rFonts w:ascii="Times New Roman"/>
          <w:b w:val="false"/>
          <w:i w:val="false"/>
          <w:color w:val="000000"/>
          <w:sz w:val="28"/>
        </w:rPr>
        <w:t>
      (ішкі істер органы, әскери бөлімнің нөмірі көрсетілсін)</w:t>
      </w:r>
    </w:p>
    <w:p>
      <w:pPr>
        <w:spacing w:after="0"/>
        <w:ind w:left="0"/>
        <w:jc w:val="both"/>
      </w:pPr>
      <w:r>
        <w:rPr>
          <w:rFonts w:ascii="Times New Roman"/>
          <w:b w:val="false"/>
          <w:i w:val="false"/>
          <w:color w:val="000000"/>
          <w:sz w:val="28"/>
        </w:rPr>
        <w:t>
      13) жеке әскери іс № ____________________________ қорғаныс істері жөніндегі бөлініс</w:t>
      </w:r>
    </w:p>
    <w:p>
      <w:pPr>
        <w:spacing w:after="0"/>
        <w:ind w:left="0"/>
        <w:jc w:val="both"/>
      </w:pPr>
      <w:r>
        <w:rPr>
          <w:rFonts w:ascii="Times New Roman"/>
          <w:b w:val="false"/>
          <w:i w:val="false"/>
          <w:color w:val="000000"/>
          <w:sz w:val="28"/>
        </w:rPr>
        <w:t>
      14) зейнеткерлік іс № _______________________________________________________</w:t>
      </w:r>
    </w:p>
    <w:p>
      <w:pPr>
        <w:spacing w:after="0"/>
        <w:ind w:left="0"/>
        <w:jc w:val="both"/>
      </w:pPr>
      <w:r>
        <w:rPr>
          <w:rFonts w:ascii="Times New Roman"/>
          <w:b w:val="false"/>
          <w:i w:val="false"/>
          <w:color w:val="000000"/>
          <w:sz w:val="28"/>
        </w:rPr>
        <w:t>
      (зейнеткерлік органның атауы: ІІМ, ПД, ІІБ, қорғаныс істері жөніндегі бөліністің, халықты әлеуметтік қорғау бөлімінің атауы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қызметтік мінездеме (көшірмесі) 20 _ жылғы "____" _________</w:t>
      </w:r>
    </w:p>
    <w:p>
      <w:pPr>
        <w:spacing w:after="0"/>
        <w:ind w:left="0"/>
        <w:jc w:val="both"/>
      </w:pPr>
      <w:r>
        <w:rPr>
          <w:rFonts w:ascii="Times New Roman"/>
          <w:b w:val="false"/>
          <w:i w:val="false"/>
          <w:color w:val="000000"/>
          <w:sz w:val="28"/>
        </w:rPr>
        <w:t>
      16) аттестаттау (көшірмесі) 20 _ жылғы "____" _________</w:t>
      </w:r>
    </w:p>
    <w:p>
      <w:pPr>
        <w:spacing w:after="0"/>
        <w:ind w:left="0"/>
        <w:jc w:val="both"/>
      </w:pPr>
      <w:r>
        <w:rPr>
          <w:rFonts w:ascii="Times New Roman"/>
          <w:b w:val="false"/>
          <w:i w:val="false"/>
          <w:color w:val="000000"/>
          <w:sz w:val="28"/>
        </w:rPr>
        <w:t>
      17) орденге (медальға) марапаттау қағазының көшірмесі _________________________</w:t>
      </w:r>
    </w:p>
    <w:p>
      <w:pPr>
        <w:spacing w:after="0"/>
        <w:ind w:left="0"/>
        <w:jc w:val="both"/>
      </w:pPr>
      <w:r>
        <w:rPr>
          <w:rFonts w:ascii="Times New Roman"/>
          <w:b w:val="false"/>
          <w:i w:val="false"/>
          <w:color w:val="000000"/>
          <w:sz w:val="28"/>
        </w:rPr>
        <w:t>
      18) МӘСК анықтамасы сериясы _________ , № _________ 20 _ жылғы "____" ________</w:t>
      </w:r>
    </w:p>
    <w:p>
      <w:pPr>
        <w:spacing w:after="0"/>
        <w:ind w:left="0"/>
        <w:jc w:val="both"/>
      </w:pPr>
      <w:r>
        <w:rPr>
          <w:rFonts w:ascii="Times New Roman"/>
          <w:b w:val="false"/>
          <w:i w:val="false"/>
          <w:color w:val="000000"/>
          <w:sz w:val="28"/>
        </w:rPr>
        <w:t>
      19) ________________________________________________ аудандық МӘС бөлімінде</w:t>
      </w:r>
    </w:p>
    <w:p>
      <w:pPr>
        <w:spacing w:after="0"/>
        <w:ind w:left="0"/>
        <w:jc w:val="both"/>
      </w:pPr>
      <w:r>
        <w:rPr>
          <w:rFonts w:ascii="Times New Roman"/>
          <w:b w:val="false"/>
          <w:i w:val="false"/>
          <w:color w:val="000000"/>
          <w:sz w:val="28"/>
        </w:rPr>
        <w:t>
      ________________________________ 20 _ жылғы "____" _________ куәландыру актісі</w:t>
      </w:r>
    </w:p>
    <w:p>
      <w:pPr>
        <w:spacing w:after="0"/>
        <w:ind w:left="0"/>
        <w:jc w:val="both"/>
      </w:pPr>
      <w:r>
        <w:rPr>
          <w:rFonts w:ascii="Times New Roman"/>
          <w:b w:val="false"/>
          <w:i w:val="false"/>
          <w:color w:val="000000"/>
          <w:sz w:val="28"/>
        </w:rPr>
        <w:t>
      20) басқа да медициналық, сот-медициналық сараптамалық, әскери-есеп құжаттарынан мәліметтер, қызметтік тексеру қорытындылары және тағы басқалар</w:t>
      </w:r>
    </w:p>
    <w:bookmarkStart w:name="z445" w:id="346"/>
    <w:p>
      <w:pPr>
        <w:spacing w:after="0"/>
        <w:ind w:left="0"/>
        <w:jc w:val="both"/>
      </w:pPr>
      <w:r>
        <w:rPr>
          <w:rFonts w:ascii="Times New Roman"/>
          <w:b w:val="false"/>
          <w:i w:val="false"/>
          <w:color w:val="000000"/>
          <w:sz w:val="28"/>
        </w:rPr>
        <w:t>
      3. Белгіленді:</w:t>
      </w:r>
    </w:p>
    <w:bookmarkEnd w:id="346"/>
    <w:p>
      <w:pPr>
        <w:spacing w:after="0"/>
        <w:ind w:left="0"/>
        <w:jc w:val="both"/>
      </w:pPr>
      <w:r>
        <w:rPr>
          <w:rFonts w:ascii="Times New Roman"/>
          <w:b w:val="false"/>
          <w:i w:val="false"/>
          <w:color w:val="000000"/>
          <w:sz w:val="28"/>
        </w:rPr>
        <w:t>
      Тегі _________________ аты _________________________________________________</w:t>
      </w:r>
    </w:p>
    <w:p>
      <w:pPr>
        <w:spacing w:after="0"/>
        <w:ind w:left="0"/>
        <w:jc w:val="both"/>
      </w:pPr>
      <w:r>
        <w:rPr>
          <w:rFonts w:ascii="Times New Roman"/>
          <w:b w:val="false"/>
          <w:i w:val="false"/>
          <w:color w:val="000000"/>
          <w:sz w:val="28"/>
        </w:rPr>
        <w:t>
      әкесінің аты _______________________________________ туған жылы _____________</w:t>
      </w:r>
    </w:p>
    <w:p>
      <w:pPr>
        <w:spacing w:after="0"/>
        <w:ind w:left="0"/>
        <w:jc w:val="both"/>
      </w:pPr>
      <w:r>
        <w:rPr>
          <w:rFonts w:ascii="Times New Roman"/>
          <w:b w:val="false"/>
          <w:i w:val="false"/>
          <w:color w:val="000000"/>
          <w:sz w:val="28"/>
        </w:rPr>
        <w:t>
      Арнаулы немесе әскери атағы ________________________________________________</w:t>
      </w:r>
    </w:p>
    <w:p>
      <w:pPr>
        <w:spacing w:after="0"/>
        <w:ind w:left="0"/>
        <w:jc w:val="both"/>
      </w:pPr>
      <w:r>
        <w:rPr>
          <w:rFonts w:ascii="Times New Roman"/>
          <w:b w:val="false"/>
          <w:i w:val="false"/>
          <w:color w:val="000000"/>
          <w:sz w:val="28"/>
        </w:rPr>
        <w:t>
      әскери қызметке 20 _ жылғы "____" _________ шақырылды (келісімшарт бойынша орналасты)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бөлініс, облыс, қала, аудан, күні, жылы, айы көрсетілсін) ішкі істер органдарындағы қызметке 20 _ жылғы "____" _________ орналасты.</w:t>
      </w:r>
    </w:p>
    <w:bookmarkStart w:name="z446" w:id="347"/>
    <w:p>
      <w:pPr>
        <w:spacing w:after="0"/>
        <w:ind w:left="0"/>
        <w:jc w:val="both"/>
      </w:pPr>
      <w:r>
        <w:rPr>
          <w:rFonts w:ascii="Times New Roman"/>
          <w:b w:val="false"/>
          <w:i w:val="false"/>
          <w:color w:val="000000"/>
          <w:sz w:val="28"/>
        </w:rPr>
        <w:t>
      4. Әскери қызмет өткеру туралы мәліметтер, әскери қызметтен босатылған уақыты және себебі; ішкі істер органдарында қызмет өткеру туралы мәліметтер; майданда болуы туралы мәліметтер (әскери бөлімдердің, ішкі істер органдарының іс-қимылдағы армияның құрамына кірген уақыты көрсетілсін), соғыс іс-қимылдары жүріп жатқан елдерде болуы, Чернобыль АЭС-і апатын жоюға қатысуы, қандай негізде және кімнің бұйрығымен (бұйрықтың шығарылған күні және нөмірі) әскери қызметтен (ішкі істер органдарынан) босатылды және тағы басқалар.</w:t>
      </w:r>
    </w:p>
    <w:bookmarkEnd w:id="347"/>
    <w:bookmarkStart w:name="z447" w:id="348"/>
    <w:p>
      <w:pPr>
        <w:spacing w:after="0"/>
        <w:ind w:left="0"/>
        <w:jc w:val="both"/>
      </w:pPr>
      <w:r>
        <w:rPr>
          <w:rFonts w:ascii="Times New Roman"/>
          <w:b w:val="false"/>
          <w:i w:val="false"/>
          <w:color w:val="000000"/>
          <w:sz w:val="28"/>
        </w:rPr>
        <w:t>
      5. Ведомстволық және әскери-медициналық мекемеде емдеуде болды _______________</w:t>
      </w:r>
    </w:p>
    <w:bookmarkEnd w:id="34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атауы (нөмірі) және емдеуде болу мерзімі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8" w:id="349"/>
    <w:p>
      <w:pPr>
        <w:spacing w:after="0"/>
        <w:ind w:left="0"/>
        <w:jc w:val="both"/>
      </w:pPr>
      <w:r>
        <w:rPr>
          <w:rFonts w:ascii="Times New Roman"/>
          <w:b w:val="false"/>
          <w:i w:val="false"/>
          <w:color w:val="000000"/>
          <w:sz w:val="28"/>
        </w:rPr>
        <w:t>
      6. ӘДК-де куәландырылды ___________________________________________________</w:t>
      </w:r>
    </w:p>
    <w:bookmarkEnd w:id="349"/>
    <w:p>
      <w:pPr>
        <w:spacing w:after="0"/>
        <w:ind w:left="0"/>
        <w:jc w:val="both"/>
      </w:pPr>
      <w:r>
        <w:rPr>
          <w:rFonts w:ascii="Times New Roman"/>
          <w:b w:val="false"/>
          <w:i w:val="false"/>
          <w:color w:val="000000"/>
          <w:sz w:val="28"/>
        </w:rPr>
        <w:t>
      (ӘДК атауы, куәландыру және ӘДК қорытындысының күні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9" w:id="350"/>
    <w:p>
      <w:pPr>
        <w:spacing w:after="0"/>
        <w:ind w:left="0"/>
        <w:jc w:val="both"/>
      </w:pPr>
      <w:r>
        <w:rPr>
          <w:rFonts w:ascii="Times New Roman"/>
          <w:b w:val="false"/>
          <w:i w:val="false"/>
          <w:color w:val="000000"/>
          <w:sz w:val="28"/>
        </w:rPr>
        <w:t>
      7. Қаралатын мәселе бойынша ӘДК қаулысының негіздемесі ______________________</w:t>
      </w:r>
    </w:p>
    <w:bookmarkEnd w:id="350"/>
    <w:p>
      <w:pPr>
        <w:spacing w:after="0"/>
        <w:ind w:left="0"/>
        <w:jc w:val="both"/>
      </w:pPr>
      <w:r>
        <w:rPr>
          <w:rFonts w:ascii="Times New Roman"/>
          <w:b w:val="false"/>
          <w:i w:val="false"/>
          <w:color w:val="000000"/>
          <w:sz w:val="28"/>
        </w:rPr>
        <w:t>
      __________________________________________________________________________</w:t>
      </w:r>
    </w:p>
    <w:bookmarkStart w:name="z450" w:id="351"/>
    <w:p>
      <w:pPr>
        <w:spacing w:after="0"/>
        <w:ind w:left="0"/>
        <w:jc w:val="both"/>
      </w:pPr>
      <w:r>
        <w:rPr>
          <w:rFonts w:ascii="Times New Roman"/>
          <w:b w:val="false"/>
          <w:i w:val="false"/>
          <w:color w:val="000000"/>
          <w:sz w:val="28"/>
        </w:rPr>
        <w:t>
      8. ӘДК қаулысы ____________________________________________________________</w:t>
      </w:r>
    </w:p>
    <w:bookmarkEnd w:id="3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1" w:id="352"/>
    <w:p>
      <w:pPr>
        <w:spacing w:after="0"/>
        <w:ind w:left="0"/>
        <w:jc w:val="both"/>
      </w:pPr>
      <w:r>
        <w:rPr>
          <w:rFonts w:ascii="Times New Roman"/>
          <w:b w:val="false"/>
          <w:i w:val="false"/>
          <w:color w:val="000000"/>
          <w:sz w:val="28"/>
        </w:rPr>
        <w:t>
      9. Комиссия мүшелерінің дауыс беру нәтижелері: "ИӘ" - _________, "ҚАРСЫ" - _____</w:t>
      </w:r>
    </w:p>
    <w:bookmarkEnd w:id="352"/>
    <w:p>
      <w:pPr>
        <w:spacing w:after="0"/>
        <w:ind w:left="0"/>
        <w:jc w:val="both"/>
      </w:pPr>
      <w:r>
        <w:rPr>
          <w:rFonts w:ascii="Times New Roman"/>
          <w:b w:val="false"/>
          <w:i w:val="false"/>
          <w:color w:val="000000"/>
          <w:sz w:val="28"/>
        </w:rPr>
        <w:t>
      (Комиссия мүшелерінің ерекше көзқарастары хаттамаға қоса беріледі).</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(арнаулы немесе әскери атағы, М.О. қолы,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 әкесінің аты)</w:t>
      </w:r>
    </w:p>
    <w:p>
      <w:pPr>
        <w:spacing w:after="0"/>
        <w:ind w:left="0"/>
        <w:jc w:val="both"/>
      </w:pPr>
      <w:r>
        <w:rPr>
          <w:rFonts w:ascii="Times New Roman"/>
          <w:b w:val="false"/>
          <w:i w:val="false"/>
          <w:color w:val="000000"/>
          <w:sz w:val="28"/>
        </w:rPr>
        <w:t>
      ӘДК отырысының хаттамасына қосымша _____________________________________</w:t>
      </w:r>
    </w:p>
    <w:p>
      <w:pPr>
        <w:spacing w:after="0"/>
        <w:ind w:left="0"/>
        <w:jc w:val="both"/>
      </w:pPr>
      <w:r>
        <w:rPr>
          <w:rFonts w:ascii="Times New Roman"/>
          <w:b w:val="false"/>
          <w:i w:val="false"/>
          <w:color w:val="000000"/>
          <w:sz w:val="28"/>
        </w:rPr>
        <w:t>
      (комиссияның атауы көрсетілсін)</w:t>
      </w:r>
    </w:p>
    <w:p>
      <w:pPr>
        <w:spacing w:after="0"/>
        <w:ind w:left="0"/>
        <w:jc w:val="both"/>
      </w:pPr>
      <w:r>
        <w:rPr>
          <w:rFonts w:ascii="Times New Roman"/>
          <w:b w:val="false"/>
          <w:i w:val="false"/>
          <w:color w:val="000000"/>
          <w:sz w:val="28"/>
        </w:rPr>
        <w:t>
      20 _ жылғы "____" _________ №______ _____ парақта (қаралған құжаттардың көшірмелері).</w:t>
      </w:r>
    </w:p>
    <w:p>
      <w:pPr>
        <w:spacing w:after="0"/>
        <w:ind w:left="0"/>
        <w:jc w:val="both"/>
      </w:pPr>
      <w:r>
        <w:rPr>
          <w:rFonts w:ascii="Times New Roman"/>
          <w:b w:val="false"/>
          <w:i w:val="false"/>
          <w:color w:val="000000"/>
          <w:sz w:val="28"/>
        </w:rPr>
        <w:t>
      ӘДК қаулысы ________________________________________________________________ (комиссияның атауы көрсетілсін)</w:t>
      </w:r>
    </w:p>
    <w:p>
      <w:pPr>
        <w:spacing w:after="0"/>
        <w:ind w:left="0"/>
        <w:jc w:val="both"/>
      </w:pPr>
      <w:r>
        <w:rPr>
          <w:rFonts w:ascii="Times New Roman"/>
          <w:b w:val="false"/>
          <w:i w:val="false"/>
          <w:color w:val="000000"/>
          <w:sz w:val="28"/>
        </w:rPr>
        <w:t>
      20 _ жылғы "____" _________ № _____ жіберілді ________________________________</w:t>
      </w:r>
    </w:p>
    <w:p>
      <w:pPr>
        <w:spacing w:after="0"/>
        <w:ind w:left="0"/>
        <w:jc w:val="both"/>
      </w:pPr>
      <w:r>
        <w:rPr>
          <w:rFonts w:ascii="Times New Roman"/>
          <w:b w:val="false"/>
          <w:i w:val="false"/>
          <w:color w:val="000000"/>
          <w:sz w:val="28"/>
        </w:rPr>
        <w:t>
      (кімге жіберілді, мекен жайы, жіберілген уақыты және шығыс нөмірі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 № ______ істің ____ томына тігілді _______ бетте, 20 _ жылғы "____" ______</w:t>
      </w:r>
    </w:p>
    <w:p>
      <w:pPr>
        <w:spacing w:after="0"/>
        <w:ind w:left="0"/>
        <w:jc w:val="both"/>
      </w:pPr>
      <w:r>
        <w:rPr>
          <w:rFonts w:ascii="Times New Roman"/>
          <w:b w:val="false"/>
          <w:i w:val="false"/>
          <w:color w:val="000000"/>
          <w:sz w:val="28"/>
        </w:rPr>
        <w:t>
      Комиссия хатшысы _____________________ (қолы,тегі,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353"/>
    <w:p>
      <w:pPr>
        <w:spacing w:after="0"/>
        <w:ind w:left="0"/>
        <w:jc w:val="left"/>
      </w:pPr>
      <w:r>
        <w:rPr>
          <w:rFonts w:ascii="Times New Roman"/>
          <w:b/>
          <w:i w:val="false"/>
          <w:color w:val="000000"/>
        </w:rPr>
        <w:t xml:space="preserve"> Сырттай сараптама қаулысы № _____</w:t>
      </w:r>
    </w:p>
    <w:bookmarkEnd w:id="353"/>
    <w:p>
      <w:pPr>
        <w:spacing w:after="0"/>
        <w:ind w:left="0"/>
        <w:jc w:val="both"/>
      </w:pPr>
      <w:r>
        <w:rPr>
          <w:rFonts w:ascii="Times New Roman"/>
          <w:b w:val="false"/>
          <w:i w:val="false"/>
          <w:color w:val="000000"/>
          <w:sz w:val="28"/>
        </w:rPr>
        <w:t>
      ІІМ ОӘДК, ПД ӘДК _________________________ 20_ ж. "___"_______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Т.А.Ә., туған жылы _________________________________________________________</w:t>
      </w:r>
    </w:p>
    <w:p>
      <w:pPr>
        <w:spacing w:after="0"/>
        <w:ind w:left="0"/>
        <w:jc w:val="both"/>
      </w:pPr>
      <w:r>
        <w:rPr>
          <w:rFonts w:ascii="Times New Roman"/>
          <w:b w:val="false"/>
          <w:i w:val="false"/>
          <w:color w:val="000000"/>
          <w:sz w:val="28"/>
        </w:rPr>
        <w:t>
      (жұмыс істейтін қызметкерлердің атағы, лауазымы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(жарақат, сырқаттың диагнозы, оның ішінде мүгедектікке немесе өлімге әкеп соқтырғаны)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(сараптама оқиғасы сәтінде қолданыста болған тармақша, тармақ, қосымша, баған, НҚА деректері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(қажеті қоса жазылсын: </w:t>
      </w:r>
    </w:p>
    <w:p>
      <w:pPr>
        <w:spacing w:after="0"/>
        <w:ind w:left="0"/>
        <w:jc w:val="both"/>
      </w:pPr>
      <w:r>
        <w:rPr>
          <w:rFonts w:ascii="Times New Roman"/>
          <w:b w:val="false"/>
          <w:i w:val="false"/>
          <w:color w:val="000000"/>
          <w:sz w:val="28"/>
        </w:rPr>
        <w:t xml:space="preserve">
      1) жарақат, сырқаттың диагнозы, оның ішінде мүгедектікке немесе өлімге әкеп соқтырғаны және олардың себепті байланысы туралы сараптамалық оқиға мерзімінде қолданыста болған редакциядағы қаулы; </w:t>
      </w:r>
    </w:p>
    <w:p>
      <w:pPr>
        <w:spacing w:after="0"/>
        <w:ind w:left="0"/>
        <w:jc w:val="both"/>
      </w:pPr>
      <w:r>
        <w:rPr>
          <w:rFonts w:ascii="Times New Roman"/>
          <w:b w:val="false"/>
          <w:i w:val="false"/>
          <w:color w:val="000000"/>
          <w:sz w:val="28"/>
        </w:rPr>
        <w:t>
      2) жарақат, сырқаттың диагнозы және қызметтен босатылған сәттегі сараптамалық оқиға мерзімінде қолданыста болған тұжырымы көрсетілген әскери қызметке жарамдылық санаты туралы қорытынды;</w:t>
      </w:r>
    </w:p>
    <w:p>
      <w:pPr>
        <w:spacing w:after="0"/>
        <w:ind w:left="0"/>
        <w:jc w:val="both"/>
      </w:pPr>
      <w:r>
        <w:rPr>
          <w:rFonts w:ascii="Times New Roman"/>
          <w:b w:val="false"/>
          <w:i w:val="false"/>
          <w:color w:val="000000"/>
          <w:sz w:val="28"/>
        </w:rPr>
        <w:t xml:space="preserve">
      3) осы кезеңге (жұмыс істейтін қызметкерлерге) әскери қызметке жарамдылық санаты туралы қорытынды; </w:t>
      </w:r>
    </w:p>
    <w:p>
      <w:pPr>
        <w:spacing w:after="0"/>
        <w:ind w:left="0"/>
        <w:jc w:val="both"/>
      </w:pPr>
      <w:r>
        <w:rPr>
          <w:rFonts w:ascii="Times New Roman"/>
          <w:b w:val="false"/>
          <w:i w:val="false"/>
          <w:color w:val="000000"/>
          <w:sz w:val="28"/>
        </w:rPr>
        <w:t>
      4) төменгі тұрған ӘДК-ның күні, қорытынды немесе қаулы нөмірі және ӘДК атауы көрсетіліп бекітілген қаулыны немесе күші жойылған қорытындыны) алды.</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(қаулы шығаруға негіз болған медициналық және қызметтік құжаттар)</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елтаңбалы                  Комиссия төрағасы: _________/____________________</w:t>
      </w:r>
    </w:p>
    <w:p>
      <w:pPr>
        <w:spacing w:after="0"/>
        <w:ind w:left="0"/>
        <w:jc w:val="both"/>
      </w:pPr>
      <w:r>
        <w:rPr>
          <w:rFonts w:ascii="Times New Roman"/>
          <w:b w:val="false"/>
          <w:i w:val="false"/>
          <w:color w:val="000000"/>
          <w:sz w:val="28"/>
        </w:rPr>
        <w:t>
      мөр                        Сарапшы-дәрігер: ___________/____________________</w:t>
      </w:r>
    </w:p>
    <w:p>
      <w:pPr>
        <w:spacing w:after="0"/>
        <w:ind w:left="0"/>
        <w:jc w:val="both"/>
      </w:pPr>
      <w:r>
        <w:rPr>
          <w:rFonts w:ascii="Times New Roman"/>
          <w:b w:val="false"/>
          <w:i w:val="false"/>
          <w:color w:val="000000"/>
          <w:sz w:val="28"/>
        </w:rPr>
        <w:t>
      Хатшы: ____________/______________________</w:t>
      </w:r>
    </w:p>
    <w:p>
      <w:pPr>
        <w:spacing w:after="0"/>
        <w:ind w:left="0"/>
        <w:jc w:val="both"/>
      </w:pPr>
      <w:r>
        <w:rPr>
          <w:rFonts w:ascii="Times New Roman"/>
          <w:b w:val="false"/>
          <w:i w:val="false"/>
          <w:color w:val="000000"/>
          <w:sz w:val="28"/>
        </w:rPr>
        <w:t>
      (қолы, тегі және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арнайы немесе әскери атағы, тегі, әкесінің аты және актіні, мөрді бекітетін ішкі істер органы бастығының, әскери бөлім командирінің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 _________</w:t>
            </w:r>
          </w:p>
        </w:tc>
      </w:tr>
    </w:tbl>
    <w:bookmarkStart w:name="z455" w:id="354"/>
    <w:p>
      <w:pPr>
        <w:spacing w:after="0"/>
        <w:ind w:left="0"/>
        <w:jc w:val="left"/>
      </w:pPr>
      <w:r>
        <w:rPr>
          <w:rFonts w:ascii="Times New Roman"/>
          <w:b/>
          <w:i w:val="false"/>
          <w:color w:val="000000"/>
        </w:rPr>
        <w:t xml:space="preserve"> Зақым (жаралану, контузия, жарақат) алу жағдайлары туралы №_____ акт</w:t>
      </w:r>
    </w:p>
    <w:bookmarkEnd w:id="354"/>
    <w:bookmarkStart w:name="z456" w:id="355"/>
    <w:p>
      <w:pPr>
        <w:spacing w:after="0"/>
        <w:ind w:left="0"/>
        <w:jc w:val="both"/>
      </w:pPr>
      <w:r>
        <w:rPr>
          <w:rFonts w:ascii="Times New Roman"/>
          <w:b w:val="false"/>
          <w:i w:val="false"/>
          <w:color w:val="000000"/>
          <w:sz w:val="28"/>
        </w:rPr>
        <w:t>
      1. ________________________________________________________________________</w:t>
      </w:r>
    </w:p>
    <w:bookmarkEnd w:id="355"/>
    <w:p>
      <w:pPr>
        <w:spacing w:after="0"/>
        <w:ind w:left="0"/>
        <w:jc w:val="both"/>
      </w:pPr>
      <w:r>
        <w:rPr>
          <w:rFonts w:ascii="Times New Roman"/>
          <w:b w:val="false"/>
          <w:i w:val="false"/>
          <w:color w:val="000000"/>
          <w:sz w:val="28"/>
        </w:rPr>
        <w:t>
      (арнаулы немесе әскери атағы, қолы,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ішкі істер органының атауы, әскери бөлімнің нөмірі)</w:t>
      </w:r>
    </w:p>
    <w:p>
      <w:pPr>
        <w:spacing w:after="0"/>
        <w:ind w:left="0"/>
        <w:jc w:val="both"/>
      </w:pPr>
      <w:r>
        <w:rPr>
          <w:rFonts w:ascii="Times New Roman"/>
          <w:b w:val="false"/>
          <w:i w:val="false"/>
          <w:color w:val="000000"/>
          <w:sz w:val="28"/>
        </w:rPr>
        <w:t>
      __________________________________________________________________________</w:t>
      </w:r>
    </w:p>
    <w:bookmarkStart w:name="z457" w:id="356"/>
    <w:p>
      <w:pPr>
        <w:spacing w:after="0"/>
        <w:ind w:left="0"/>
        <w:jc w:val="both"/>
      </w:pPr>
      <w:r>
        <w:rPr>
          <w:rFonts w:ascii="Times New Roman"/>
          <w:b w:val="false"/>
          <w:i w:val="false"/>
          <w:color w:val="000000"/>
          <w:sz w:val="28"/>
        </w:rPr>
        <w:t>
      2. Зақым (жаралану, контузия, жарақат) алған орны ______________________________</w:t>
      </w:r>
    </w:p>
    <w:bookmarkEnd w:id="3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(зақым (жаралану, контузия, жарақаттану) алған орны, зақымның түрі, сипаты және шектелуі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8" w:id="357"/>
    <w:p>
      <w:pPr>
        <w:spacing w:after="0"/>
        <w:ind w:left="0"/>
        <w:jc w:val="both"/>
      </w:pPr>
      <w:r>
        <w:rPr>
          <w:rFonts w:ascii="Times New Roman"/>
          <w:b w:val="false"/>
          <w:i w:val="false"/>
          <w:color w:val="000000"/>
          <w:sz w:val="28"/>
        </w:rPr>
        <w:t>
      3. Зақым (жаралану, контузия, жарақаттану) ___________ жылғы ___________ айының ___________ күні, сағат ___________ алынды.</w:t>
      </w:r>
    </w:p>
    <w:bookmarkEnd w:id="357"/>
    <w:bookmarkStart w:name="z459" w:id="358"/>
    <w:p>
      <w:pPr>
        <w:spacing w:after="0"/>
        <w:ind w:left="0"/>
        <w:jc w:val="both"/>
      </w:pPr>
      <w:r>
        <w:rPr>
          <w:rFonts w:ascii="Times New Roman"/>
          <w:b w:val="false"/>
          <w:i w:val="false"/>
          <w:color w:val="000000"/>
          <w:sz w:val="28"/>
        </w:rPr>
        <w:t>
      4. Зақым (жаралану, контузия, жарақаттану) алу жағдайының толық сипаттамасы</w:t>
      </w:r>
    </w:p>
    <w:bookmarkEnd w:id="358"/>
    <w:p>
      <w:pPr>
        <w:spacing w:after="0"/>
        <w:ind w:left="0"/>
        <w:jc w:val="both"/>
      </w:pPr>
      <w:r>
        <w:rPr>
          <w:rFonts w:ascii="Times New Roman"/>
          <w:b w:val="false"/>
          <w:i w:val="false"/>
          <w:color w:val="000000"/>
          <w:sz w:val="28"/>
        </w:rPr>
        <w:t>
      (еркін нысанда)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0" w:id="359"/>
    <w:p>
      <w:pPr>
        <w:spacing w:after="0"/>
        <w:ind w:left="0"/>
        <w:jc w:val="both"/>
      </w:pPr>
      <w:r>
        <w:rPr>
          <w:rFonts w:ascii="Times New Roman"/>
          <w:b w:val="false"/>
          <w:i w:val="false"/>
          <w:color w:val="000000"/>
          <w:sz w:val="28"/>
        </w:rPr>
        <w:t>
      5. Зақым (жаралану, контузия, жарақаттану) алу себептері _________________________</w:t>
      </w:r>
    </w:p>
    <w:bookmarkEnd w:id="3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1" w:id="360"/>
    <w:p>
      <w:pPr>
        <w:spacing w:after="0"/>
        <w:ind w:left="0"/>
        <w:jc w:val="both"/>
      </w:pPr>
      <w:r>
        <w:rPr>
          <w:rFonts w:ascii="Times New Roman"/>
          <w:b w:val="false"/>
          <w:i w:val="false"/>
          <w:color w:val="000000"/>
          <w:sz w:val="28"/>
        </w:rPr>
        <w:t>
      6. Зақым (жаралану, контузия, жарақаттану) алу жағдайы туралы қорытынды</w:t>
      </w:r>
    </w:p>
    <w:bookmarkEnd w:id="360"/>
    <w:p>
      <w:pPr>
        <w:spacing w:after="0"/>
        <w:ind w:left="0"/>
        <w:jc w:val="both"/>
      </w:pPr>
      <w:r>
        <w:rPr>
          <w:rFonts w:ascii="Times New Roman"/>
          <w:b w:val="false"/>
          <w:i w:val="false"/>
          <w:color w:val="000000"/>
          <w:sz w:val="28"/>
        </w:rPr>
        <w:t xml:space="preserve">
      Зақым (жаралану, контузия, жарақаттану):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қызмет міндеттерін (әскери қызмет міндеттерін) орындау кезінде; </w:t>
      </w:r>
    </w:p>
    <w:p>
      <w:pPr>
        <w:spacing w:after="0"/>
        <w:ind w:left="0"/>
        <w:jc w:val="both"/>
      </w:pPr>
      <w:r>
        <w:rPr>
          <w:rFonts w:ascii="Times New Roman"/>
          <w:b w:val="false"/>
          <w:i w:val="false"/>
          <w:color w:val="000000"/>
          <w:sz w:val="28"/>
        </w:rPr>
        <w:t xml:space="preserve">
      б) қызмет міндеттерін (әскери қызмет міндеттерін) орындаумен байланысты емес, оқыс оқиға нәтижесінде алынды – керегі қосып жазылсын </w:t>
      </w:r>
    </w:p>
    <w:p>
      <w:pPr>
        <w:spacing w:after="0"/>
        <w:ind w:left="0"/>
        <w:jc w:val="both"/>
      </w:pPr>
      <w:r>
        <w:rPr>
          <w:rFonts w:ascii="Times New Roman"/>
          <w:b w:val="false"/>
          <w:i w:val="false"/>
          <w:color w:val="000000"/>
          <w:sz w:val="28"/>
        </w:rPr>
        <w:t>
      20 _ жылғы "____" ________ ________________________________________________</w:t>
      </w:r>
    </w:p>
    <w:p>
      <w:pPr>
        <w:spacing w:after="0"/>
        <w:ind w:left="0"/>
        <w:jc w:val="both"/>
      </w:pPr>
      <w:r>
        <w:rPr>
          <w:rFonts w:ascii="Times New Roman"/>
          <w:b w:val="false"/>
          <w:i w:val="false"/>
          <w:color w:val="000000"/>
          <w:sz w:val="28"/>
        </w:rPr>
        <w:t>
      (лауазымы, атағы, аты-жөні,тегі және орындаушының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Емдеу-профилактикалық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 мөртабаны</w:t>
      </w:r>
    </w:p>
    <w:bookmarkStart w:name="z463" w:id="361"/>
    <w:p>
      <w:pPr>
        <w:spacing w:after="0"/>
        <w:ind w:left="0"/>
        <w:jc w:val="left"/>
      </w:pPr>
      <w:r>
        <w:rPr>
          <w:rFonts w:ascii="Times New Roman"/>
          <w:b/>
          <w:i w:val="false"/>
          <w:color w:val="000000"/>
        </w:rPr>
        <w:t xml:space="preserve"> Денсаулыққа келтірілген зақымның ауырлық дәрежесі туралы анықтама</w:t>
      </w:r>
    </w:p>
    <w:bookmarkEnd w:id="3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w:t>
      </w:r>
    </w:p>
    <w:p>
      <w:pPr>
        <w:spacing w:after="0"/>
        <w:ind w:left="0"/>
        <w:jc w:val="both"/>
      </w:pPr>
      <w:r>
        <w:rPr>
          <w:rFonts w:ascii="Times New Roman"/>
          <w:b w:val="false"/>
          <w:i w:val="false"/>
          <w:color w:val="000000"/>
          <w:sz w:val="28"/>
        </w:rPr>
        <w:t>
      Қызметтік міндеттерін орындау кезінде 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Сырқат, зақым (жаралану, контузия, жарақаттану) _______________ дәрежеде алынды.</w:t>
      </w:r>
    </w:p>
    <w:p>
      <w:pPr>
        <w:spacing w:after="0"/>
        <w:ind w:left="0"/>
        <w:jc w:val="both"/>
      </w:pPr>
      <w:r>
        <w:rPr>
          <w:rFonts w:ascii="Times New Roman"/>
          <w:b w:val="false"/>
          <w:i w:val="false"/>
          <w:color w:val="000000"/>
          <w:sz w:val="28"/>
        </w:rPr>
        <w:t>
      (ауыр, жеңіл- қосып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(жаралану, контузия, жарақаттану, зақым немесе ауру сипаты және орны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(зақым немесе сырқаттың жай-күйі көрсетіледі)</w:t>
      </w:r>
    </w:p>
    <w:p>
      <w:pPr>
        <w:spacing w:after="0"/>
        <w:ind w:left="0"/>
        <w:jc w:val="both"/>
      </w:pPr>
      <w:r>
        <w:rPr>
          <w:rFonts w:ascii="Times New Roman"/>
          <w:b w:val="false"/>
          <w:i w:val="false"/>
          <w:color w:val="000000"/>
          <w:sz w:val="28"/>
        </w:rPr>
        <w:t>
      Осыған байланысты 20 _ жылғы "____" ______ бастап 20 _ жылғы "____" ______ дейін</w:t>
      </w:r>
    </w:p>
    <w:p>
      <w:pPr>
        <w:spacing w:after="0"/>
        <w:ind w:left="0"/>
        <w:jc w:val="both"/>
      </w:pPr>
      <w:r>
        <w:rPr>
          <w:rFonts w:ascii="Times New Roman"/>
          <w:b w:val="false"/>
          <w:i w:val="false"/>
          <w:color w:val="000000"/>
          <w:sz w:val="28"/>
        </w:rPr>
        <w:t>
      ____________________________________________________________ емдеуде болды.</w:t>
      </w:r>
    </w:p>
    <w:p>
      <w:pPr>
        <w:spacing w:after="0"/>
        <w:ind w:left="0"/>
        <w:jc w:val="both"/>
      </w:pPr>
      <w:r>
        <w:rPr>
          <w:rFonts w:ascii="Times New Roman"/>
          <w:b w:val="false"/>
          <w:i w:val="false"/>
          <w:color w:val="000000"/>
          <w:sz w:val="28"/>
        </w:rPr>
        <w:t>
      (емдеу-профилактикалық мекеменің атауы көрсетілсін)</w:t>
      </w:r>
    </w:p>
    <w:p>
      <w:pPr>
        <w:spacing w:after="0"/>
        <w:ind w:left="0"/>
        <w:jc w:val="both"/>
      </w:pPr>
      <w:r>
        <w:rPr>
          <w:rFonts w:ascii="Times New Roman"/>
          <w:b w:val="false"/>
          <w:i w:val="false"/>
          <w:color w:val="000000"/>
          <w:sz w:val="28"/>
        </w:rPr>
        <w:t>
      Анықтама біржолғы жәрдемақы алу үшін берілді.</w:t>
      </w:r>
    </w:p>
    <w:p>
      <w:pPr>
        <w:spacing w:after="0"/>
        <w:ind w:left="0"/>
        <w:jc w:val="both"/>
      </w:pPr>
      <w:r>
        <w:rPr>
          <w:rFonts w:ascii="Times New Roman"/>
          <w:b w:val="false"/>
          <w:i w:val="false"/>
          <w:color w:val="000000"/>
          <w:sz w:val="28"/>
        </w:rPr>
        <w:t>
      20 _ жылғы "____" _________      Емдеу-профилактикалық мекеменің немесе</w:t>
      </w:r>
    </w:p>
    <w:p>
      <w:pPr>
        <w:spacing w:after="0"/>
        <w:ind w:left="0"/>
        <w:jc w:val="both"/>
      </w:pPr>
      <w:r>
        <w:rPr>
          <w:rFonts w:ascii="Times New Roman"/>
          <w:b w:val="false"/>
          <w:i w:val="false"/>
          <w:color w:val="000000"/>
          <w:sz w:val="28"/>
        </w:rPr>
        <w:t>
      әскери-дәрігерлік комиссияның бастығы</w:t>
      </w:r>
    </w:p>
    <w:p>
      <w:pPr>
        <w:spacing w:after="0"/>
        <w:ind w:left="0"/>
        <w:jc w:val="both"/>
      </w:pPr>
      <w:r>
        <w:rPr>
          <w:rFonts w:ascii="Times New Roman"/>
          <w:b w:val="false"/>
          <w:i w:val="false"/>
          <w:color w:val="000000"/>
          <w:sz w:val="28"/>
        </w:rPr>
        <w:t>
      М.О.                              ___________________________________</w:t>
      </w:r>
    </w:p>
    <w:p>
      <w:pPr>
        <w:spacing w:after="0"/>
        <w:ind w:left="0"/>
        <w:jc w:val="both"/>
      </w:pPr>
      <w:r>
        <w:rPr>
          <w:rFonts w:ascii="Times New Roman"/>
          <w:b w:val="false"/>
          <w:i w:val="false"/>
          <w:color w:val="000000"/>
          <w:sz w:val="28"/>
        </w:rPr>
        <w:t>
      (қолы,тегі,аты-жөні)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16-қосымша </w:t>
            </w:r>
          </w:p>
        </w:tc>
      </w:tr>
    </w:tbl>
    <w:bookmarkStart w:name="z465" w:id="362"/>
    <w:p>
      <w:pPr>
        <w:spacing w:after="0"/>
        <w:ind w:left="0"/>
        <w:jc w:val="left"/>
      </w:pPr>
      <w:r>
        <w:rPr>
          <w:rFonts w:ascii="Times New Roman"/>
          <w:b/>
          <w:i w:val="false"/>
          <w:color w:val="000000"/>
        </w:rPr>
        <w:t xml:space="preserve"> Денсаулыққа келтірілетін ауыр немесе жеңілге дәрежедегі, мүгедектікке әкеп соқтырмаған зақымдар тізбесі</w:t>
      </w:r>
    </w:p>
    <w:bookmarkEnd w:id="362"/>
    <w:bookmarkStart w:name="z466" w:id="363"/>
    <w:p>
      <w:pPr>
        <w:spacing w:after="0"/>
        <w:ind w:left="0"/>
        <w:jc w:val="both"/>
      </w:pPr>
      <w:r>
        <w:rPr>
          <w:rFonts w:ascii="Times New Roman"/>
          <w:b w:val="false"/>
          <w:i w:val="false"/>
          <w:color w:val="000000"/>
          <w:sz w:val="28"/>
        </w:rPr>
        <w:t>
      1. Ауыр зақымдарға әскери қызметке жарамдылықтың шектелуіне немесе жарамсыздыққа себеп болған айқын анатомиялық өзгерістер мен елеулі функционалдық бұзылуларды туындататын жарақаттар, контузиялар, жарақаттар, мертігулер және сырқаттар жатады:</w:t>
      </w:r>
    </w:p>
    <w:bookmarkEnd w:id="363"/>
    <w:p>
      <w:pPr>
        <w:spacing w:after="0"/>
        <w:ind w:left="0"/>
        <w:jc w:val="both"/>
      </w:pPr>
      <w:r>
        <w:rPr>
          <w:rFonts w:ascii="Times New Roman"/>
          <w:b w:val="false"/>
          <w:i w:val="false"/>
          <w:color w:val="000000"/>
          <w:sz w:val="28"/>
        </w:rPr>
        <w:t>
      - бас сүйектің сынуы, оның ішінде мидың зақымдануынсыз; бас сүйек күмбезінің және негізінің ашық және жабық сынуы; бас миының қысылуымен және қысылусыз орта және ауыр дәрежедегі бас миының соғылуы; эпидуральды, субдуральды және бас сүйектің ішіне мидың қатты қабығы астына қан құйылу;</w:t>
      </w:r>
    </w:p>
    <w:p>
      <w:pPr>
        <w:spacing w:after="0"/>
        <w:ind w:left="0"/>
        <w:jc w:val="both"/>
      </w:pPr>
      <w:r>
        <w:rPr>
          <w:rFonts w:ascii="Times New Roman"/>
          <w:b w:val="false"/>
          <w:i w:val="false"/>
          <w:color w:val="000000"/>
          <w:sz w:val="28"/>
        </w:rPr>
        <w:t>
      - омыртқаның және жұлынның ашық және жабық зақымданулары;</w:t>
      </w:r>
    </w:p>
    <w:p>
      <w:pPr>
        <w:spacing w:after="0"/>
        <w:ind w:left="0"/>
        <w:jc w:val="both"/>
      </w:pPr>
      <w:r>
        <w:rPr>
          <w:rFonts w:ascii="Times New Roman"/>
          <w:b w:val="false"/>
          <w:i w:val="false"/>
          <w:color w:val="000000"/>
          <w:sz w:val="28"/>
        </w:rPr>
        <w:t>
      - жұтқыншақтың, көмейдің, кеңірдектің, өңештің тесіп өткен жарақаттары; көмейдің және кеңірдектің шеміршектерінің жабық сынуы;</w:t>
      </w:r>
    </w:p>
    <w:p>
      <w:pPr>
        <w:spacing w:after="0"/>
        <w:ind w:left="0"/>
        <w:jc w:val="both"/>
      </w:pPr>
      <w:r>
        <w:rPr>
          <w:rFonts w:ascii="Times New Roman"/>
          <w:b w:val="false"/>
          <w:i w:val="false"/>
          <w:color w:val="000000"/>
          <w:sz w:val="28"/>
        </w:rPr>
        <w:t>
      - плевра қуысына, жүректің сыртқы қабығының қуысына немесе көкірек қуысына, оның ішінде ішкі ағзаларын зақымдамай өтетін кеуде қуысының жаралануы;</w:t>
      </w:r>
    </w:p>
    <w:p>
      <w:pPr>
        <w:spacing w:after="0"/>
        <w:ind w:left="0"/>
        <w:jc w:val="both"/>
      </w:pPr>
      <w:r>
        <w:rPr>
          <w:rFonts w:ascii="Times New Roman"/>
          <w:b w:val="false"/>
          <w:i w:val="false"/>
          <w:color w:val="000000"/>
          <w:sz w:val="28"/>
        </w:rPr>
        <w:t>
      - ішперде қуысына еніп, оның ішінде ішкі ағзаларын зақымдамай, ішперде асты кеңістігінің (бүйрек, бүйрек үсті безі, ұйқы безі және т. б.) жарақаттары;</w:t>
      </w:r>
    </w:p>
    <w:p>
      <w:pPr>
        <w:spacing w:after="0"/>
        <w:ind w:left="0"/>
        <w:jc w:val="both"/>
      </w:pPr>
      <w:r>
        <w:rPr>
          <w:rFonts w:ascii="Times New Roman"/>
          <w:b w:val="false"/>
          <w:i w:val="false"/>
          <w:color w:val="000000"/>
          <w:sz w:val="28"/>
        </w:rPr>
        <w:t>
      - кеуде немесе іш қуысы мүшелерінің, жамбас қуысының, сондай-ақ ішперде асты кеңістігі мүшелерінің жабық зақымдануы;</w:t>
      </w:r>
    </w:p>
    <w:p>
      <w:pPr>
        <w:spacing w:after="0"/>
        <w:ind w:left="0"/>
        <w:jc w:val="both"/>
      </w:pPr>
      <w:r>
        <w:rPr>
          <w:rFonts w:ascii="Times New Roman"/>
          <w:b w:val="false"/>
          <w:i w:val="false"/>
          <w:color w:val="000000"/>
          <w:sz w:val="28"/>
        </w:rPr>
        <w:t>
      - ұзын түтік тәрізді сүйектердің сынуы - иық, сан, үлкен жілік, білектің екі сүйегінің сынуы;</w:t>
      </w:r>
    </w:p>
    <w:p>
      <w:pPr>
        <w:spacing w:after="0"/>
        <w:ind w:left="0"/>
        <w:jc w:val="both"/>
      </w:pPr>
      <w:r>
        <w:rPr>
          <w:rFonts w:ascii="Times New Roman"/>
          <w:b w:val="false"/>
          <w:i w:val="false"/>
          <w:color w:val="000000"/>
          <w:sz w:val="28"/>
        </w:rPr>
        <w:t>
      - жамбас сүйектерінің көптеген сынуы;</w:t>
      </w:r>
    </w:p>
    <w:p>
      <w:pPr>
        <w:spacing w:after="0"/>
        <w:ind w:left="0"/>
        <w:jc w:val="both"/>
      </w:pPr>
      <w:r>
        <w:rPr>
          <w:rFonts w:ascii="Times New Roman"/>
          <w:b w:val="false"/>
          <w:i w:val="false"/>
          <w:color w:val="000000"/>
          <w:sz w:val="28"/>
        </w:rPr>
        <w:t>
      - несеп-жыныс мүшелері зақымданған жарақаттар мен жараланулар;</w:t>
      </w:r>
    </w:p>
    <w:p>
      <w:pPr>
        <w:spacing w:after="0"/>
        <w:ind w:left="0"/>
        <w:jc w:val="both"/>
      </w:pPr>
      <w:r>
        <w:rPr>
          <w:rFonts w:ascii="Times New Roman"/>
          <w:b w:val="false"/>
          <w:i w:val="false"/>
          <w:color w:val="000000"/>
          <w:sz w:val="28"/>
        </w:rPr>
        <w:t>
      - дененің 40%-дан асатын зақымдану алаңы бар І дәрежелі термиялық күйіктер; дененің 10% - дан асатын ІІ-ІІІ дәрежелі күйіктер; IV дәрежелі күйіктер, сондай-ақ естен танумен қоса болатын көлемі шағын күйіктері; ісіну құбылыстары және дауыс саңылауының тарылуы бар тыныс алу жолдарының күйіктері;</w:t>
      </w:r>
    </w:p>
    <w:p>
      <w:pPr>
        <w:spacing w:after="0"/>
        <w:ind w:left="0"/>
        <w:jc w:val="both"/>
      </w:pPr>
      <w:r>
        <w:rPr>
          <w:rFonts w:ascii="Times New Roman"/>
          <w:b w:val="false"/>
          <w:i w:val="false"/>
          <w:color w:val="000000"/>
          <w:sz w:val="28"/>
        </w:rPr>
        <w:t>
      - жергілікті және жалпы уытты әсер тудырған химиялық қосылыстармен (концентрацияланған қышқылдармен, күйдіргіш сілтілермен, зымыран отынының компоненттерімен және т. б.) улану және күйіктер;</w:t>
      </w:r>
    </w:p>
    <w:p>
      <w:pPr>
        <w:spacing w:after="0"/>
        <w:ind w:left="0"/>
        <w:jc w:val="both"/>
      </w:pPr>
      <w:r>
        <w:rPr>
          <w:rFonts w:ascii="Times New Roman"/>
          <w:b w:val="false"/>
          <w:i w:val="false"/>
          <w:color w:val="000000"/>
          <w:sz w:val="28"/>
        </w:rPr>
        <w:t>
      - III-IV дәрежелі үсік;</w:t>
      </w:r>
    </w:p>
    <w:p>
      <w:pPr>
        <w:spacing w:after="0"/>
        <w:ind w:left="0"/>
        <w:jc w:val="both"/>
      </w:pPr>
      <w:r>
        <w:rPr>
          <w:rFonts w:ascii="Times New Roman"/>
          <w:b w:val="false"/>
          <w:i w:val="false"/>
          <w:color w:val="000000"/>
          <w:sz w:val="28"/>
        </w:rPr>
        <w:t>
      - көз қабықшасының жыртылуы және көру қабілетінен айырылған көздің тесіп өтетін жарақаттары мен жараланулары; көздің II-IV дәрежелі күйігі; бір немесе екі көзге толық тұрақты соқырлық немесе 2 метр және одан төмен қашықтықта саусақтардың есебіне дейін көру қабілетінің төмендеуі (көру өткірлігі 0,04 және одан төмен);</w:t>
      </w:r>
    </w:p>
    <w:p>
      <w:pPr>
        <w:spacing w:after="0"/>
        <w:ind w:left="0"/>
        <w:jc w:val="both"/>
      </w:pPr>
      <w:r>
        <w:rPr>
          <w:rFonts w:ascii="Times New Roman"/>
          <w:b w:val="false"/>
          <w:i w:val="false"/>
          <w:color w:val="000000"/>
          <w:sz w:val="28"/>
        </w:rPr>
        <w:t>
      - екі құлақтың тұрақты кереңдігі, күрт айқын білінетін вестибулярлық бұзылулары бар есту органының жарақаттары мен жараланулары;</w:t>
      </w:r>
    </w:p>
    <w:p>
      <w:pPr>
        <w:spacing w:after="0"/>
        <w:ind w:left="0"/>
        <w:jc w:val="both"/>
      </w:pPr>
      <w:r>
        <w:rPr>
          <w:rFonts w:ascii="Times New Roman"/>
          <w:b w:val="false"/>
          <w:i w:val="false"/>
          <w:color w:val="000000"/>
          <w:sz w:val="28"/>
        </w:rPr>
        <w:t>
      - беттің жұмсақ тіндерінің, бет қаңқасы сүйектерінің тұрақты кейпінің бұзылуы бар жаралануы және зақымдануы;</w:t>
      </w:r>
    </w:p>
    <w:p>
      <w:pPr>
        <w:spacing w:after="0"/>
        <w:ind w:left="0"/>
        <w:jc w:val="both"/>
      </w:pPr>
      <w:r>
        <w:rPr>
          <w:rFonts w:ascii="Times New Roman"/>
          <w:b w:val="false"/>
          <w:i w:val="false"/>
          <w:color w:val="000000"/>
          <w:sz w:val="28"/>
        </w:rPr>
        <w:t>
      - аяқ-қол функциясының тұрақты бұзылуына әкеп соққан жұмсақ тіндердің, аяқ-қол бұлшықеттерінің жарақаттары мен жараланулары;</w:t>
      </w:r>
    </w:p>
    <w:p>
      <w:pPr>
        <w:spacing w:after="0"/>
        <w:ind w:left="0"/>
        <w:jc w:val="both"/>
      </w:pPr>
      <w:r>
        <w:rPr>
          <w:rFonts w:ascii="Times New Roman"/>
          <w:b w:val="false"/>
          <w:i w:val="false"/>
          <w:color w:val="000000"/>
          <w:sz w:val="28"/>
        </w:rPr>
        <w:t>
      - естен танудың дамуына немесе массивті қан жоғалтуға, клиникалық айқындалған майлы немесе газды эмболияға, жіті бүйрек жеткіліксіздігі бар жарақаттық токсикозға әкеп соққан жарақаттар немесе жараланулар;</w:t>
      </w:r>
    </w:p>
    <w:p>
      <w:pPr>
        <w:spacing w:after="0"/>
        <w:ind w:left="0"/>
        <w:jc w:val="both"/>
      </w:pPr>
      <w:r>
        <w:rPr>
          <w:rFonts w:ascii="Times New Roman"/>
          <w:b w:val="false"/>
          <w:i w:val="false"/>
          <w:color w:val="000000"/>
          <w:sz w:val="28"/>
        </w:rPr>
        <w:t>
      - ірі буындардың, ірі жүйке оқпандарының, магистральды қан тамырларының жарақаттары мен жабық зақымданулары;</w:t>
      </w:r>
    </w:p>
    <w:p>
      <w:pPr>
        <w:spacing w:after="0"/>
        <w:ind w:left="0"/>
        <w:jc w:val="both"/>
      </w:pPr>
      <w:r>
        <w:rPr>
          <w:rFonts w:ascii="Times New Roman"/>
          <w:b w:val="false"/>
          <w:i w:val="false"/>
          <w:color w:val="000000"/>
          <w:sz w:val="28"/>
        </w:rPr>
        <w:t>
      - қандай да бір органды жоғалту немесе сол органның функцияларын жоғалтуы (тілді немесе сөйлеуді, қолды, аяқты жоғалту немесе олардың функцияларын жоғалтуы, жұмыс істеу қабілетін жоғалту);</w:t>
      </w:r>
    </w:p>
    <w:p>
      <w:pPr>
        <w:spacing w:after="0"/>
        <w:ind w:left="0"/>
        <w:jc w:val="both"/>
      </w:pPr>
      <w:r>
        <w:rPr>
          <w:rFonts w:ascii="Times New Roman"/>
          <w:b w:val="false"/>
          <w:i w:val="false"/>
          <w:color w:val="000000"/>
          <w:sz w:val="28"/>
        </w:rPr>
        <w:t>
      - қызметтік іс-әрекеттің кәсіби факторларының әсеріне байланысты жарақаттар.</w:t>
      </w:r>
    </w:p>
    <w:bookmarkStart w:name="z467" w:id="364"/>
    <w:p>
      <w:pPr>
        <w:spacing w:after="0"/>
        <w:ind w:left="0"/>
        <w:jc w:val="both"/>
      </w:pPr>
      <w:r>
        <w:rPr>
          <w:rFonts w:ascii="Times New Roman"/>
          <w:b w:val="false"/>
          <w:i w:val="false"/>
          <w:color w:val="000000"/>
          <w:sz w:val="28"/>
        </w:rPr>
        <w:t>
      2. Жеңіл зақымдарға функциясының шамалы бұзылуымен айқын емес және тұрақты анатомиялық өзгерістерсіз жарақаттар, контузиялар және жараланулар жатады. Олар:</w:t>
      </w:r>
    </w:p>
    <w:bookmarkEnd w:id="364"/>
    <w:p>
      <w:pPr>
        <w:spacing w:after="0"/>
        <w:ind w:left="0"/>
        <w:jc w:val="both"/>
      </w:pPr>
      <w:r>
        <w:rPr>
          <w:rFonts w:ascii="Times New Roman"/>
          <w:b w:val="false"/>
          <w:i w:val="false"/>
          <w:color w:val="000000"/>
          <w:sz w:val="28"/>
        </w:rPr>
        <w:t>
      - ішкі мүшелерді, буындарды, сіңірлерді, ірі жүйке оқпандарын және магистральді қан тамырларын зақымдамаған жарақаттар және жараланулар;</w:t>
      </w:r>
    </w:p>
    <w:p>
      <w:pPr>
        <w:spacing w:after="0"/>
        <w:ind w:left="0"/>
        <w:jc w:val="both"/>
      </w:pPr>
      <w:r>
        <w:rPr>
          <w:rFonts w:ascii="Times New Roman"/>
          <w:b w:val="false"/>
          <w:i w:val="false"/>
          <w:color w:val="000000"/>
          <w:sz w:val="28"/>
        </w:rPr>
        <w:t>
      - буын байламдарының ішінара үзілуі;</w:t>
      </w:r>
    </w:p>
    <w:p>
      <w:pPr>
        <w:spacing w:after="0"/>
        <w:ind w:left="0"/>
        <w:jc w:val="both"/>
      </w:pPr>
      <w:r>
        <w:rPr>
          <w:rFonts w:ascii="Times New Roman"/>
          <w:b w:val="false"/>
          <w:i w:val="false"/>
          <w:color w:val="000000"/>
          <w:sz w:val="28"/>
        </w:rPr>
        <w:t>
      - буындардың асқынбаған шығулары;</w:t>
      </w:r>
    </w:p>
    <w:p>
      <w:pPr>
        <w:spacing w:after="0"/>
        <w:ind w:left="0"/>
        <w:jc w:val="both"/>
      </w:pPr>
      <w:r>
        <w:rPr>
          <w:rFonts w:ascii="Times New Roman"/>
          <w:b w:val="false"/>
          <w:i w:val="false"/>
          <w:color w:val="000000"/>
          <w:sz w:val="28"/>
        </w:rPr>
        <w:t>
      - III, IV немесе V саусақтардың бірін жарақаттанудан соң ампутациялау; қолдың IV немесе V саусағының контрактурасы;</w:t>
      </w:r>
    </w:p>
    <w:p>
      <w:pPr>
        <w:spacing w:after="0"/>
        <w:ind w:left="0"/>
        <w:jc w:val="both"/>
      </w:pPr>
      <w:r>
        <w:rPr>
          <w:rFonts w:ascii="Times New Roman"/>
          <w:b w:val="false"/>
          <w:i w:val="false"/>
          <w:color w:val="000000"/>
          <w:sz w:val="28"/>
        </w:rPr>
        <w:t>
      - бір аяқтың барлық немесе жекелеген саусақтарын ампутациялау;</w:t>
      </w:r>
    </w:p>
    <w:p>
      <w:pPr>
        <w:spacing w:after="0"/>
        <w:ind w:left="0"/>
        <w:jc w:val="both"/>
      </w:pPr>
      <w:r>
        <w:rPr>
          <w:rFonts w:ascii="Times New Roman"/>
          <w:b w:val="false"/>
          <w:i w:val="false"/>
          <w:color w:val="000000"/>
          <w:sz w:val="28"/>
        </w:rPr>
        <w:t>
      - жамбас сақинасының, ішкі мүшелердің, ірі тамырлардың және жүйкелердің бүтіндігінің бұзылуынсыз жамбастың жекелеген сүйектерінің жабық зақымдануы (тарақ тәріздес сүйектің немесе мықын жілік қанатының, бір қасағалық сүйегінің немесе шонданай сүйегінің сынуы);</w:t>
      </w:r>
    </w:p>
    <w:p>
      <w:pPr>
        <w:spacing w:after="0"/>
        <w:ind w:left="0"/>
        <w:jc w:val="both"/>
      </w:pPr>
      <w:r>
        <w:rPr>
          <w:rFonts w:ascii="Times New Roman"/>
          <w:b w:val="false"/>
          <w:i w:val="false"/>
          <w:color w:val="000000"/>
          <w:sz w:val="28"/>
        </w:rPr>
        <w:t>
      - аяқтың, қолдың, бір-екі қабырғаның, бір бұғананың, білек сүйектерінің біреуінің, асық жіліктің жақсы бірігіп оқшауланған жабық сынықтары;</w:t>
      </w:r>
    </w:p>
    <w:p>
      <w:pPr>
        <w:spacing w:after="0"/>
        <w:ind w:left="0"/>
        <w:jc w:val="both"/>
      </w:pPr>
      <w:r>
        <w:rPr>
          <w:rFonts w:ascii="Times New Roman"/>
          <w:b w:val="false"/>
          <w:i w:val="false"/>
          <w:color w:val="000000"/>
          <w:sz w:val="28"/>
        </w:rPr>
        <w:t>
      - I-II дәрежелі үсік;</w:t>
      </w:r>
    </w:p>
    <w:p>
      <w:pPr>
        <w:spacing w:after="0"/>
        <w:ind w:left="0"/>
        <w:jc w:val="both"/>
      </w:pPr>
      <w:r>
        <w:rPr>
          <w:rFonts w:ascii="Times New Roman"/>
          <w:b w:val="false"/>
          <w:i w:val="false"/>
          <w:color w:val="000000"/>
          <w:sz w:val="28"/>
        </w:rPr>
        <w:t>
      - І дәрежелі, дененің 40%-нан аспайтын, ІІ-ІІІ дәрежелі, дененің 10%-нан аспайтын күйіктер;</w:t>
      </w:r>
    </w:p>
    <w:p>
      <w:pPr>
        <w:spacing w:after="0"/>
        <w:ind w:left="0"/>
        <w:jc w:val="both"/>
      </w:pPr>
      <w:r>
        <w:rPr>
          <w:rFonts w:ascii="Times New Roman"/>
          <w:b w:val="false"/>
          <w:i w:val="false"/>
          <w:color w:val="000000"/>
          <w:sz w:val="28"/>
        </w:rPr>
        <w:t>
      - көз қабығында, конъюнктивте бөгде денелердің болуы және көздің көруінің уақытша бұзылуымен зақымдануы; көздің I дәрежелі күйігі;</w:t>
      </w:r>
    </w:p>
    <w:p>
      <w:pPr>
        <w:spacing w:after="0"/>
        <w:ind w:left="0"/>
        <w:jc w:val="both"/>
      </w:pPr>
      <w:r>
        <w:rPr>
          <w:rFonts w:ascii="Times New Roman"/>
          <w:b w:val="false"/>
          <w:i w:val="false"/>
          <w:color w:val="000000"/>
          <w:sz w:val="28"/>
        </w:rPr>
        <w:t>
      - миы шайқалған бас сүйегінің жабық жарақаты, жұлынның жабық жарақаты;</w:t>
      </w:r>
    </w:p>
    <w:p>
      <w:pPr>
        <w:spacing w:after="0"/>
        <w:ind w:left="0"/>
        <w:jc w:val="both"/>
      </w:pPr>
      <w:r>
        <w:rPr>
          <w:rFonts w:ascii="Times New Roman"/>
          <w:b w:val="false"/>
          <w:i w:val="false"/>
          <w:color w:val="000000"/>
          <w:sz w:val="28"/>
        </w:rPr>
        <w:t>
      - тістің сынуы, мұрын сүйектерінің жабық сынуы, мұрын қанатының жартылай үзілуі, құлақ бақалшағының жартылай үзілуі, жақ сүйектерінің жабық сынуымен қоса беттің жұмсақ тіндерінің соғылуы мен жаралануы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365"/>
    <w:p>
      <w:pPr>
        <w:spacing w:after="0"/>
        <w:ind w:left="0"/>
        <w:jc w:val="left"/>
      </w:pPr>
      <w:r>
        <w:rPr>
          <w:rFonts w:ascii="Times New Roman"/>
          <w:b/>
          <w:i w:val="false"/>
          <w:color w:val="000000"/>
        </w:rPr>
        <w:t xml:space="preserve"> ПФЗ тестілеуді тіркеу журналы*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(жұмысқа, оқуға кандидат,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куәландырылушының орналасатын, ауысатын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тест әдістемесінің түрлері (ПД тестілеу, ПФ тестілеу, қосымша әдістемелер) туралы мәліметтер.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Тест жүргізілетін адамдарды тіркеудің күнделікті жазбасы алдын ала тестілеу жүргізілетін күні көрсетіліп басталады және тестілеуді жүргізетін адамның лауазымы, тегі, әкесінің аты көрсетіліп аяқталады.</w:t>
      </w:r>
    </w:p>
    <w:p>
      <w:pPr>
        <w:spacing w:after="0"/>
        <w:ind w:left="0"/>
        <w:jc w:val="both"/>
      </w:pPr>
      <w:r>
        <w:rPr>
          <w:rFonts w:ascii="Times New Roman"/>
          <w:b w:val="false"/>
          <w:i w:val="false"/>
          <w:color w:val="000000"/>
          <w:sz w:val="28"/>
        </w:rPr>
        <w:t>
       Нөмірлеу жылдық есепті кезеңнің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Психодиагностикалық тестілеу хаттамасы</w:t>
      </w:r>
    </w:p>
    <w:p>
      <w:pPr>
        <w:spacing w:after="0"/>
        <w:ind w:left="0"/>
        <w:jc w:val="both"/>
      </w:pPr>
      <w:r>
        <w:rPr>
          <w:rFonts w:ascii="Times New Roman"/>
          <w:b w:val="false"/>
          <w:i w:val="false"/>
          <w:color w:val="000000"/>
          <w:sz w:val="28"/>
        </w:rPr>
        <w:t>
      1.Т.А.Ә.___________________________________________________________________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аты-жөні, куәландырылушының қолы)</w:t>
      </w:r>
    </w:p>
    <w:p>
      <w:pPr>
        <w:spacing w:after="0"/>
        <w:ind w:left="0"/>
        <w:jc w:val="both"/>
      </w:pPr>
      <w:r>
        <w:rPr>
          <w:rFonts w:ascii="Times New Roman"/>
          <w:b w:val="false"/>
          <w:i w:val="false"/>
          <w:color w:val="000000"/>
          <w:sz w:val="28"/>
        </w:rPr>
        <w:t>
      Баллдар __________пайыздар (%) __________ (зертханашы, сарапшы-психолог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Тестті ашып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А1 + А4 – А2 + А3= ______________________________________________________</w:t>
      </w:r>
    </w:p>
    <w:p>
      <w:pPr>
        <w:spacing w:after="0"/>
        <w:ind w:left="0"/>
        <w:jc w:val="both"/>
      </w:pPr>
      <w:r>
        <w:rPr>
          <w:rFonts w:ascii="Times New Roman"/>
          <w:b w:val="false"/>
          <w:i w:val="false"/>
          <w:color w:val="000000"/>
          <w:sz w:val="28"/>
        </w:rPr>
        <w:t>
      К= А1 + А2 – А3 + А4= ______________________________________________________</w:t>
      </w:r>
    </w:p>
    <w:p>
      <w:pPr>
        <w:spacing w:after="0"/>
        <w:ind w:left="0"/>
        <w:jc w:val="both"/>
      </w:pPr>
      <w:r>
        <w:rPr>
          <w:rFonts w:ascii="Times New Roman"/>
          <w:b w:val="false"/>
          <w:i w:val="false"/>
          <w:color w:val="000000"/>
          <w:sz w:val="28"/>
        </w:rPr>
        <w:t>
      ЛБ= А2 + А4 – А1 + А3= _____________________________________________________</w:t>
      </w:r>
    </w:p>
    <w:p>
      <w:pPr>
        <w:spacing w:after="0"/>
        <w:ind w:left="0"/>
        <w:jc w:val="both"/>
      </w:pPr>
      <w:r>
        <w:rPr>
          <w:rFonts w:ascii="Times New Roman"/>
          <w:b w:val="false"/>
          <w:i w:val="false"/>
          <w:color w:val="000000"/>
          <w:sz w:val="28"/>
        </w:rPr>
        <w:t>
      ВБ= А3 + А4 – А1 + А7= _____________________________________________________</w:t>
      </w:r>
    </w:p>
    <w:p>
      <w:pPr>
        <w:spacing w:after="0"/>
        <w:ind w:left="0"/>
        <w:jc w:val="both"/>
      </w:pPr>
      <w:r>
        <w:rPr>
          <w:rFonts w:ascii="Times New Roman"/>
          <w:b w:val="false"/>
          <w:i w:val="false"/>
          <w:color w:val="000000"/>
          <w:sz w:val="28"/>
        </w:rPr>
        <w:t>
      Р= А2 + А3 + А4= ___________________________________________________________</w:t>
      </w:r>
    </w:p>
    <w:p>
      <w:pPr>
        <w:spacing w:after="0"/>
        <w:ind w:left="0"/>
        <w:jc w:val="both"/>
      </w:pPr>
      <w:r>
        <w:rPr>
          <w:rFonts w:ascii="Times New Roman"/>
          <w:b w:val="false"/>
          <w:i w:val="false"/>
          <w:color w:val="000000"/>
          <w:sz w:val="28"/>
        </w:rPr>
        <w:t>
      С= 8,1 * Х1 + 6,8 * Х2 + 6,0 * Х3 + 6,0 * У6 + 6,8 * У7 + 8,1 * У8= _________________________</w:t>
      </w:r>
    </w:p>
    <w:p>
      <w:pPr>
        <w:spacing w:after="0"/>
        <w:ind w:left="0"/>
        <w:jc w:val="both"/>
      </w:pPr>
      <w:r>
        <w:rPr>
          <w:rFonts w:ascii="Times New Roman"/>
          <w:b w:val="false"/>
          <w:i w:val="false"/>
          <w:color w:val="000000"/>
          <w:sz w:val="28"/>
        </w:rPr>
        <w:t>
      Х = 1, егер 1, 2, 3 орындарды 6, 7, 0 түстер алса, онда қарсы жағдайда Х = 0</w:t>
      </w:r>
    </w:p>
    <w:p>
      <w:pPr>
        <w:spacing w:after="0"/>
        <w:ind w:left="0"/>
        <w:jc w:val="both"/>
      </w:pPr>
      <w:r>
        <w:rPr>
          <w:rFonts w:ascii="Times New Roman"/>
          <w:b w:val="false"/>
          <w:i w:val="false"/>
          <w:color w:val="000000"/>
          <w:sz w:val="28"/>
        </w:rPr>
        <w:t>
      У = 1, егер 6, 7, 8 орындарды 1, 2, 3, 4 алса, онда қарсы жағдайда У = 0</w:t>
      </w:r>
    </w:p>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Зертханашы / сарапшы-психолог___________________________________</w:t>
      </w:r>
    </w:p>
    <w:p>
      <w:pPr>
        <w:spacing w:after="0"/>
        <w:ind w:left="0"/>
        <w:jc w:val="both"/>
      </w:pPr>
      <w:r>
        <w:rPr>
          <w:rFonts w:ascii="Times New Roman"/>
          <w:b w:val="false"/>
          <w:i w:val="false"/>
          <w:color w:val="000000"/>
          <w:sz w:val="28"/>
        </w:rPr>
        <w:t>
      (қолы, тегі,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2" w:id="366"/>
    <w:p>
      <w:pPr>
        <w:spacing w:after="0"/>
        <w:ind w:left="0"/>
        <w:jc w:val="left"/>
      </w:pPr>
      <w:r>
        <w:rPr>
          <w:rFonts w:ascii="Times New Roman"/>
          <w:b/>
          <w:i w:val="false"/>
          <w:color w:val="000000"/>
        </w:rPr>
        <w:t xml:space="preserve"> ЖЖЗӘ бойынша тестілеу хаттамасы*</w:t>
      </w:r>
    </w:p>
    <w:bookmarkEnd w:id="366"/>
    <w:p>
      <w:pPr>
        <w:spacing w:after="0"/>
        <w:ind w:left="0"/>
        <w:jc w:val="left"/>
      </w:pPr>
      <w:r>
        <w:br/>
      </w:r>
    </w:p>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сол жақ жартысы А3 форматында</w:t>
      </w:r>
    </w:p>
    <w:bookmarkStart w:name="z473" w:id="367"/>
    <w:p>
      <w:pPr>
        <w:spacing w:after="0"/>
        <w:ind w:left="0"/>
        <w:jc w:val="left"/>
      </w:pPr>
      <w:r>
        <w:rPr>
          <w:rFonts w:ascii="Times New Roman"/>
          <w:b/>
          <w:i w:val="false"/>
          <w:color w:val="000000"/>
        </w:rPr>
        <w:t xml:space="preserve"> ЖЖЗӘ бойынша тестілеу хаттамасы*</w:t>
      </w:r>
    </w:p>
    <w:bookmarkEnd w:id="367"/>
    <w:p>
      <w:pPr>
        <w:spacing w:after="0"/>
        <w:ind w:left="0"/>
        <w:jc w:val="left"/>
      </w:pPr>
      <w:r>
        <w:br/>
      </w:r>
    </w:p>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парақтың сол жақ жартысы А3 форматында</w:t>
      </w:r>
    </w:p>
    <w:bookmarkStart w:name="z474" w:id="368"/>
    <w:p>
      <w:pPr>
        <w:spacing w:after="0"/>
        <w:ind w:left="0"/>
        <w:jc w:val="left"/>
      </w:pPr>
      <w:r>
        <w:rPr>
          <w:rFonts w:ascii="Times New Roman"/>
          <w:b/>
          <w:i w:val="false"/>
          <w:color w:val="000000"/>
        </w:rPr>
        <w:t xml:space="preserve"> ЖЖЗӘ бойынша тестілеу хаттамасы*</w:t>
      </w:r>
    </w:p>
    <w:bookmarkEnd w:id="368"/>
    <w:p>
      <w:pPr>
        <w:spacing w:after="0"/>
        <w:ind w:left="0"/>
        <w:jc w:val="left"/>
      </w:pPr>
      <w:r>
        <w:br/>
      </w:r>
    </w:p>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парақтың артқы бетінің сол жақ жартысы А3 </w:t>
      </w:r>
    </w:p>
    <w:bookmarkStart w:name="z475" w:id="369"/>
    <w:p>
      <w:pPr>
        <w:spacing w:after="0"/>
        <w:ind w:left="0"/>
        <w:jc w:val="left"/>
      </w:pPr>
      <w:r>
        <w:rPr>
          <w:rFonts w:ascii="Times New Roman"/>
          <w:b/>
          <w:i w:val="false"/>
          <w:color w:val="000000"/>
        </w:rPr>
        <w:t xml:space="preserve"> ЖЖЗӘ бойынша тестілеу хаттамасы*</w:t>
      </w:r>
    </w:p>
    <w:bookmarkEnd w:id="369"/>
    <w:p>
      <w:pPr>
        <w:spacing w:after="0"/>
        <w:ind w:left="0"/>
        <w:jc w:val="left"/>
      </w:pPr>
      <w:r>
        <w:br/>
      </w:r>
    </w:p>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артқы бетінің оң жағы А3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70"/>
    <w:p>
      <w:pPr>
        <w:spacing w:after="0"/>
        <w:ind w:left="0"/>
        <w:jc w:val="left"/>
      </w:pPr>
      <w:r>
        <w:rPr>
          <w:rFonts w:ascii="Times New Roman"/>
          <w:b/>
          <w:i w:val="false"/>
          <w:color w:val="000000"/>
        </w:rPr>
        <w:t xml:space="preserve"> Психофункционалдық тестілеу хаттамасы*</w:t>
      </w:r>
    </w:p>
    <w:bookmarkEnd w:id="370"/>
    <w:p>
      <w:pPr>
        <w:spacing w:after="0"/>
        <w:ind w:left="0"/>
        <w:jc w:val="both"/>
      </w:pPr>
      <w:r>
        <w:rPr>
          <w:rFonts w:ascii="Times New Roman"/>
          <w:b w:val="false"/>
          <w:i w:val="false"/>
          <w:color w:val="ff0000"/>
          <w:sz w:val="28"/>
        </w:rPr>
        <w:t xml:space="preserve">
      Ескерту. 20-қосымша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_____________________________________________ т. ж._________________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Санды есте сақтау</w:t>
      </w:r>
      <w:r>
        <w:rPr>
          <w:rFonts w:ascii="Times New Roman"/>
          <w:b w:val="false"/>
          <w:i w:val="false"/>
          <w:color w:val="000000"/>
          <w:sz w:val="28"/>
        </w:rPr>
        <w:t xml:space="preserve"> (зертханашы өңдейді)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 (қолы, тегі, әкесінің аты)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Сөздерді есте сақтау</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Саны__________бағасы_____________(сарапшы-психолог бағалайды)</w:t>
      </w:r>
    </w:p>
    <w:p>
      <w:pPr>
        <w:spacing w:after="0"/>
        <w:ind w:left="0"/>
        <w:jc w:val="both"/>
      </w:pPr>
      <w:r>
        <w:rPr>
          <w:rFonts w:ascii="Times New Roman"/>
          <w:b w:val="false"/>
          <w:i w:val="false"/>
          <w:color w:val="000000"/>
          <w:sz w:val="28"/>
        </w:rPr>
        <w:t>
      Сарапшы-психолог___________________________________(қолы, тегі,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Түзету сынамасы</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кедергісіз: =                         к =                         л =</w:t>
      </w:r>
    </w:p>
    <w:p>
      <w:pPr>
        <w:spacing w:after="0"/>
        <w:ind w:left="0"/>
        <w:jc w:val="both"/>
      </w:pPr>
      <w:r>
        <w:rPr>
          <w:rFonts w:ascii="Times New Roman"/>
          <w:b w:val="false"/>
          <w:i w:val="false"/>
          <w:color w:val="000000"/>
          <w:sz w:val="28"/>
        </w:rPr>
        <w:t>
      кедергімен: =                         к =                         л =</w:t>
      </w:r>
    </w:p>
    <w:p>
      <w:pPr>
        <w:spacing w:after="0"/>
        <w:ind w:left="0"/>
        <w:jc w:val="both"/>
      </w:pPr>
      <w:r>
        <w:rPr>
          <w:rFonts w:ascii="Times New Roman"/>
          <w:b w:val="false"/>
          <w:i w:val="false"/>
          <w:color w:val="000000"/>
          <w:sz w:val="28"/>
        </w:rPr>
        <w:t>
      Т= +2,5*к+2,0*л =____________________ баға________(сарапшы-психолог бағалайды)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Шатастырылған сызықтар</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П= 2*м–ж=__________________________________________ баға 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Ескертпе* –бланктің беткі жағы, форматы А4</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Шульте методикасы</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Назарын қайта аудару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Нк = Ак – (Қк + Қк) =__________________ Е = Нк – Ақ =__________ баға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Эмоционалдық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жеткіліксіз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Нк = ________________________________ Е=_________________ баға ____________ </w:t>
      </w:r>
    </w:p>
    <w:p>
      <w:pPr>
        <w:spacing w:after="0"/>
        <w:ind w:left="0"/>
        <w:jc w:val="both"/>
      </w:pPr>
      <w:r>
        <w:rPr>
          <w:rFonts w:ascii="Times New Roman"/>
          <w:b w:val="false"/>
          <w:i w:val="false"/>
          <w:color w:val="000000"/>
          <w:sz w:val="28"/>
        </w:rPr>
        <w:t>
      П= 2*м–ж=____________________________________________ баға ________________</w:t>
      </w:r>
    </w:p>
    <w:p>
      <w:pPr>
        <w:spacing w:after="0"/>
        <w:ind w:left="0"/>
        <w:jc w:val="both"/>
      </w:pPr>
      <w:r>
        <w:rPr>
          <w:rFonts w:ascii="Times New Roman"/>
          <w:b w:val="false"/>
          <w:i w:val="false"/>
          <w:color w:val="000000"/>
          <w:sz w:val="28"/>
        </w:rPr>
        <w:t>
      Эмоционалдық тұрақтылықтың жалпы бағасы</w:t>
      </w:r>
    </w:p>
    <w:p>
      <w:pPr>
        <w:spacing w:after="0"/>
        <w:ind w:left="0"/>
        <w:jc w:val="both"/>
      </w:pPr>
      <w:r>
        <w:rPr>
          <w:rFonts w:ascii="Times New Roman"/>
          <w:b w:val="false"/>
          <w:i w:val="false"/>
          <w:color w:val="000000"/>
          <w:sz w:val="28"/>
        </w:rPr>
        <w:t>
      _____________________________________________(кесте бойынша)</w:t>
      </w:r>
    </w:p>
    <w:p>
      <w:pPr>
        <w:spacing w:after="0"/>
        <w:ind w:left="0"/>
        <w:jc w:val="both"/>
      </w:pPr>
      <w:r>
        <w:rPr>
          <w:rFonts w:ascii="Times New Roman"/>
          <w:b w:val="false"/>
          <w:i w:val="false"/>
          <w:color w:val="000000"/>
          <w:sz w:val="28"/>
        </w:rPr>
        <w:t>
      5, 6, 7-тармақтарды сарапшы-психолог толтырады және бағалайды</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Қосымша бақылау</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Қорытындылар</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Уақыт _______________сағ. Күні 20____ж. "______"________________</w:t>
      </w:r>
    </w:p>
    <w:p>
      <w:pPr>
        <w:spacing w:after="0"/>
        <w:ind w:left="0"/>
        <w:jc w:val="both"/>
      </w:pPr>
      <w:r>
        <w:rPr>
          <w:rFonts w:ascii="Times New Roman"/>
          <w:b w:val="false"/>
          <w:i w:val="false"/>
          <w:color w:val="000000"/>
          <w:sz w:val="28"/>
        </w:rPr>
        <w:t>
      ПФЗ бастығы/психолог ___________________________________ (қолы, тегі, аты-жөні)</w:t>
      </w:r>
    </w:p>
    <w:p>
      <w:pPr>
        <w:spacing w:after="0"/>
        <w:ind w:left="0"/>
        <w:jc w:val="both"/>
      </w:pPr>
      <w:r>
        <w:rPr>
          <w:rFonts w:ascii="Times New Roman"/>
          <w:b w:val="false"/>
          <w:i w:val="false"/>
          <w:color w:val="000000"/>
          <w:sz w:val="28"/>
        </w:rPr>
        <w:t>
      Ескертпе* –бланктің сыртқы жағы, А4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7" w:id="371"/>
    <w:p>
      <w:pPr>
        <w:spacing w:after="0"/>
        <w:ind w:left="0"/>
        <w:jc w:val="left"/>
      </w:pPr>
      <w:r>
        <w:rPr>
          <w:rFonts w:ascii="Times New Roman"/>
          <w:b/>
          <w:i w:val="false"/>
          <w:color w:val="000000"/>
        </w:rPr>
        <w:t xml:space="preserve"> Әңгімелесу хаттамасы ____________________________________________________________________________ (тегі, аты, әкесінің аты, туған күні)</w:t>
      </w:r>
    </w:p>
    <w:bookmarkEnd w:id="371"/>
    <w:p>
      <w:pPr>
        <w:spacing w:after="0"/>
        <w:ind w:left="0"/>
        <w:jc w:val="both"/>
      </w:pPr>
      <w:r>
        <w:rPr>
          <w:rFonts w:ascii="Times New Roman"/>
          <w:b w:val="false"/>
          <w:i w:val="false"/>
          <w:color w:val="000000"/>
          <w:sz w:val="28"/>
        </w:rPr>
        <w:t>
      Тұқым қуалаушылық (психикалық аурулар, суицид (суицид жасауға әрекет жасау),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Бұрынғы сырқаттары (бас сүйек-ми жарақаттары, қызметкерлер үшін – уақытша еңбекке жарамсыздық парағына шығу жиілігі)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Зиянды әдеттер (алкогольдік ішімдіктерді шектен тыс ішу, темекі шегу, психикалық белсенді заттарды пайдалану фактілері, тәуелділіктің әрбір түрлері (ойын, құмарлық ойындары)__________________________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Мектепке дейінгі, мектеп мерзімі. Бала кездегі тәрбие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туралы мәліметтер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Қызығушылық саласы (әуестену, хобби, бос уақыт)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Қарулы Күштердегі қызмет (мерзімдік қызмет, әскери кафедра, ЖТМ)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органдарындағы қызмет ерекшеліктері (қызмет атқарған жылдары, қандай жүйеде жұмыс істеді, кім болып қызмет істеді, атағы, қызметтен босатылу себептері)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жағдайы (үйленген/күйеуге шыққан, ажырасқан (себептері), некелер саны, балаларының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етуі (ұйымның атауы, жұмыс істеген мерзімі, лауазымы, жұмысын жиі ауыстыруы) _______________________________________________________________</w:t>
      </w:r>
    </w:p>
    <w:p>
      <w:pPr>
        <w:spacing w:after="0"/>
        <w:ind w:left="0"/>
        <w:jc w:val="both"/>
      </w:pPr>
      <w:r>
        <w:rPr>
          <w:rFonts w:ascii="Times New Roman"/>
          <w:b w:val="false"/>
          <w:i w:val="false"/>
          <w:color w:val="000000"/>
          <w:sz w:val="28"/>
        </w:rPr>
        <w:t>
      Туған жері (қай жерде туды, қай жерде тұрды, осы қалада қай уақыттан бері тұрады, өз үйі бар ма (жалға алынған, уақытша алған, туыстарымен бірге тұрады)___________________________________________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мінез-құлықтық, коммуникативтік, эмоционалдық және басқа да ерекшеліктері (әңгімелесі, бақылау процесінде), ПД тестілеу және ПФ тестілеу нәтижелерінде көрсетілмеген әр түрлі ақпараттар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ПФЗ бастығы/психолог___________________________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22-қосымша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89" w:id="372"/>
    <w:p>
      <w:pPr>
        <w:spacing w:after="0"/>
        <w:ind w:left="0"/>
        <w:jc w:val="left"/>
      </w:pPr>
      <w:r>
        <w:rPr>
          <w:rFonts w:ascii="Times New Roman"/>
          <w:b/>
          <w:i w:val="false"/>
          <w:color w:val="000000"/>
        </w:rPr>
        <w:t xml:space="preserve"> Психофизиологиялық зерттеу қорытындысы №</w:t>
      </w:r>
    </w:p>
    <w:bookmarkEnd w:id="37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Тұжырым: ұсынылады / ұсынылмайды</w:t>
      </w:r>
    </w:p>
    <w:p>
      <w:pPr>
        <w:spacing w:after="0"/>
        <w:ind w:left="0"/>
        <w:jc w:val="both"/>
      </w:pPr>
      <w:r>
        <w:rPr>
          <w:rFonts w:ascii="Times New Roman"/>
          <w:b w:val="false"/>
          <w:i w:val="false"/>
          <w:color w:val="000000"/>
          <w:sz w:val="28"/>
        </w:rPr>
        <w:t>
      (қажет емесін сызып тастау)</w:t>
      </w:r>
    </w:p>
    <w:p>
      <w:pPr>
        <w:spacing w:after="0"/>
        <w:ind w:left="0"/>
        <w:jc w:val="both"/>
      </w:pPr>
      <w:r>
        <w:rPr>
          <w:rFonts w:ascii="Times New Roman"/>
          <w:b w:val="false"/>
          <w:i w:val="false"/>
          <w:color w:val="000000"/>
          <w:sz w:val="28"/>
        </w:rPr>
        <w:t>
      20____ жыл "______"___________</w:t>
      </w:r>
    </w:p>
    <w:p>
      <w:pPr>
        <w:spacing w:after="0"/>
        <w:ind w:left="0"/>
        <w:jc w:val="both"/>
      </w:pPr>
      <w:r>
        <w:rPr>
          <w:rFonts w:ascii="Times New Roman"/>
          <w:b w:val="false"/>
          <w:i w:val="false"/>
          <w:color w:val="000000"/>
          <w:sz w:val="28"/>
        </w:rPr>
        <w:t>
      Психолог _____________________________</w:t>
      </w:r>
    </w:p>
    <w:p>
      <w:pPr>
        <w:spacing w:after="0"/>
        <w:ind w:left="0"/>
        <w:jc w:val="both"/>
      </w:pPr>
      <w:r>
        <w:rPr>
          <w:rFonts w:ascii="Times New Roman"/>
          <w:b w:val="false"/>
          <w:i w:val="false"/>
          <w:color w:val="000000"/>
          <w:sz w:val="28"/>
        </w:rPr>
        <w:t>
      (қолы, тегі,аты-жөні)</w:t>
      </w:r>
    </w:p>
    <w:p>
      <w:pPr>
        <w:spacing w:after="0"/>
        <w:ind w:left="0"/>
        <w:jc w:val="both"/>
      </w:pPr>
      <w:r>
        <w:rPr>
          <w:rFonts w:ascii="Times New Roman"/>
          <w:b w:val="false"/>
          <w:i w:val="false"/>
          <w:color w:val="000000"/>
          <w:sz w:val="28"/>
        </w:rPr>
        <w:t>
      ПФЗ бастығы _________________________</w:t>
      </w:r>
    </w:p>
    <w:p>
      <w:pPr>
        <w:spacing w:after="0"/>
        <w:ind w:left="0"/>
        <w:jc w:val="both"/>
      </w:pPr>
      <w:r>
        <w:rPr>
          <w:rFonts w:ascii="Times New Roman"/>
          <w:b w:val="false"/>
          <w:i w:val="false"/>
          <w:color w:val="000000"/>
          <w:sz w:val="28"/>
        </w:rPr>
        <w:t>
      (қолы, 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373"/>
    <w:p>
      <w:pPr>
        <w:spacing w:after="0"/>
        <w:ind w:left="0"/>
        <w:jc w:val="left"/>
      </w:pPr>
      <w:r>
        <w:rPr>
          <w:rFonts w:ascii="Times New Roman"/>
          <w:b/>
          <w:i w:val="false"/>
          <w:color w:val="000000"/>
        </w:rPr>
        <w:t xml:space="preserve"> Оқу орнына оқуға түсушілерді психофизиологиялық зерттеу №_____Қорытынды</w:t>
      </w:r>
    </w:p>
    <w:bookmarkEnd w:id="373"/>
    <w:p>
      <w:pPr>
        <w:spacing w:after="0"/>
        <w:ind w:left="0"/>
        <w:jc w:val="both"/>
      </w:pPr>
      <w:r>
        <w:rPr>
          <w:rFonts w:ascii="Times New Roman"/>
          <w:b w:val="false"/>
          <w:i w:val="false"/>
          <w:color w:val="ff0000"/>
          <w:sz w:val="28"/>
        </w:rPr>
        <w:t xml:space="preserve">
      Ескерту. 23-қосымша алып тасталды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3" w:id="374"/>
    <w:p>
      <w:pPr>
        <w:spacing w:after="0"/>
        <w:ind w:left="0"/>
        <w:jc w:val="left"/>
      </w:pPr>
      <w:r>
        <w:rPr>
          <w:rFonts w:ascii="Times New Roman"/>
          <w:b/>
          <w:i w:val="false"/>
          <w:color w:val="000000"/>
        </w:rPr>
        <w:t xml:space="preserve"> ІІО әскери-дәрігерлік комиссияларындағы психофизиологиялық зерттеу нәтижелері бойынша психологиялық сипаттама жасау сызбасы (ӘДК психологы жасайды)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процестерінің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Абстрактілік-логикалық ойлау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өнімділігі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саласы (2-бағанмен көзделген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сақтаудың және цифрлық материалдарды есте сақтаудың жеке ерекшеліктері (механикалық жады, ассоциативті жады)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көлемі, шоғырлануы, ауыстырылуы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регламент жағдайында шапшаң ден қою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процестердің шапшаңдығы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Жеке-тұлғалық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сапасы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мінезтану ерекшеліктері (міне-құлық, тәртіп, жеке тұлғааралық мінез-құлық әлпеті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 (орындаушылық, жауапкершілік, төзімділік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акцентуация, әлеуметтік бейімсіздік тәуекелі, стандартты емес мінез-құлық нысандарының болуы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беріктілігі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жетілу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 күйі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түсу (қызметті жалғастыру) мотивтері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бағытталуы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(ықтималдық)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не болмаса белгісіздік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психологтарына арналған ұсыныстар (қажет болған кезде психологиялық сипаттама мәтінінің мазмұнында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(психологиялық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5" w:id="375"/>
    <w:p>
      <w:pPr>
        <w:spacing w:after="0"/>
        <w:ind w:left="0"/>
        <w:jc w:val="left"/>
      </w:pPr>
      <w:r>
        <w:rPr>
          <w:rFonts w:ascii="Times New Roman"/>
          <w:b/>
          <w:i w:val="false"/>
          <w:color w:val="000000"/>
        </w:rPr>
        <w:t xml:space="preserve"> ІІО ӘДК-ге арналған жеке мінездеме жасау сызбасы (кадр бөлінісінің психологы жасайды)</w:t>
      </w:r>
    </w:p>
    <w:bookmarkEnd w:id="375"/>
    <w:p>
      <w:pPr>
        <w:spacing w:after="0"/>
        <w:ind w:left="0"/>
        <w:jc w:val="both"/>
      </w:pPr>
      <w:r>
        <w:rPr>
          <w:rFonts w:ascii="Times New Roman"/>
          <w:b w:val="false"/>
          <w:i w:val="false"/>
          <w:color w:val="000000"/>
          <w:sz w:val="28"/>
        </w:rPr>
        <w:t>
      ӘДК-ге арналған жеке мінездеме көрсетілген тармақтарға жауап түрінде жасалады:</w:t>
      </w:r>
    </w:p>
    <w:bookmarkStart w:name="z496" w:id="376"/>
    <w:p>
      <w:pPr>
        <w:spacing w:after="0"/>
        <w:ind w:left="0"/>
        <w:jc w:val="both"/>
      </w:pPr>
      <w:r>
        <w:rPr>
          <w:rFonts w:ascii="Times New Roman"/>
          <w:b w:val="false"/>
          <w:i w:val="false"/>
          <w:color w:val="000000"/>
          <w:sz w:val="28"/>
        </w:rPr>
        <w:t>
      1. Қызметкердің өз қызметтік міндеттерін орындауға көзқарасы.</w:t>
      </w:r>
    </w:p>
    <w:bookmarkEnd w:id="376"/>
    <w:p>
      <w:pPr>
        <w:spacing w:after="0"/>
        <w:ind w:left="0"/>
        <w:jc w:val="both"/>
      </w:pPr>
      <w:r>
        <w:rPr>
          <w:rFonts w:ascii="Times New Roman"/>
          <w:b w:val="false"/>
          <w:i w:val="false"/>
          <w:color w:val="000000"/>
          <w:sz w:val="28"/>
        </w:rPr>
        <w:t>
      Бұл жерде мыналарды атап өту қажет: бағыну, басшылық ету, басшылық жасай ала ма не болмаса бұйрықтарға теріс көзқарас таныта ма, наразылық білдіре ме, белсенділік, орындаушылық, бастамашылық немесе немқұрайлылық, адал емес, енжарлық, жеткіліксіз жауапкершілік таныта ма?</w:t>
      </w:r>
    </w:p>
    <w:bookmarkStart w:name="z497" w:id="377"/>
    <w:p>
      <w:pPr>
        <w:spacing w:after="0"/>
        <w:ind w:left="0"/>
        <w:jc w:val="both"/>
      </w:pPr>
      <w:r>
        <w:rPr>
          <w:rFonts w:ascii="Times New Roman"/>
          <w:b w:val="false"/>
          <w:i w:val="false"/>
          <w:color w:val="000000"/>
          <w:sz w:val="28"/>
        </w:rPr>
        <w:t>
      2. Қызметкердің әріптестермен, қоршаған ортамен өзара қарым-қатынасының ерекшеліктері.</w:t>
      </w:r>
    </w:p>
    <w:bookmarkEnd w:id="377"/>
    <w:p>
      <w:pPr>
        <w:spacing w:after="0"/>
        <w:ind w:left="0"/>
        <w:jc w:val="both"/>
      </w:pPr>
      <w:r>
        <w:rPr>
          <w:rFonts w:ascii="Times New Roman"/>
          <w:b w:val="false"/>
          <w:i w:val="false"/>
          <w:color w:val="000000"/>
          <w:sz w:val="28"/>
        </w:rPr>
        <w:t>
      Көрсетілсін: көпшіл, тез араласқыш, эмоционалдық ақ көңілділік, тұйықтық, күдіктілікті (мысалы, басқалардың іс-әрекетіне, әріптестерінің ол туралы, оның отбасы және т.б. туралы қызығушылықтары мен сұрауларына қатысты), ренжігіштік, қайырымдылығы, ұстамдылық немесе қызбалық, агрессивтілік, айналасындағылардың ықпалына жеңіл беріле ме, көнгіш немесе табындылық таныта ма, өзінің ұстанымдарын, шешімдерін қорғауда өжеттік таныта ма.</w:t>
      </w:r>
    </w:p>
    <w:bookmarkStart w:name="z498" w:id="378"/>
    <w:p>
      <w:pPr>
        <w:spacing w:after="0"/>
        <w:ind w:left="0"/>
        <w:jc w:val="both"/>
      </w:pPr>
      <w:r>
        <w:rPr>
          <w:rFonts w:ascii="Times New Roman"/>
          <w:b w:val="false"/>
          <w:i w:val="false"/>
          <w:color w:val="000000"/>
          <w:sz w:val="28"/>
        </w:rPr>
        <w:t>
      3. Эмоциялық жағдайдың (көңіл-күйдің) ерекшеліктері.</w:t>
      </w:r>
    </w:p>
    <w:bookmarkEnd w:id="378"/>
    <w:p>
      <w:pPr>
        <w:spacing w:after="0"/>
        <w:ind w:left="0"/>
        <w:jc w:val="both"/>
      </w:pPr>
      <w:r>
        <w:rPr>
          <w:rFonts w:ascii="Times New Roman"/>
          <w:b w:val="false"/>
          <w:i w:val="false"/>
          <w:color w:val="000000"/>
          <w:sz w:val="28"/>
        </w:rPr>
        <w:t>
      Атап көрсету: эмоциялық тұрақтылық немесе көңіл-күйдің жиі ауысуы, көңіл-күй аясы, яғни ашықтық, тілектестік, белсенділік байқата отырып, жақсы көңіл-күйде болу немесе түңілу, апатия, басымдылық, жағдайлармен қанағаттанбаушылық, айналасындағылармен өзара қарым-қатынас, қызметкерлердің нұсқауларына, іс-әрекеттеріне қатысты наразылықтың жиі білдірілуі, сасқалақтап қалуы, "тұйықталып қалуы", белсенділіктің төмендеуі немесе шамадан тыс қозу, белсенді қызмет, ішкі шиеленіс (ымдау, пантомимика арқылы айқындалатын қозғалыстар).</w:t>
      </w:r>
    </w:p>
    <w:bookmarkStart w:name="z499" w:id="379"/>
    <w:p>
      <w:pPr>
        <w:spacing w:after="0"/>
        <w:ind w:left="0"/>
        <w:jc w:val="both"/>
      </w:pPr>
      <w:r>
        <w:rPr>
          <w:rFonts w:ascii="Times New Roman"/>
          <w:b w:val="false"/>
          <w:i w:val="false"/>
          <w:color w:val="000000"/>
          <w:sz w:val="28"/>
        </w:rPr>
        <w:t>
      4. Алкогольдік ішімдіктер ішуге не болмаса психикалық белсенді заттарға көзқарасы.</w:t>
      </w:r>
    </w:p>
    <w:bookmarkEnd w:id="379"/>
    <w:p>
      <w:pPr>
        <w:spacing w:after="0"/>
        <w:ind w:left="0"/>
        <w:jc w:val="both"/>
      </w:pPr>
      <w:r>
        <w:rPr>
          <w:rFonts w:ascii="Times New Roman"/>
          <w:b w:val="false"/>
          <w:i w:val="false"/>
          <w:color w:val="000000"/>
          <w:sz w:val="28"/>
        </w:rPr>
        <w:t>
      Атап көрсету: спирттік ішімдіктерді ішумен байланысты қызметтік тәртіпті бұзу жағдайлары болды ма, ішімдік ішуге қатысты үгіттеулерге жеңіл беріле ме немесе өзі бастамашылық таныта ма, ішімдік ішуге төзімі (алкогольден тез масая ма) және ішкен кездегі мінез-құлығы (құтыру, агрессивтілік немесе шектен тыс алдау, ашықтық немесе тұйық, "тұйықталып қалуы").</w:t>
      </w:r>
    </w:p>
    <w:bookmarkStart w:name="z500" w:id="380"/>
    <w:p>
      <w:pPr>
        <w:spacing w:after="0"/>
        <w:ind w:left="0"/>
        <w:jc w:val="both"/>
      </w:pPr>
      <w:r>
        <w:rPr>
          <w:rFonts w:ascii="Times New Roman"/>
          <w:b w:val="false"/>
          <w:i w:val="false"/>
          <w:color w:val="000000"/>
          <w:sz w:val="28"/>
        </w:rPr>
        <w:t>
      5. Қызметкер өзінің ахуалға, өміріне, отбасылық өміріне немесе өзара қарым-қатынастарына қанағаттанбауы туралы, оның айналасындағылардың үнемі түсінбеуі туралы, өзінің ешкімге керегі туралы, болашақ өмірге сенімсіздігі туралы ойды үнемі айтып келе ме (немесе бұл туралы біреуге меңзеуге тырыса ма).</w:t>
      </w:r>
    </w:p>
    <w:bookmarkEnd w:id="380"/>
    <w:bookmarkStart w:name="z501" w:id="381"/>
    <w:p>
      <w:pPr>
        <w:spacing w:after="0"/>
        <w:ind w:left="0"/>
        <w:jc w:val="both"/>
      </w:pPr>
      <w:r>
        <w:rPr>
          <w:rFonts w:ascii="Times New Roman"/>
          <w:b w:val="false"/>
          <w:i w:val="false"/>
          <w:color w:val="000000"/>
          <w:sz w:val="28"/>
        </w:rPr>
        <w:t>
      6. Қызметкер өзін жедел және экстремалды жағдайларда қалай көрсетеді?</w:t>
      </w:r>
    </w:p>
    <w:bookmarkEnd w:id="381"/>
    <w:p>
      <w:pPr>
        <w:spacing w:after="0"/>
        <w:ind w:left="0"/>
        <w:jc w:val="both"/>
      </w:pPr>
      <w:r>
        <w:rPr>
          <w:rFonts w:ascii="Times New Roman"/>
          <w:b w:val="false"/>
          <w:i w:val="false"/>
          <w:color w:val="000000"/>
          <w:sz w:val="28"/>
        </w:rPr>
        <w:t>
      Көрсетілсін: тез әрекет етеді, жинақылығымен, орындаушылығымен, бастамашылығымен ерекшеленеді немесе сенімсіздік, шешімсіздік, үрейлену, сасқалақтауы.</w:t>
      </w:r>
    </w:p>
    <w:bookmarkStart w:name="z502" w:id="382"/>
    <w:p>
      <w:pPr>
        <w:spacing w:after="0"/>
        <w:ind w:left="0"/>
        <w:jc w:val="both"/>
      </w:pPr>
      <w:r>
        <w:rPr>
          <w:rFonts w:ascii="Times New Roman"/>
          <w:b w:val="false"/>
          <w:i w:val="false"/>
          <w:color w:val="000000"/>
          <w:sz w:val="28"/>
        </w:rPr>
        <w:t>
      7. Сіздің көзқарасыңыз бойынша қызметкерде мұндай әрекеттер немесе мінез-құлық формалары оғаш, күдікті болып көріне ме?</w:t>
      </w:r>
    </w:p>
    <w:bookmarkEnd w:id="382"/>
    <w:p>
      <w:pPr>
        <w:spacing w:after="0"/>
        <w:ind w:left="0"/>
        <w:jc w:val="both"/>
      </w:pPr>
      <w:r>
        <w:rPr>
          <w:rFonts w:ascii="Times New Roman"/>
          <w:b w:val="false"/>
          <w:i w:val="false"/>
          <w:color w:val="000000"/>
          <w:sz w:val="28"/>
        </w:rPr>
        <w:t>
      Долылық жағдайлары, қандай да бір талма, естен тану, өзімен өзі дауыстап сөйлесу, оны біреу іздейді немесе ол біреуден қорқады деген ой айтты ма?</w:t>
      </w:r>
    </w:p>
    <w:bookmarkStart w:name="z503" w:id="383"/>
    <w:p>
      <w:pPr>
        <w:spacing w:after="0"/>
        <w:ind w:left="0"/>
        <w:jc w:val="both"/>
      </w:pPr>
      <w:r>
        <w:rPr>
          <w:rFonts w:ascii="Times New Roman"/>
          <w:b w:val="false"/>
          <w:i w:val="false"/>
          <w:color w:val="000000"/>
          <w:sz w:val="28"/>
        </w:rPr>
        <w:t>
      8. Сырқат, нашар сезінуіне жиі сілтеме жасай ма, болмашы жағдай бойынша уақытша еңбекке жарамсыздық парағын алуға жүгіне ме?</w:t>
      </w:r>
    </w:p>
    <w:bookmarkEnd w:id="383"/>
    <w:bookmarkStart w:name="z504" w:id="384"/>
    <w:p>
      <w:pPr>
        <w:spacing w:after="0"/>
        <w:ind w:left="0"/>
        <w:jc w:val="both"/>
      </w:pPr>
      <w:r>
        <w:rPr>
          <w:rFonts w:ascii="Times New Roman"/>
          <w:b w:val="false"/>
          <w:i w:val="false"/>
          <w:color w:val="000000"/>
          <w:sz w:val="28"/>
        </w:rPr>
        <w:t>
      9. Оны қызметте қалдырудың мақсатқа сай болуы.</w:t>
      </w:r>
    </w:p>
    <w:bookmarkEnd w:id="384"/>
    <w:p>
      <w:pPr>
        <w:spacing w:after="0"/>
        <w:ind w:left="0"/>
        <w:jc w:val="both"/>
      </w:pPr>
      <w:r>
        <w:rPr>
          <w:rFonts w:ascii="Times New Roman"/>
          <w:b w:val="false"/>
          <w:i w:val="false"/>
          <w:color w:val="000000"/>
          <w:sz w:val="28"/>
        </w:rPr>
        <w:t>
      Жеке мінездеме сондай-ақ сипатталушының денсаулық жағдайының және оның өз лауазымы бойынша атқаратын қызметтік міндеттерінің толықтығы мен сапасына сипатталатын психологиялық ерекшеліктерінің ықпалы туралы мәліметтерді, басшылықтың оны қызметте сақтаудың (орналастырудың) мақсатқа сәйкестігі және басқа лауазымға ауыстыру мүмкіндігі туралы пікірін көрсетуі тиіс.</w:t>
      </w:r>
    </w:p>
    <w:p>
      <w:pPr>
        <w:spacing w:after="0"/>
        <w:ind w:left="0"/>
        <w:jc w:val="both"/>
      </w:pPr>
      <w:r>
        <w:rPr>
          <w:rFonts w:ascii="Times New Roman"/>
          <w:b w:val="false"/>
          <w:i w:val="false"/>
          <w:color w:val="000000"/>
          <w:sz w:val="28"/>
        </w:rPr>
        <w:t>
      Мінездемені бөлініс бастығы (орынбасары) жасайды және міндетті түрде ІІО және кадр аппараты басшылығының қолымен, ІІО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85"/>
    <w:p>
      <w:pPr>
        <w:spacing w:after="0"/>
        <w:ind w:left="0"/>
        <w:jc w:val="left"/>
      </w:pPr>
      <w:r>
        <w:rPr>
          <w:rFonts w:ascii="Times New Roman"/>
          <w:b/>
          <w:i w:val="false"/>
          <w:color w:val="000000"/>
        </w:rPr>
        <w:t xml:space="preserve"> ПФЗ қорытындыларын тіркеу журналы*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(қызметке, оқуға кандидат,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 орналасатын, ауысатын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Әдістемелердің (ЖЖЗӘ, ҚБТ (Равен), Люшер, ПФ тестілеу, қосымша тестілер) қысқаша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ескепртпе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Сарапшы-психологтың тегі, аты-жөні,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ПФО қорытындыларын тіркеудің күнделікті жазбалары тіркеу күні көрсетіліп басталады. Нөмірлеу жылдық есепті мерзімнің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8" w:id="386"/>
    <w:p>
      <w:pPr>
        <w:spacing w:after="0"/>
        <w:ind w:left="0"/>
        <w:jc w:val="left"/>
      </w:pPr>
      <w:r>
        <w:rPr>
          <w:rFonts w:ascii="Times New Roman"/>
          <w:b/>
          <w:i w:val="false"/>
          <w:color w:val="000000"/>
        </w:rPr>
        <w:t xml:space="preserve"> Полиграфологиялық зерттеуге алдын ала жазылу журналы</w:t>
      </w:r>
    </w:p>
    <w:bookmarkEnd w:id="386"/>
    <w:p>
      <w:pPr>
        <w:spacing w:after="0"/>
        <w:ind w:left="0"/>
        <w:jc w:val="both"/>
      </w:pPr>
      <w:r>
        <w:rPr>
          <w:rFonts w:ascii="Times New Roman"/>
          <w:b w:val="false"/>
          <w:i w:val="false"/>
          <w:color w:val="ff0000"/>
          <w:sz w:val="28"/>
        </w:rPr>
        <w:t xml:space="preserve">
      Ескерту. 27-қосымша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387"/>
    <w:p>
      <w:pPr>
        <w:spacing w:after="0"/>
        <w:ind w:left="0"/>
        <w:jc w:val="left"/>
      </w:pPr>
      <w:r>
        <w:rPr>
          <w:rFonts w:ascii="Times New Roman"/>
          <w:b/>
          <w:i w:val="false"/>
          <w:color w:val="000000"/>
        </w:rPr>
        <w:t xml:space="preserve"> Полиграфологиялық зерттеуден өту қорытындысын беру журналы</w:t>
      </w:r>
    </w:p>
    <w:bookmarkEnd w:id="387"/>
    <w:p>
      <w:pPr>
        <w:spacing w:after="0"/>
        <w:ind w:left="0"/>
        <w:jc w:val="both"/>
      </w:pPr>
      <w:r>
        <w:rPr>
          <w:rFonts w:ascii="Times New Roman"/>
          <w:b w:val="false"/>
          <w:i w:val="false"/>
          <w:color w:val="ff0000"/>
          <w:sz w:val="28"/>
        </w:rPr>
        <w:t xml:space="preserve">
      Ескерту. 28-қосымша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2-қосымша</w:t>
            </w:r>
          </w:p>
        </w:tc>
      </w:tr>
    </w:tbl>
    <w:bookmarkStart w:name="z512" w:id="388"/>
    <w:p>
      <w:pPr>
        <w:spacing w:after="0"/>
        <w:ind w:left="0"/>
        <w:jc w:val="left"/>
      </w:pPr>
      <w:r>
        <w:rPr>
          <w:rFonts w:ascii="Times New Roman"/>
          <w:b/>
          <w:i w:val="false"/>
          <w:color w:val="000000"/>
        </w:rPr>
        <w:t xml:space="preserve"> Қазақстан Республикасы ішкі істер органдарындағы әскери-дәрігерлік сараптама комиссиялары туралы ереже</w:t>
      </w:r>
    </w:p>
    <w:bookmarkEnd w:id="388"/>
    <w:bookmarkStart w:name="z513" w:id="389"/>
    <w:p>
      <w:pPr>
        <w:spacing w:after="0"/>
        <w:ind w:left="0"/>
        <w:jc w:val="left"/>
      </w:pPr>
      <w:r>
        <w:rPr>
          <w:rFonts w:ascii="Times New Roman"/>
          <w:b/>
          <w:i w:val="false"/>
          <w:color w:val="000000"/>
        </w:rPr>
        <w:t xml:space="preserve"> 1-тарау. Негізгі ережелер</w:t>
      </w:r>
    </w:p>
    <w:bookmarkEnd w:id="389"/>
    <w:bookmarkStart w:name="z514" w:id="390"/>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сәйкес әзірленді және Қазақстан Республикасының ішкі істер органдарындағы әскери-дәрігерлік сараптама комиссияларының (бұдан әрі – ІІО ӘДС комиссиясы) функциялары мен өкілеттіктерін айқындайды.</w:t>
      </w:r>
    </w:p>
    <w:bookmarkEnd w:id="390"/>
    <w:bookmarkStart w:name="z515" w:id="391"/>
    <w:p>
      <w:pPr>
        <w:spacing w:after="0"/>
        <w:ind w:left="0"/>
        <w:jc w:val="both"/>
      </w:pPr>
      <w:r>
        <w:rPr>
          <w:rFonts w:ascii="Times New Roman"/>
          <w:b w:val="false"/>
          <w:i w:val="false"/>
          <w:color w:val="000000"/>
          <w:sz w:val="28"/>
        </w:rPr>
        <w:t>
      2. ІІО ӘДС комиссиялары ІІО медициналық сараптау-диагностикалық бөліністері болып табылады және Қазақстан Республикасының құқық қорғау органдары мен Мемлекеттік фельдъегерлік қызметте (бұдан әрі – құқық қорғау органдары) ӘДС-ны ұйымдастыру мен жүргізуге арналған.</w:t>
      </w:r>
    </w:p>
    <w:bookmarkEnd w:id="391"/>
    <w:bookmarkStart w:name="z516" w:id="392"/>
    <w:p>
      <w:pPr>
        <w:spacing w:after="0"/>
        <w:ind w:left="0"/>
        <w:jc w:val="both"/>
      </w:pPr>
      <w:r>
        <w:rPr>
          <w:rFonts w:ascii="Times New Roman"/>
          <w:b w:val="false"/>
          <w:i w:val="false"/>
          <w:color w:val="000000"/>
          <w:sz w:val="28"/>
        </w:rPr>
        <w:t>
      3. ІІО ӘДС комиссиялары:</w:t>
      </w:r>
    </w:p>
    <w:bookmarkEnd w:id="392"/>
    <w:p>
      <w:pPr>
        <w:spacing w:after="0"/>
        <w:ind w:left="0"/>
        <w:jc w:val="both"/>
      </w:pPr>
      <w:r>
        <w:rPr>
          <w:rFonts w:ascii="Times New Roman"/>
          <w:b w:val="false"/>
          <w:i w:val="false"/>
          <w:color w:val="000000"/>
          <w:sz w:val="28"/>
        </w:rPr>
        <w:t>
      Қазақстан Республикасы Ішкі істер министрлігінің Орталық әскери-дәрігерлік комиссиясы (бұдан әрі - ІІМ ОӘДК);</w:t>
      </w:r>
    </w:p>
    <w:p>
      <w:pPr>
        <w:spacing w:after="0"/>
        <w:ind w:left="0"/>
        <w:jc w:val="both"/>
      </w:pPr>
      <w:r>
        <w:rPr>
          <w:rFonts w:ascii="Times New Roman"/>
          <w:b w:val="false"/>
          <w:i w:val="false"/>
          <w:color w:val="000000"/>
          <w:sz w:val="28"/>
        </w:rPr>
        <w:t>
      облыстардың, астананың және республикалық маңызы бар қалалардың полиция департаменттерінің әскери-дәрігерлік комиссиялары (бұдан әрі - ДП ӘДК);</w:t>
      </w:r>
    </w:p>
    <w:p>
      <w:pPr>
        <w:spacing w:after="0"/>
        <w:ind w:left="0"/>
        <w:jc w:val="both"/>
      </w:pPr>
      <w:r>
        <w:rPr>
          <w:rFonts w:ascii="Times New Roman"/>
          <w:b w:val="false"/>
          <w:i w:val="false"/>
          <w:color w:val="000000"/>
          <w:sz w:val="28"/>
        </w:rPr>
        <w:t>
      Қазақстан Республикасының құқық қорғау органдарының білім беру ұйымдарының уақытша жұмыс істейтін штаттық емес әскери-дәрігерлік комиссиялары (бұдан әрі – ББҰ УӘДК) ұсынған.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7" w:id="393"/>
    <w:p>
      <w:pPr>
        <w:spacing w:after="0"/>
        <w:ind w:left="0"/>
        <w:jc w:val="both"/>
      </w:pPr>
      <w:r>
        <w:rPr>
          <w:rFonts w:ascii="Times New Roman"/>
          <w:b w:val="false"/>
          <w:i w:val="false"/>
          <w:color w:val="000000"/>
          <w:sz w:val="28"/>
        </w:rPr>
        <w:t>
      4. Құқық қорғау органдарындағы қызметке және әскери қызметке кандидаттарға (бұдан әрі – қызметке кандидаттар), құқық қорғау органдарының білім беру ұйымдарында және әскери-оқу мекемелерінде оқуға кандидаттарға (бұдан әрі – оқуға кандидаттар), құқық қорғау органдарында қызмет, әскери қызмет атқаратын қызметкерлер мен әскери қызметшілерге қатысты әскери-дәрігерлік сараптама мәселелері бойынша ӘДК осы Ережелерді және осы бұйрықпен бекiтiлген Қазақстан Республикасының құқық қорғау органдары мен Мемлекеттік фельдъегерлік қызметінде әскери-дәрігерлік сараптама жүргізу қағидаларының (бұдан әрі - Қағидалар) 1 және 3- тармақтарында көрсетілген нормативтік актілерді басшылыққа алады.</w:t>
      </w:r>
    </w:p>
    <w:bookmarkEnd w:id="393"/>
    <w:bookmarkStart w:name="z518" w:id="394"/>
    <w:p>
      <w:pPr>
        <w:spacing w:after="0"/>
        <w:ind w:left="0"/>
        <w:jc w:val="both"/>
      </w:pPr>
      <w:r>
        <w:rPr>
          <w:rFonts w:ascii="Times New Roman"/>
          <w:b w:val="false"/>
          <w:i w:val="false"/>
          <w:color w:val="000000"/>
          <w:sz w:val="28"/>
        </w:rPr>
        <w:t>
      5. ӘДК қызметін бақылау, әскери-дәрігерлік сараптама мәселелері бойынша әдістемелік қамтамасыз ету ІІМ ОӘДК-ға жүктеледі.</w:t>
      </w:r>
    </w:p>
    <w:bookmarkEnd w:id="394"/>
    <w:bookmarkStart w:name="z519" w:id="395"/>
    <w:p>
      <w:pPr>
        <w:spacing w:after="0"/>
        <w:ind w:left="0"/>
        <w:jc w:val="both"/>
      </w:pPr>
      <w:r>
        <w:rPr>
          <w:rFonts w:ascii="Times New Roman"/>
          <w:b w:val="false"/>
          <w:i w:val="false"/>
          <w:color w:val="000000"/>
          <w:sz w:val="28"/>
        </w:rPr>
        <w:t>
      6. ӘДК құқық қорғау органдары бөліністерінің, білім беру ұйымдарының, халықты әлеуметтік қорғау органдары, қаржы қызметтері кадр қызметтерінің және барлық лауазымды және заңды тұлғалар үшін орындауға міндетті тиісті құжаттарды ресімдеуге арналған заң күші бар қорытындылар мен қаулылар шығарады.</w:t>
      </w:r>
    </w:p>
    <w:bookmarkEnd w:id="395"/>
    <w:bookmarkStart w:name="z520" w:id="396"/>
    <w:p>
      <w:pPr>
        <w:spacing w:after="0"/>
        <w:ind w:left="0"/>
        <w:jc w:val="left"/>
      </w:pPr>
      <w:r>
        <w:rPr>
          <w:rFonts w:ascii="Times New Roman"/>
          <w:b/>
          <w:i w:val="false"/>
          <w:color w:val="000000"/>
        </w:rPr>
        <w:t xml:space="preserve"> 2-тарау. Штаттық әскери-дәрігерлік комиссиялар</w:t>
      </w:r>
    </w:p>
    <w:bookmarkEnd w:id="396"/>
    <w:bookmarkStart w:name="z521" w:id="397"/>
    <w:p>
      <w:pPr>
        <w:spacing w:after="0"/>
        <w:ind w:left="0"/>
        <w:jc w:val="left"/>
      </w:pPr>
      <w:r>
        <w:rPr>
          <w:rFonts w:ascii="Times New Roman"/>
          <w:b/>
          <w:i w:val="false"/>
          <w:color w:val="000000"/>
        </w:rPr>
        <w:t xml:space="preserve"> 1- параграф. Жалпы ережелер</w:t>
      </w:r>
    </w:p>
    <w:bookmarkEnd w:id="397"/>
    <w:bookmarkStart w:name="z522" w:id="398"/>
    <w:p>
      <w:pPr>
        <w:spacing w:after="0"/>
        <w:ind w:left="0"/>
        <w:jc w:val="both"/>
      </w:pPr>
      <w:r>
        <w:rPr>
          <w:rFonts w:ascii="Times New Roman"/>
          <w:b w:val="false"/>
          <w:i w:val="false"/>
          <w:color w:val="000000"/>
          <w:sz w:val="28"/>
        </w:rPr>
        <w:t>
      7. Штаттық ӘДК ІІМ ОӘДК және ПД ӘДК болып табылады.</w:t>
      </w:r>
    </w:p>
    <w:bookmarkEnd w:id="398"/>
    <w:p>
      <w:pPr>
        <w:spacing w:after="0"/>
        <w:ind w:left="0"/>
        <w:jc w:val="both"/>
      </w:pPr>
      <w:r>
        <w:rPr>
          <w:rFonts w:ascii="Times New Roman"/>
          <w:b w:val="false"/>
          <w:i w:val="false"/>
          <w:color w:val="000000"/>
          <w:sz w:val="28"/>
        </w:rPr>
        <w:t>
      Ішкі істер органдары әскери-дәрігерлік комиссияларының ұйымдастырушылық-штаттық құрылымын Қазақстан Республикасының Ішкі істер министрі (бұдан әрі - Ішкі істер министрі) бекітеді.</w:t>
      </w:r>
    </w:p>
    <w:bookmarkStart w:name="z523" w:id="399"/>
    <w:p>
      <w:pPr>
        <w:spacing w:after="0"/>
        <w:ind w:left="0"/>
        <w:jc w:val="both"/>
      </w:pPr>
      <w:r>
        <w:rPr>
          <w:rFonts w:ascii="Times New Roman"/>
          <w:b w:val="false"/>
          <w:i w:val="false"/>
          <w:color w:val="000000"/>
          <w:sz w:val="28"/>
        </w:rPr>
        <w:t>
      8. ӘДК-ның құрамына бастықтың (төрағаның), сарапшы-дәрігер мамандардың (хирург, терапевт, невропатолог, психиатр, офтальмолог, оториноларинголог, стоматолог, дерматовенеролог, гинеколог), медициналық бикенің, медициналық тіркеушінің, психофизиологиялық зертхана мамандарының лауазымдары кіреді.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4" w:id="400"/>
    <w:p>
      <w:pPr>
        <w:spacing w:after="0"/>
        <w:ind w:left="0"/>
        <w:jc w:val="both"/>
      </w:pPr>
      <w:r>
        <w:rPr>
          <w:rFonts w:ascii="Times New Roman"/>
          <w:b w:val="false"/>
          <w:i w:val="false"/>
          <w:color w:val="000000"/>
          <w:sz w:val="28"/>
        </w:rPr>
        <w:t xml:space="preserve">
      9. ӘДК қызметкерлері лауазымдарына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21222 болып тіркелген) бекітілген біліктілікке қойылатын талаптарға сәйкес тағайындалады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5" w:id="401"/>
    <w:p>
      <w:pPr>
        <w:spacing w:after="0"/>
        <w:ind w:left="0"/>
        <w:jc w:val="both"/>
      </w:pPr>
      <w:r>
        <w:rPr>
          <w:rFonts w:ascii="Times New Roman"/>
          <w:b w:val="false"/>
          <w:i w:val="false"/>
          <w:color w:val="000000"/>
          <w:sz w:val="28"/>
        </w:rPr>
        <w:t>
      10. Штаттық ӘДК-де Қазақстан Республикасының Мемлекеттік елтаңбасы бейнеленген мемлекеттік тілдегі өз атауы жазылған мөрі, белгіленген үлгідегі мөртабандары мен бланкілері болады.</w:t>
      </w:r>
    </w:p>
    <w:bookmarkEnd w:id="401"/>
    <w:bookmarkStart w:name="z526" w:id="402"/>
    <w:p>
      <w:pPr>
        <w:spacing w:after="0"/>
        <w:ind w:left="0"/>
        <w:jc w:val="both"/>
      </w:pPr>
      <w:r>
        <w:rPr>
          <w:rFonts w:ascii="Times New Roman"/>
          <w:b w:val="false"/>
          <w:i w:val="false"/>
          <w:color w:val="000000"/>
          <w:sz w:val="28"/>
        </w:rPr>
        <w:t>
      11. Штаттық ӘДК ведомстволық әкімшілік ғимараттар мен медициналық мекемелерде орналастырылады.</w:t>
      </w:r>
    </w:p>
    <w:bookmarkEnd w:id="402"/>
    <w:bookmarkStart w:name="z527" w:id="403"/>
    <w:p>
      <w:pPr>
        <w:spacing w:after="0"/>
        <w:ind w:left="0"/>
        <w:jc w:val="both"/>
      </w:pPr>
      <w:r>
        <w:rPr>
          <w:rFonts w:ascii="Times New Roman"/>
          <w:b w:val="false"/>
          <w:i w:val="false"/>
          <w:color w:val="000000"/>
          <w:sz w:val="28"/>
        </w:rPr>
        <w:t>
      12. ӘДК қызметін қаржыландыру республикалық бюджет қаражаты есебінен жүзеге асырылады.</w:t>
      </w:r>
    </w:p>
    <w:bookmarkEnd w:id="403"/>
    <w:bookmarkStart w:name="z528" w:id="404"/>
    <w:p>
      <w:pPr>
        <w:spacing w:after="0"/>
        <w:ind w:left="0"/>
        <w:jc w:val="both"/>
      </w:pPr>
      <w:r>
        <w:rPr>
          <w:rFonts w:ascii="Times New Roman"/>
          <w:b w:val="false"/>
          <w:i w:val="false"/>
          <w:color w:val="000000"/>
          <w:sz w:val="28"/>
        </w:rPr>
        <w:t>
      13. Штаттық ӘДК қызметкерлерін әскери-дәрігерлік сараптамамен байланысты емес мәселелерді шешу және міндеттерді орындау үшін тартуға жол берілмейді.</w:t>
      </w:r>
    </w:p>
    <w:bookmarkEnd w:id="404"/>
    <w:bookmarkStart w:name="z529" w:id="405"/>
    <w:p>
      <w:pPr>
        <w:spacing w:after="0"/>
        <w:ind w:left="0"/>
        <w:jc w:val="both"/>
      </w:pPr>
      <w:r>
        <w:rPr>
          <w:rFonts w:ascii="Times New Roman"/>
          <w:b w:val="false"/>
          <w:i w:val="false"/>
          <w:color w:val="000000"/>
          <w:sz w:val="28"/>
        </w:rPr>
        <w:t>
      14. Штаттық ӘДК-ға:</w:t>
      </w:r>
    </w:p>
    <w:bookmarkEnd w:id="405"/>
    <w:p>
      <w:pPr>
        <w:spacing w:after="0"/>
        <w:ind w:left="0"/>
        <w:jc w:val="both"/>
      </w:pPr>
      <w:r>
        <w:rPr>
          <w:rFonts w:ascii="Times New Roman"/>
          <w:b w:val="false"/>
          <w:i w:val="false"/>
          <w:color w:val="000000"/>
          <w:sz w:val="28"/>
        </w:rPr>
        <w:t>
      1) Қызмет көрсетілетін контингентке: құқық қорғау және әскери қызметке, құқық қорғау органдарының оқу орындарына және әскери оқу орындарына кандидаттарға, бұрынғы және жұмыс істеп жүрген құқық қорғау органдарының қызметкерлеріне және әскери қызметшілеріне, құқық қорғау органдарының жұмыс істеп жүрген қызметкерлерінің және әскери қызметшілерінің отбасы мүшелеріне әскери-дәрігерлік сараптаманы ұйымдастыру және өткізу;</w:t>
      </w:r>
    </w:p>
    <w:p>
      <w:pPr>
        <w:spacing w:after="0"/>
        <w:ind w:left="0"/>
        <w:jc w:val="both"/>
      </w:pPr>
      <w:r>
        <w:rPr>
          <w:rFonts w:ascii="Times New Roman"/>
          <w:b w:val="false"/>
          <w:i w:val="false"/>
          <w:color w:val="000000"/>
          <w:sz w:val="28"/>
        </w:rPr>
        <w:t>
      2) облыс, қала аумағында орналасқан төменгі тұрған ӘДК-де және (немесе) штаттан тыс ӘДК-де ӘДС жүргізуіне басшылық жасау, бақылау, оларға әдістемелік және практикалық қызмет көрсету;</w:t>
      </w:r>
    </w:p>
    <w:p>
      <w:pPr>
        <w:spacing w:after="0"/>
        <w:ind w:left="0"/>
        <w:jc w:val="both"/>
      </w:pPr>
      <w:r>
        <w:rPr>
          <w:rFonts w:ascii="Times New Roman"/>
          <w:b w:val="false"/>
          <w:i w:val="false"/>
          <w:color w:val="000000"/>
          <w:sz w:val="28"/>
        </w:rPr>
        <w:t>
      3) ӘДС материалдары бойынша ведомстволық және өзге де медициналық мекемелерде, құқық қорғау органдарының оқу орындарында емдеу-диагностикалық жұмыстың ұйымдастырылуына, жүргізілуіне және нәтижелеріне бақылау жасау;</w:t>
      </w:r>
    </w:p>
    <w:p>
      <w:pPr>
        <w:spacing w:after="0"/>
        <w:ind w:left="0"/>
        <w:jc w:val="both"/>
      </w:pPr>
      <w:r>
        <w:rPr>
          <w:rFonts w:ascii="Times New Roman"/>
          <w:b w:val="false"/>
          <w:i w:val="false"/>
          <w:color w:val="000000"/>
          <w:sz w:val="28"/>
        </w:rPr>
        <w:t>
      4) қызметкерлердің ӘДК жанындағы МК-дан соңғы өткен сәтінен бастап 12 ай ішінде сырқаттардан және суицид салдарынан болған өлім оқиғаларына талдау жүргізуге (Медициналық басқарма, медициналық қызметтер мамандарымен бірлесіп) қатысу;</w:t>
      </w:r>
    </w:p>
    <w:p>
      <w:pPr>
        <w:spacing w:after="0"/>
        <w:ind w:left="0"/>
        <w:jc w:val="both"/>
      </w:pPr>
      <w:r>
        <w:rPr>
          <w:rFonts w:ascii="Times New Roman"/>
          <w:b w:val="false"/>
          <w:i w:val="false"/>
          <w:color w:val="000000"/>
          <w:sz w:val="28"/>
        </w:rPr>
        <w:t>
      5) әскери-дәрігерлік сараптама мәселелері бойынша өтініштерді, ұсыныстарды, шағымдарды қарау және азаматтарды қабылдау, осы жұмыстың нәтижелерін талдау және жинақтау;</w:t>
      </w:r>
    </w:p>
    <w:p>
      <w:pPr>
        <w:spacing w:after="0"/>
        <w:ind w:left="0"/>
        <w:jc w:val="both"/>
      </w:pPr>
      <w:r>
        <w:rPr>
          <w:rFonts w:ascii="Times New Roman"/>
          <w:b w:val="false"/>
          <w:i w:val="false"/>
          <w:color w:val="000000"/>
          <w:sz w:val="28"/>
        </w:rPr>
        <w:t>
      6) ӘДК, оның ішінде төмен тұрған ӘДК қорытындыларына шағымданған жағдайда азаматтарды куәландыру және қайта куәландыру;</w:t>
      </w:r>
    </w:p>
    <w:p>
      <w:pPr>
        <w:spacing w:after="0"/>
        <w:ind w:left="0"/>
        <w:jc w:val="both"/>
      </w:pPr>
      <w:r>
        <w:rPr>
          <w:rFonts w:ascii="Times New Roman"/>
          <w:b w:val="false"/>
          <w:i w:val="false"/>
          <w:color w:val="000000"/>
          <w:sz w:val="28"/>
        </w:rPr>
        <w:t>
      7) әскери-дәрігерлік сараптама мәселелері бойынша заң шығару қызметін ұйымдастыру және жүргізу;</w:t>
      </w:r>
    </w:p>
    <w:p>
      <w:pPr>
        <w:spacing w:after="0"/>
        <w:ind w:left="0"/>
        <w:jc w:val="both"/>
      </w:pPr>
      <w:r>
        <w:rPr>
          <w:rFonts w:ascii="Times New Roman"/>
          <w:b w:val="false"/>
          <w:i w:val="false"/>
          <w:color w:val="000000"/>
          <w:sz w:val="28"/>
        </w:rPr>
        <w:t>
      8) жылдық, тоқсандық және ағымдағы статистикалық есептерді жасау, әскери-дәрігерлік комиссиялардың қызметі бойынша есеп және есептілік тәртібін әзірлеу;</w:t>
      </w:r>
    </w:p>
    <w:p>
      <w:pPr>
        <w:spacing w:after="0"/>
        <w:ind w:left="0"/>
        <w:jc w:val="both"/>
      </w:pPr>
      <w:r>
        <w:rPr>
          <w:rFonts w:ascii="Times New Roman"/>
          <w:b w:val="false"/>
          <w:i w:val="false"/>
          <w:color w:val="000000"/>
          <w:sz w:val="28"/>
        </w:rPr>
        <w:t>
      9) әскери-дәрігерлік сараптама мәселелері бойынша кеңестер, жиындар ұйымдастыру және өткізу жүктеледі.</w:t>
      </w:r>
    </w:p>
    <w:p>
      <w:pPr>
        <w:spacing w:after="0"/>
        <w:ind w:left="0"/>
        <w:jc w:val="both"/>
      </w:pPr>
      <w:r>
        <w:rPr>
          <w:rFonts w:ascii="Times New Roman"/>
          <w:b w:val="false"/>
          <w:i w:val="false"/>
          <w:color w:val="000000"/>
          <w:sz w:val="28"/>
        </w:rPr>
        <w:t>
      Қазақстан Республикасы ҰҰ әскери қызметшілеріне, әскери қызметке, әскери оқу орындарына оқуға кандидаттарға МК, ІІО ӘДК орналасқан жерде штаттық немесе штаттан тыс Қазақстан Республикасы ҰҰ ӘДК болмаған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0" w:id="406"/>
    <w:p>
      <w:pPr>
        <w:spacing w:after="0"/>
        <w:ind w:left="0"/>
        <w:jc w:val="both"/>
      </w:pPr>
      <w:r>
        <w:rPr>
          <w:rFonts w:ascii="Times New Roman"/>
          <w:b w:val="false"/>
          <w:i w:val="false"/>
          <w:color w:val="000000"/>
          <w:sz w:val="28"/>
        </w:rPr>
        <w:t>
      15. Штаттық ӘДК:</w:t>
      </w:r>
    </w:p>
    <w:bookmarkEnd w:id="406"/>
    <w:p>
      <w:pPr>
        <w:spacing w:after="0"/>
        <w:ind w:left="0"/>
        <w:jc w:val="both"/>
      </w:pPr>
      <w:r>
        <w:rPr>
          <w:rFonts w:ascii="Times New Roman"/>
          <w:b w:val="false"/>
          <w:i w:val="false"/>
          <w:color w:val="000000"/>
          <w:sz w:val="28"/>
        </w:rPr>
        <w:t xml:space="preserve">
      1) осы Ережеге, Қағидалар және Кодекстің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құзырет бойынша Қазақстан Республикасы Ішкі істер министрлігі (бұдан әрі - Қазақстан Республикасы ІІМ) бекіткен Қазақстан Республикасының құқық қорғау органдарында және Мемлекеттік фельдъегерлік қызметте қызмет өткеру үшін адамдардың денсаулық жағдайына қойылатын талаптарға (бұдан әрі - Талаптар) сәйкес қорытынды (қаулы) шығарады;</w:t>
      </w:r>
    </w:p>
    <w:p>
      <w:pPr>
        <w:spacing w:after="0"/>
        <w:ind w:left="0"/>
        <w:jc w:val="both"/>
      </w:pPr>
      <w:r>
        <w:rPr>
          <w:rFonts w:ascii="Times New Roman"/>
          <w:b w:val="false"/>
          <w:i w:val="false"/>
          <w:color w:val="000000"/>
          <w:sz w:val="28"/>
        </w:rPr>
        <w:t>
      2) өз қорытындыларын, қаулыларын (бұрын қабылданғандардың күшін жоя отырып) жояды және қайта қарайды;</w:t>
      </w:r>
    </w:p>
    <w:p>
      <w:pPr>
        <w:spacing w:after="0"/>
        <w:ind w:left="0"/>
        <w:jc w:val="both"/>
      </w:pPr>
      <w:r>
        <w:rPr>
          <w:rFonts w:ascii="Times New Roman"/>
          <w:b w:val="false"/>
          <w:i w:val="false"/>
          <w:color w:val="000000"/>
          <w:sz w:val="28"/>
        </w:rPr>
        <w:t xml:space="preserve">
      3) басқа министрліктер мен ведомстволардың ведомстволық медициналық мекемелері мен денсаулық сақтау мекемелеріне ішкі істер органдарына, құқық қорғау органдарының білім беру ұйымдарына қызметке кіретін қызметкерлерді, азаматтарды стационарлық және амбулаторлық тексеруге жібереді; </w:t>
      </w:r>
    </w:p>
    <w:p>
      <w:pPr>
        <w:spacing w:after="0"/>
        <w:ind w:left="0"/>
        <w:jc w:val="both"/>
      </w:pPr>
      <w:r>
        <w:rPr>
          <w:rFonts w:ascii="Times New Roman"/>
          <w:b w:val="false"/>
          <w:i w:val="false"/>
          <w:color w:val="000000"/>
          <w:sz w:val="28"/>
        </w:rPr>
        <w:t>
      4) әскери-дәрігерлік сараптама материалдары бойынша медициналық және әскери-медициналық мекемелерде, білім беру ұйымдарында және құқық қорғау органдарындағы әскери-оқу орындарында емдеу-диагностикалық жұмыстың ұйымдастырылуы мен жай-күйін талдайды;</w:t>
      </w:r>
    </w:p>
    <w:p>
      <w:pPr>
        <w:spacing w:after="0"/>
        <w:ind w:left="0"/>
        <w:jc w:val="both"/>
      </w:pPr>
      <w:r>
        <w:rPr>
          <w:rFonts w:ascii="Times New Roman"/>
          <w:b w:val="false"/>
          <w:i w:val="false"/>
          <w:color w:val="000000"/>
          <w:sz w:val="28"/>
        </w:rPr>
        <w:t>
      5) ведомстволық медициналық мекемелерден стационарлық науқастың медициналық карталарын қоса отырып, қажетті медициналық сараптама құжаттамасына сұрау салады;</w:t>
      </w:r>
    </w:p>
    <w:p>
      <w:pPr>
        <w:spacing w:after="0"/>
        <w:ind w:left="0"/>
        <w:jc w:val="both"/>
      </w:pPr>
      <w:r>
        <w:rPr>
          <w:rFonts w:ascii="Times New Roman"/>
          <w:b w:val="false"/>
          <w:i w:val="false"/>
          <w:color w:val="000000"/>
          <w:sz w:val="28"/>
        </w:rPr>
        <w:t>
      6) кадр қызметтерінен және құқық қорғау органдарының архив мекемелерінен, әскери бөлімдердің, басқа да мекемелер мен ұйымдардың әскери басқару органдарынан жеке және зейнетақы істеріне, медициналық құжаттарға, қызметтік тексеруге, әкімшілік тергеуге, анықтауға, қылмыстық іс материалдарына, мінездемелерге, архивтік анықтамаларға, бұйрықтарға, актілерге, хаттамалардан үзінді көшірмелерге және сараптамалық қорытынды шығару үшін қажетті басқа да құжаттарға сұрау салады;</w:t>
      </w:r>
    </w:p>
    <w:p>
      <w:pPr>
        <w:spacing w:after="0"/>
        <w:ind w:left="0"/>
        <w:jc w:val="both"/>
      </w:pPr>
      <w:r>
        <w:rPr>
          <w:rFonts w:ascii="Times New Roman"/>
          <w:b w:val="false"/>
          <w:i w:val="false"/>
          <w:color w:val="000000"/>
          <w:sz w:val="28"/>
        </w:rPr>
        <w:t>
      7) әскери-дәрігерлік сараптама мәселелерін шешу үшін әскери-медициналық (медициналық) бөліністердің, оның ішінде Қазақстан Республикасы ҰҰ мамандарын, ведомстволық денсаулық сақтау саласының, әскери-медициналық мекемелердің, денсаулық сақтау мекемелерінің дәрігер-мамандарын жұмылдырады.</w:t>
      </w:r>
    </w:p>
    <w:bookmarkStart w:name="z531" w:id="407"/>
    <w:p>
      <w:pPr>
        <w:spacing w:after="0"/>
        <w:ind w:left="0"/>
        <w:jc w:val="left"/>
      </w:pPr>
      <w:r>
        <w:rPr>
          <w:rFonts w:ascii="Times New Roman"/>
          <w:b/>
          <w:i w:val="false"/>
          <w:color w:val="000000"/>
        </w:rPr>
        <w:t xml:space="preserve"> 2-параграф. Қазақстан Республикасы Ішкі істер министрлігінің Орталық әскери-дәрігерлік комиссиясы</w:t>
      </w:r>
    </w:p>
    <w:bookmarkEnd w:id="407"/>
    <w:bookmarkStart w:name="z532" w:id="408"/>
    <w:p>
      <w:pPr>
        <w:spacing w:after="0"/>
        <w:ind w:left="0"/>
        <w:jc w:val="both"/>
      </w:pPr>
      <w:r>
        <w:rPr>
          <w:rFonts w:ascii="Times New Roman"/>
          <w:b w:val="false"/>
          <w:i w:val="false"/>
          <w:color w:val="000000"/>
          <w:sz w:val="28"/>
        </w:rPr>
        <w:t>
      16. ІІМ ОӘДК Қазақстан Республикасы Ішкі істер министрлігінің дербес құрылымдық бөлінісі болып табылады.</w:t>
      </w:r>
    </w:p>
    <w:bookmarkEnd w:id="408"/>
    <w:bookmarkStart w:name="z533" w:id="409"/>
    <w:p>
      <w:pPr>
        <w:spacing w:after="0"/>
        <w:ind w:left="0"/>
        <w:jc w:val="both"/>
      </w:pPr>
      <w:r>
        <w:rPr>
          <w:rFonts w:ascii="Times New Roman"/>
          <w:b w:val="false"/>
          <w:i w:val="false"/>
          <w:color w:val="000000"/>
          <w:sz w:val="28"/>
        </w:rPr>
        <w:t>
      17. ОӘДК-нің құрылымын, ережесін және штатын Ішкі істер министрі бекітеді. Қазақстан Республикасы ІІМ ОӘДК-нің құрамы жыл сайын 1 наурызға дейін Ішкі істер министрі орынбасарының бұйрығымен бекітіледі. Бір жыл ішінде қызметтен босатылу, жұмысқа қабылдану, қызметкерлердің орнын ауыстыру жағдайларында Қазақстан Республикасы ІІМ-нің ОӘДК құрамы қайта бекітілмейді.</w:t>
      </w:r>
    </w:p>
    <w:bookmarkEnd w:id="409"/>
    <w:p>
      <w:pPr>
        <w:spacing w:after="0"/>
        <w:ind w:left="0"/>
        <w:jc w:val="both"/>
      </w:pPr>
      <w:r>
        <w:rPr>
          <w:rFonts w:ascii="Times New Roman"/>
          <w:b w:val="false"/>
          <w:i w:val="false"/>
          <w:color w:val="000000"/>
          <w:sz w:val="28"/>
        </w:rPr>
        <w:t>
      ІІМ ОӘДК төрағасын Ішкі істер министрі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34" w:id="410"/>
    <w:p>
      <w:pPr>
        <w:spacing w:after="0"/>
        <w:ind w:left="0"/>
        <w:jc w:val="both"/>
      </w:pPr>
      <w:r>
        <w:rPr>
          <w:rFonts w:ascii="Times New Roman"/>
          <w:b w:val="false"/>
          <w:i w:val="false"/>
          <w:color w:val="000000"/>
          <w:sz w:val="28"/>
        </w:rPr>
        <w:t>
      18. ІІМ ОӘДК құрамында басшылық, бетпе-бет және сырттай сараптама тобы, ұйымдастыру-әдістемелік кабинет, психофизиологиялық зертхана бар.</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5" w:id="411"/>
    <w:p>
      <w:pPr>
        <w:spacing w:after="0"/>
        <w:ind w:left="0"/>
        <w:jc w:val="both"/>
      </w:pPr>
      <w:r>
        <w:rPr>
          <w:rFonts w:ascii="Times New Roman"/>
          <w:b w:val="false"/>
          <w:i w:val="false"/>
          <w:color w:val="000000"/>
          <w:sz w:val="28"/>
        </w:rPr>
        <w:t>
      19. ІІМ ОӘДК құқық қорғау органдарындағы әскери-дәрігерлік сараптаманың басшылық бөлінісі болып табылады.</w:t>
      </w:r>
    </w:p>
    <w:bookmarkEnd w:id="411"/>
    <w:p>
      <w:pPr>
        <w:spacing w:after="0"/>
        <w:ind w:left="0"/>
        <w:jc w:val="both"/>
      </w:pPr>
      <w:r>
        <w:rPr>
          <w:rFonts w:ascii="Times New Roman"/>
          <w:b w:val="false"/>
          <w:i w:val="false"/>
          <w:color w:val="000000"/>
          <w:sz w:val="28"/>
        </w:rPr>
        <w:t>
      ІІМ ОӘДК психофизиологиялық зертханасы құқық қорғау органдары психофизиологиялық зерттеу мәселелері жөніндегі басшылық бөлініс және әдістемелік орталық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жөніндегі нұсқаулары төменгі тұрған (бағынысты) құқық қорғау органдарының барлық штаттық және штаттық емес (уақытша жұмыс істейтін) ӘДК үшін міндетті болып табылады. ІІМ-нің ОӘДК-ге қатысты төменгі тұрған (бағынысты) ПД ӘДК және ББҰ УӘДК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бойынша қорытындылары (қаулылары) түпкілікті болып табылады және олардың күшін ІІМ-нің ОӘДК өзі ғана жояды немесе қайта қарайды (бұдан бұрын қабылданғандардың күшін жоя отырып).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6" w:id="412"/>
    <w:p>
      <w:pPr>
        <w:spacing w:after="0"/>
        <w:ind w:left="0"/>
        <w:jc w:val="both"/>
      </w:pPr>
      <w:r>
        <w:rPr>
          <w:rFonts w:ascii="Times New Roman"/>
          <w:b w:val="false"/>
          <w:i w:val="false"/>
          <w:color w:val="000000"/>
          <w:sz w:val="28"/>
        </w:rPr>
        <w:t>
      20. ІІМ ОӘДК қызметі алқалықты, қызметкерлердің лауазымдық міндеттерін шектеуді және өз функцияларын орындау үшін дербес жауапкершілікті белгілеуді ескере отырып, Тыл департаментінің Медициналық басқармасымен, ІІМ Кадр саясаты және Қаржылық қамтамасыз ету департаменттерімен өзара іс-қимыл жасасуды жоспарлы негізде ұйымдастырады және жүзеге асырады.</w:t>
      </w:r>
    </w:p>
    <w:bookmarkEnd w:id="412"/>
    <w:bookmarkStart w:name="z537" w:id="413"/>
    <w:p>
      <w:pPr>
        <w:spacing w:after="0"/>
        <w:ind w:left="0"/>
        <w:jc w:val="both"/>
      </w:pPr>
      <w:r>
        <w:rPr>
          <w:rFonts w:ascii="Times New Roman"/>
          <w:b w:val="false"/>
          <w:i w:val="false"/>
          <w:color w:val="000000"/>
          <w:sz w:val="28"/>
        </w:rPr>
        <w:t>
      21. Осы Ереженің 14-тармағында белгіленген міндеттерден басқа ІІМ ОӘДК-ға:</w:t>
      </w:r>
    </w:p>
    <w:bookmarkEnd w:id="413"/>
    <w:p>
      <w:pPr>
        <w:spacing w:after="0"/>
        <w:ind w:left="0"/>
        <w:jc w:val="both"/>
      </w:pPr>
      <w:r>
        <w:rPr>
          <w:rFonts w:ascii="Times New Roman"/>
          <w:b w:val="false"/>
          <w:i w:val="false"/>
          <w:color w:val="000000"/>
          <w:sz w:val="28"/>
        </w:rPr>
        <w:t>
      1) құқық қорғау органдарының барлық бөліністерінде әскери-дәрігерлік сараптама ұйымдастыру;</w:t>
      </w:r>
    </w:p>
    <w:p>
      <w:pPr>
        <w:spacing w:after="0"/>
        <w:ind w:left="0"/>
        <w:jc w:val="both"/>
      </w:pPr>
      <w:r>
        <w:rPr>
          <w:rFonts w:ascii="Times New Roman"/>
          <w:b w:val="false"/>
          <w:i w:val="false"/>
          <w:color w:val="000000"/>
          <w:sz w:val="28"/>
        </w:rPr>
        <w:t>
      2) жоғары басшы құрамның қызметкерлеріне ПД ӘДК жасаған сырқаттануы туралы куәліктерді қарау және бекіту;</w:t>
      </w:r>
    </w:p>
    <w:p>
      <w:pPr>
        <w:spacing w:after="0"/>
        <w:ind w:left="0"/>
        <w:jc w:val="both"/>
      </w:pPr>
      <w:r>
        <w:rPr>
          <w:rFonts w:ascii="Times New Roman"/>
          <w:b w:val="false"/>
          <w:i w:val="false"/>
          <w:color w:val="000000"/>
          <w:sz w:val="28"/>
        </w:rPr>
        <w:t>
      3) бұрын әскерде мерзімді қызметтен босатылған, Қарулы Күштерден, басқа да әскерлер мен әскери құралымдардан, арнайы мемлекеттік, құқық қорғау органдарынан, өзге де қайта ұйымдастырылған немесе таратылған күш құрылымдарынан сырқаты бойынша босатылған және қызметке қабылдауға (қалпына келтіруге) байланысты кейіннен жарамды деп танылған адамдарға қорытындыларды қарау және бекіту;</w:t>
      </w:r>
    </w:p>
    <w:p>
      <w:pPr>
        <w:spacing w:after="0"/>
        <w:ind w:left="0"/>
        <w:jc w:val="both"/>
      </w:pPr>
      <w:r>
        <w:rPr>
          <w:rFonts w:ascii="Times New Roman"/>
          <w:b w:val="false"/>
          <w:i w:val="false"/>
          <w:color w:val="000000"/>
          <w:sz w:val="28"/>
        </w:rPr>
        <w:t>
      4) төменгі тұрған ӘДК шығарған қорытындылардың негізділігін бақылау, төменгі тұрған ӘДК жұмыс тәжірибесінің нәтижелерін талдау және қорыту;</w:t>
      </w:r>
    </w:p>
    <w:p>
      <w:pPr>
        <w:spacing w:after="0"/>
        <w:ind w:left="0"/>
        <w:jc w:val="both"/>
      </w:pPr>
      <w:r>
        <w:rPr>
          <w:rFonts w:ascii="Times New Roman"/>
          <w:b w:val="false"/>
          <w:i w:val="false"/>
          <w:color w:val="000000"/>
          <w:sz w:val="28"/>
        </w:rPr>
        <w:t>
      5) әскери-дәрігерлік сараптама мәселелері бойынша түсініктемелер әзірлеу;</w:t>
      </w:r>
    </w:p>
    <w:p>
      <w:pPr>
        <w:spacing w:after="0"/>
        <w:ind w:left="0"/>
        <w:jc w:val="both"/>
      </w:pPr>
      <w:r>
        <w:rPr>
          <w:rFonts w:ascii="Times New Roman"/>
          <w:b w:val="false"/>
          <w:i w:val="false"/>
          <w:color w:val="000000"/>
          <w:sz w:val="28"/>
        </w:rPr>
        <w:t>
      6) ӘДК-нің, оның ішінде төмен тұрған ӘДК бұрынғы қызметкерлердің құқық қорғау органдарынан іс жүзінде босату процесі сәтінде көрсетілген кезеңнің медициналық сараптамалық құжаттамасы бойынша әскери қызметке жарамдылық санаты туралы қорытындыларын шығару және қайта қарау жүктеледі.</w:t>
      </w:r>
    </w:p>
    <w:bookmarkStart w:name="z538" w:id="414"/>
    <w:p>
      <w:pPr>
        <w:spacing w:after="0"/>
        <w:ind w:left="0"/>
        <w:jc w:val="both"/>
      </w:pPr>
      <w:r>
        <w:rPr>
          <w:rFonts w:ascii="Times New Roman"/>
          <w:b w:val="false"/>
          <w:i w:val="false"/>
          <w:color w:val="000000"/>
          <w:sz w:val="28"/>
        </w:rPr>
        <w:t>
      22. ІІМ ОӘДК сондай-ақ:</w:t>
      </w:r>
    </w:p>
    <w:bookmarkEnd w:id="414"/>
    <w:p>
      <w:pPr>
        <w:spacing w:after="0"/>
        <w:ind w:left="0"/>
        <w:jc w:val="both"/>
      </w:pPr>
      <w:r>
        <w:rPr>
          <w:rFonts w:ascii="Times New Roman"/>
          <w:b w:val="false"/>
          <w:i w:val="false"/>
          <w:color w:val="000000"/>
          <w:sz w:val="28"/>
        </w:rPr>
        <w:t>
      1) төменгі тұрған ӘДК-нің жарамдылық санаты, себепті байланысы, жарақаттардың ауырлық дәрежесі, ПФЗ қорытындысы туралы қорытындылары мен қаулыларын қарайды, қайта қарайды (бұдан бұрын қабылданғандардың күшін жоя отырып), жояды, бекітеді (бекітпейді);</w:t>
      </w:r>
    </w:p>
    <w:p>
      <w:pPr>
        <w:spacing w:after="0"/>
        <w:ind w:left="0"/>
        <w:jc w:val="both"/>
      </w:pPr>
      <w:r>
        <w:rPr>
          <w:rFonts w:ascii="Times New Roman"/>
          <w:b w:val="false"/>
          <w:i w:val="false"/>
          <w:color w:val="000000"/>
          <w:sz w:val="28"/>
        </w:rPr>
        <w:t>
      2) әскери-дәрігерлік сараптама мәселелері бойынша нұсқаулықтар, түсініктемелер және әдістемелік ұсынымдар шығарады;</w:t>
      </w:r>
    </w:p>
    <w:p>
      <w:pPr>
        <w:spacing w:after="0"/>
        <w:ind w:left="0"/>
        <w:jc w:val="both"/>
      </w:pPr>
      <w:r>
        <w:rPr>
          <w:rFonts w:ascii="Times New Roman"/>
          <w:b w:val="false"/>
          <w:i w:val="false"/>
          <w:color w:val="000000"/>
          <w:sz w:val="28"/>
        </w:rPr>
        <w:t>
      3) төменгі тұрған ӘДК жұмысын тексереді және оларға әскери-дәрігерлік сараптама мәселелері бойынша нұсқаулар береді.</w:t>
      </w:r>
    </w:p>
    <w:bookmarkStart w:name="z539" w:id="415"/>
    <w:p>
      <w:pPr>
        <w:spacing w:after="0"/>
        <w:ind w:left="0"/>
        <w:jc w:val="left"/>
      </w:pPr>
      <w:r>
        <w:rPr>
          <w:rFonts w:ascii="Times New Roman"/>
          <w:b/>
          <w:i w:val="false"/>
          <w:color w:val="000000"/>
        </w:rPr>
        <w:t xml:space="preserve"> 3-параграф. Облыстардың, астананың және республикалық маңызы бар қалалардың полиция департаменттерінің әскери-дәрігерлік комиссиялары</w:t>
      </w:r>
    </w:p>
    <w:bookmarkEnd w:id="415"/>
    <w:p>
      <w:pPr>
        <w:spacing w:after="0"/>
        <w:ind w:left="0"/>
        <w:jc w:val="both"/>
      </w:pPr>
      <w:r>
        <w:rPr>
          <w:rFonts w:ascii="Times New Roman"/>
          <w:b w:val="false"/>
          <w:i w:val="false"/>
          <w:color w:val="ff0000"/>
          <w:sz w:val="28"/>
        </w:rPr>
        <w:t xml:space="preserve">
      Ескерту. 3-параграфтың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0" w:id="416"/>
    <w:p>
      <w:pPr>
        <w:spacing w:after="0"/>
        <w:ind w:left="0"/>
        <w:jc w:val="both"/>
      </w:pPr>
      <w:r>
        <w:rPr>
          <w:rFonts w:ascii="Times New Roman"/>
          <w:b w:val="false"/>
          <w:i w:val="false"/>
          <w:color w:val="000000"/>
          <w:sz w:val="28"/>
        </w:rPr>
        <w:t>
      23. ПД ӘДК тиісті ПД аумағында орналасқан құқық қорғау органдарының аумақтық бөліністерінде әскери-дәрігерлік сараптама жөніндегі басшы медициналық сараптау-диагностикалық бөліністер болып табылады.</w:t>
      </w:r>
    </w:p>
    <w:bookmarkEnd w:id="416"/>
    <w:p>
      <w:pPr>
        <w:spacing w:after="0"/>
        <w:ind w:left="0"/>
        <w:jc w:val="both"/>
      </w:pPr>
      <w:r>
        <w:rPr>
          <w:rFonts w:ascii="Times New Roman"/>
          <w:b w:val="false"/>
          <w:i w:val="false"/>
          <w:color w:val="000000"/>
          <w:sz w:val="28"/>
        </w:rPr>
        <w:t>
      ПД ӘДК құрылымы мен штаттарын Ішкі істер министрі бекітеді.</w:t>
      </w:r>
    </w:p>
    <w:p>
      <w:pPr>
        <w:spacing w:after="0"/>
        <w:ind w:left="0"/>
        <w:jc w:val="both"/>
      </w:pPr>
      <w:r>
        <w:rPr>
          <w:rFonts w:ascii="Times New Roman"/>
          <w:b w:val="false"/>
          <w:i w:val="false"/>
          <w:color w:val="000000"/>
          <w:sz w:val="28"/>
        </w:rPr>
        <w:t>
      ПД ӘДК-нің құрамын жыл сайын 1 наурызға дейін ІІМ-нің ОӘДК-мен алдын ала келіскеннен кейін тиісті ПД бастығы бекітеді. Жаңа ПД ӘДК құру кезінде оның құрамы штаттық лауазымдар жасақталғанға дейін алдын ала ІІМ ОӘДК-мен келісіледі.</w:t>
      </w:r>
    </w:p>
    <w:p>
      <w:pPr>
        <w:spacing w:after="0"/>
        <w:ind w:left="0"/>
        <w:jc w:val="both"/>
      </w:pPr>
      <w:r>
        <w:rPr>
          <w:rFonts w:ascii="Times New Roman"/>
          <w:b w:val="false"/>
          <w:i w:val="false"/>
          <w:color w:val="000000"/>
          <w:sz w:val="28"/>
        </w:rPr>
        <w:t>
      Бір жыл ішінде қызметтен босатылу, жұмысқа қабылдану, қызметкерлердің орнын ауыстыру жағдайларында ПД ӘДК-нің құрамы қайта бекітілмейді.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41" w:id="417"/>
    <w:p>
      <w:pPr>
        <w:spacing w:after="0"/>
        <w:ind w:left="0"/>
        <w:jc w:val="both"/>
      </w:pPr>
      <w:r>
        <w:rPr>
          <w:rFonts w:ascii="Times New Roman"/>
          <w:b w:val="false"/>
          <w:i w:val="false"/>
          <w:color w:val="000000"/>
          <w:sz w:val="28"/>
        </w:rPr>
        <w:t>
      24. ПД ӘДК төрағасы азаматтарды, құқық қорғау органдарының қызметкерлері мен әскери қызметшілеріне әскери-дәрігерлік сараптама өткізу мәселелері бойынша ОӘДК бастығына, Қазақстан Республикасы ҰҰ әскери қызметшілері - Қазақстан Республикасы ҰҰ ӘДК бастығына бағынады.</w:t>
      </w:r>
    </w:p>
    <w:bookmarkEnd w:id="417"/>
    <w:p>
      <w:pPr>
        <w:spacing w:after="0"/>
        <w:ind w:left="0"/>
        <w:jc w:val="both"/>
      </w:pPr>
      <w:r>
        <w:rPr>
          <w:rFonts w:ascii="Times New Roman"/>
          <w:b w:val="false"/>
          <w:i w:val="false"/>
          <w:color w:val="000000"/>
          <w:sz w:val="28"/>
        </w:rPr>
        <w:t xml:space="preserve">
      ПД ӘДК төрағасы лауазымына кандидатураны тағайындау (ауыстыру), сондай-ақ ПД ӘДК төрағасы лауазымын атқаратын адаммен еңбек шартының мерзімін ұзарту немесе бұзу (Қазақстан Республикасы Еңбек кодексі 30-бабының </w:t>
      </w:r>
      <w:r>
        <w:rPr>
          <w:rFonts w:ascii="Times New Roman"/>
          <w:b w:val="false"/>
          <w:i w:val="false"/>
          <w:color w:val="000000"/>
          <w:sz w:val="28"/>
        </w:rPr>
        <w:t>5-тармағына</w:t>
      </w:r>
      <w:r>
        <w:rPr>
          <w:rFonts w:ascii="Times New Roman"/>
          <w:b w:val="false"/>
          <w:i w:val="false"/>
          <w:color w:val="000000"/>
          <w:sz w:val="28"/>
        </w:rPr>
        <w:t xml:space="preserve"> және 52-бабының 1-тармағы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кезінде ІІМ ОӘДК-мен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2" w:id="418"/>
    <w:p>
      <w:pPr>
        <w:spacing w:after="0"/>
        <w:ind w:left="0"/>
        <w:jc w:val="both"/>
      </w:pPr>
      <w:r>
        <w:rPr>
          <w:rFonts w:ascii="Times New Roman"/>
          <w:b w:val="false"/>
          <w:i w:val="false"/>
          <w:color w:val="000000"/>
          <w:sz w:val="28"/>
        </w:rPr>
        <w:t>
      25. Осы Ереженің 14-тармағында айқындалған міндеттерден басқа, ДП ӘДК-ға:</w:t>
      </w:r>
    </w:p>
    <w:bookmarkEnd w:id="418"/>
    <w:p>
      <w:pPr>
        <w:spacing w:after="0"/>
        <w:ind w:left="0"/>
        <w:jc w:val="both"/>
      </w:pPr>
      <w:r>
        <w:rPr>
          <w:rFonts w:ascii="Times New Roman"/>
          <w:b w:val="false"/>
          <w:i w:val="false"/>
          <w:color w:val="000000"/>
          <w:sz w:val="28"/>
        </w:rPr>
        <w:t>
      1) әскери қызметке жарамдылық санаты туралы қорытынды және бұрынғы қызметкерлер мен әскери қызметшілердің сырқаттануының, зақымының (жаралануының, контузия алуының, жарақаттануының) себепті байланысы туралы қаулылар шығару үшін ІІМ ОӘДК-ға медициналық, әскери-медициналық, әскери-есептік, мұрағаттық және басқа да құжаттарды дайындау және ұсыну;</w:t>
      </w:r>
    </w:p>
    <w:p>
      <w:pPr>
        <w:spacing w:after="0"/>
        <w:ind w:left="0"/>
        <w:jc w:val="both"/>
      </w:pPr>
      <w:r>
        <w:rPr>
          <w:rFonts w:ascii="Times New Roman"/>
          <w:b w:val="false"/>
          <w:i w:val="false"/>
          <w:color w:val="000000"/>
          <w:sz w:val="28"/>
        </w:rPr>
        <w:t>
      2) ІІМ ОӘДК-ға жылдық, тоқсандық статистикалық есептерді ұсыну жүктеледі.</w:t>
      </w:r>
    </w:p>
    <w:bookmarkStart w:name="z543" w:id="419"/>
    <w:p>
      <w:pPr>
        <w:spacing w:after="0"/>
        <w:ind w:left="0"/>
        <w:jc w:val="left"/>
      </w:pPr>
      <w:r>
        <w:rPr>
          <w:rFonts w:ascii="Times New Roman"/>
          <w:b/>
          <w:i w:val="false"/>
          <w:color w:val="000000"/>
        </w:rPr>
        <w:t xml:space="preserve"> 3-тарау. Құқық қорғау органдарының білім беру ұйымдарының штаттық емес әскери-дәрігерлік комиссиялары</w:t>
      </w:r>
    </w:p>
    <w:bookmarkEnd w:id="419"/>
    <w:p>
      <w:pPr>
        <w:spacing w:after="0"/>
        <w:ind w:left="0"/>
        <w:jc w:val="both"/>
      </w:pPr>
      <w:r>
        <w:rPr>
          <w:rFonts w:ascii="Times New Roman"/>
          <w:b w:val="false"/>
          <w:i w:val="false"/>
          <w:color w:val="ff0000"/>
          <w:sz w:val="28"/>
        </w:rPr>
        <w:t xml:space="preserve">
      Ескерту. 3-тараудың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4" w:id="420"/>
    <w:p>
      <w:pPr>
        <w:spacing w:after="0"/>
        <w:ind w:left="0"/>
        <w:jc w:val="both"/>
      </w:pPr>
      <w:r>
        <w:rPr>
          <w:rFonts w:ascii="Times New Roman"/>
          <w:b w:val="false"/>
          <w:i w:val="false"/>
          <w:color w:val="000000"/>
          <w:sz w:val="28"/>
        </w:rPr>
        <w:t>
      26. ББҰ УӘДК кандидаттарды түпкілікті куәландырудан өткізу үшін оқуға түсу кезеңінде жыл сайын білім беру ұйымдары бастықтарының бұйрықтарымен құрылады.</w:t>
      </w:r>
    </w:p>
    <w:bookmarkEnd w:id="420"/>
    <w:bookmarkStart w:name="z545" w:id="421"/>
    <w:p>
      <w:pPr>
        <w:spacing w:after="0"/>
        <w:ind w:left="0"/>
        <w:jc w:val="both"/>
      </w:pPr>
      <w:r>
        <w:rPr>
          <w:rFonts w:ascii="Times New Roman"/>
          <w:b w:val="false"/>
          <w:i w:val="false"/>
          <w:color w:val="000000"/>
          <w:sz w:val="28"/>
        </w:rPr>
        <w:t>
      27. ББҰ УӘДК комиссия төрағасы, терапевт, психиатр, невролог, хирург, офтальмолог, оториноларинголог, стоматолог, дерматовенеролог, гинеколог, психолог, зертханашы, хатшы (орта медициналық персонал қатарынан) құрамында құрылады.</w:t>
      </w:r>
    </w:p>
    <w:bookmarkEnd w:id="421"/>
    <w:bookmarkStart w:name="z546" w:id="422"/>
    <w:p>
      <w:pPr>
        <w:spacing w:after="0"/>
        <w:ind w:left="0"/>
        <w:jc w:val="both"/>
      </w:pPr>
      <w:r>
        <w:rPr>
          <w:rFonts w:ascii="Times New Roman"/>
          <w:b w:val="false"/>
          <w:i w:val="false"/>
          <w:color w:val="000000"/>
          <w:sz w:val="28"/>
        </w:rPr>
        <w:t>
      28. Кәсіби сапалы іріктеу мақсатында комиссия құрамына, әдетте, аумақтық ПД ӘДК-ның сарапшы-дәрігерлері, психологы және зертханашысы, басқа ӘДК-ның, ІІМ ОӘДК-ның неғұрлым тәжірибелі мамандары енгізіледі. Білім беру ұйымының бастықтарына ӘДК-ні толықтыру үшін ішкі істер органдары жүйесінің медициналық мекемелерінен, әскери-дәрігерлік сараптама бойынша жұмыс тәжірибесі бар денсаулық сақтау мекемелерінен тиісті мамандықтар дәрігерлерін шақыруға рұқсат етіледі.</w:t>
      </w:r>
    </w:p>
    <w:bookmarkEnd w:id="422"/>
    <w:bookmarkStart w:name="z547" w:id="423"/>
    <w:p>
      <w:pPr>
        <w:spacing w:after="0"/>
        <w:ind w:left="0"/>
        <w:jc w:val="both"/>
      </w:pPr>
      <w:r>
        <w:rPr>
          <w:rFonts w:ascii="Times New Roman"/>
          <w:b w:val="false"/>
          <w:i w:val="false"/>
          <w:color w:val="000000"/>
          <w:sz w:val="28"/>
        </w:rPr>
        <w:t>
      29. ББҰ УӘДК төрағасы болып білім беру ұйымы медициналық бөлімінің бастығы тағайындалады, ол тікелей білім беру ұйымының бастығына, ал әскери-дәрігерлік сараптама мәселелері бойынша аумақтық ПД ӘДК төрағасына бағынады.</w:t>
      </w:r>
    </w:p>
    <w:bookmarkEnd w:id="423"/>
    <w:bookmarkStart w:name="z548" w:id="424"/>
    <w:p>
      <w:pPr>
        <w:spacing w:after="0"/>
        <w:ind w:left="0"/>
        <w:jc w:val="both"/>
      </w:pPr>
      <w:r>
        <w:rPr>
          <w:rFonts w:ascii="Times New Roman"/>
          <w:b w:val="false"/>
          <w:i w:val="false"/>
          <w:color w:val="000000"/>
          <w:sz w:val="28"/>
        </w:rPr>
        <w:t>
      30. ББҰ УӘДК-ға әдістемелік басшылықты, оның жұмысын және куәландыру нәтижелерінің уақтылы ресімделуін бақылауды аумақтық ПД ӘДК төрағасы жүзеге асырады.</w:t>
      </w:r>
    </w:p>
    <w:bookmarkEnd w:id="424"/>
    <w:bookmarkStart w:name="z549" w:id="425"/>
    <w:p>
      <w:pPr>
        <w:spacing w:after="0"/>
        <w:ind w:left="0"/>
        <w:jc w:val="both"/>
      </w:pPr>
      <w:r>
        <w:rPr>
          <w:rFonts w:ascii="Times New Roman"/>
          <w:b w:val="false"/>
          <w:i w:val="false"/>
          <w:color w:val="000000"/>
          <w:sz w:val="28"/>
        </w:rPr>
        <w:t>
      31. ББҰ УӘДК кандидаттардың сол білім беру ұйымына оқуға түсуге жарамдығы немесе жарамсыздығы туралы ғана қорытынды шығаруға құқылы.</w:t>
      </w:r>
    </w:p>
    <w:bookmarkEnd w:id="425"/>
    <w:bookmarkStart w:name="z550" w:id="426"/>
    <w:p>
      <w:pPr>
        <w:spacing w:after="0"/>
        <w:ind w:left="0"/>
        <w:jc w:val="both"/>
      </w:pPr>
      <w:r>
        <w:rPr>
          <w:rFonts w:ascii="Times New Roman"/>
          <w:b w:val="false"/>
          <w:i w:val="false"/>
          <w:color w:val="000000"/>
          <w:sz w:val="28"/>
        </w:rPr>
        <w:t>
      32. Штаттық емес әскери-дәрігерлік сараптама органдарының құжаттары олар құрылған білім беру ұйымының елтаңбалы мөрімен бекітіледі.</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3-қосымша</w:t>
            </w:r>
          </w:p>
        </w:tc>
      </w:tr>
    </w:tbl>
    <w:bookmarkStart w:name="z552" w:id="427"/>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27"/>
    <w:bookmarkStart w:name="z553" w:id="428"/>
    <w:p>
      <w:pPr>
        <w:spacing w:after="0"/>
        <w:ind w:left="0"/>
        <w:jc w:val="both"/>
      </w:pPr>
      <w:r>
        <w:rPr>
          <w:rFonts w:ascii="Times New Roman"/>
          <w:b w:val="false"/>
          <w:i w:val="false"/>
          <w:color w:val="000000"/>
          <w:sz w:val="28"/>
        </w:rPr>
        <w:t xml:space="preserve">
      1)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істері министрінің 2015 жылғы 18 қарашадағы № 939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12834 болып тіркелген; 2016 жылғы 21 қаңтарда "Әділет" ақпараттық-құқықтық жүйесінде жарияланған);</w:t>
      </w:r>
    </w:p>
    <w:bookmarkEnd w:id="428"/>
    <w:bookmarkStart w:name="z554" w:id="429"/>
    <w:p>
      <w:pPr>
        <w:spacing w:after="0"/>
        <w:ind w:left="0"/>
        <w:jc w:val="both"/>
      </w:pPr>
      <w:r>
        <w:rPr>
          <w:rFonts w:ascii="Times New Roman"/>
          <w:b w:val="false"/>
          <w:i w:val="false"/>
          <w:color w:val="000000"/>
          <w:sz w:val="28"/>
        </w:rPr>
        <w:t xml:space="preserve">
      2)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18 қарашадағы № 939 бұйрығына өзгерістер мен толықтырулар енгізу туралы" Қазақстан Республикасы Ішкі істер министрінің 2020 жылғы 19 мамырдағы № 407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20685 болып тіркелген; 2020 жылғы 22 мамырда Қазақстан Республикасының НҚА Эталондық бақылау банкінде жарияланған). </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