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3d3d" w14:textId="3d43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 бұйымдарын тұтынудың және никотиннің зияны туралы ескертулердің эскиздерін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қарашадағы № ҚР ДСМ-222/2020 бұйрығы. Қазақстан Республикасының Әділет министрлігінде 2020 жылғы 2 желтоқсанда № 21709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110-бабы </w:t>
      </w:r>
      <w:r>
        <w:rPr>
          <w:rFonts w:ascii="Times New Roman"/>
          <w:b w:val="false"/>
          <w:i w:val="false"/>
          <w:color w:val="000000"/>
          <w:sz w:val="28"/>
        </w:rPr>
        <w:t>12-тармағының</w:t>
      </w:r>
      <w:r>
        <w:rPr>
          <w:rFonts w:ascii="Times New Roman"/>
          <w:b w:val="false"/>
          <w:i w:val="false"/>
          <w:color w:val="000000"/>
          <w:sz w:val="28"/>
        </w:rPr>
        <w:t xml:space="preserve"> үшінші бөлігіне сәйкес БҰЙЫРАМЫН: </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қыздырылатын темекісі бар бұйымдарды тұтынудың зияны туралы ескертулердің эскиздері;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қорқорға арналған темекіні және қорқор қоспасын тұтынудың зияны туралы ескертулердің эскиздері бекітілсін.</w:t>
      </w:r>
    </w:p>
    <w:bookmarkEnd w:id="3"/>
    <w:bookmarkStart w:name="z5" w:id="4"/>
    <w:p>
      <w:pPr>
        <w:spacing w:after="0"/>
        <w:ind w:left="0"/>
        <w:jc w:val="both"/>
      </w:pPr>
      <w:r>
        <w:rPr>
          <w:rFonts w:ascii="Times New Roman"/>
          <w:b w:val="false"/>
          <w:i w:val="false"/>
          <w:color w:val="000000"/>
          <w:sz w:val="28"/>
        </w:rPr>
        <w:t xml:space="preserve">
      2. "Темекі бұйымының қорабына, темекі бұйымының қаптамасына шайырлы заттардың, никотиннің құрамы туралы, құрамының деңгейі туралы және жүйелік улар, канцерогендік және мутагендік заттар туралы мәліметтерді орналастыру қағидаларын және темекі шегудің зияны туралы ескертуді бекіту туралы" Қазақстан Республикасы Денсаулық сақтау және әлеуметтік даму министрінің 2015 жылғы 26 мамырдағы № 387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11412 болып тіркелген, "Әділет" ақпараттық-құқықтық жүйесінде 2015 жылғы 22 маусымда жарияланған) бұйрығының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қарашасы</w:t>
            </w:r>
            <w:r>
              <w:br/>
            </w:r>
            <w:r>
              <w:rPr>
                <w:rFonts w:ascii="Times New Roman"/>
                <w:b w:val="false"/>
                <w:i w:val="false"/>
                <w:color w:val="000000"/>
                <w:sz w:val="20"/>
              </w:rPr>
              <w:t>№ ҚР ДСМ-222/2020</w:t>
            </w:r>
            <w:r>
              <w:br/>
            </w:r>
            <w:r>
              <w:rPr>
                <w:rFonts w:ascii="Times New Roman"/>
                <w:b w:val="false"/>
                <w:i w:val="false"/>
                <w:color w:val="000000"/>
                <w:sz w:val="20"/>
              </w:rPr>
              <w:t>бұйрығына қосымша</w:t>
            </w:r>
          </w:p>
        </w:tc>
      </w:tr>
    </w:tbl>
    <w:bookmarkStart w:name="z13" w:id="11"/>
    <w:p>
      <w:pPr>
        <w:spacing w:after="0"/>
        <w:ind w:left="0"/>
        <w:jc w:val="left"/>
      </w:pPr>
      <w:r>
        <w:rPr>
          <w:rFonts w:ascii="Times New Roman"/>
          <w:b/>
          <w:i w:val="false"/>
          <w:color w:val="000000"/>
        </w:rPr>
        <w:t xml:space="preserve"> Қыздырылатын темекісі бар бұйымдарды тұтынудың зияны туралы ескертулердің эскиздері</w:t>
      </w:r>
    </w:p>
    <w:bookmarkEnd w:id="11"/>
    <w:p>
      <w:pPr>
        <w:spacing w:after="0"/>
        <w:ind w:left="0"/>
        <w:jc w:val="left"/>
      </w:pPr>
      <w:r>
        <w:br/>
      </w:r>
    </w:p>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Қорқорға арналған темекіні және қорқор қоспасын тұтынудың зияны туралы ескертулердің эскиздері</w:t>
      </w:r>
    </w:p>
    <w:bookmarkEnd w:id="12"/>
    <w:p>
      <w:pPr>
        <w:spacing w:after="0"/>
        <w:ind w:left="0"/>
        <w:jc w:val="left"/>
      </w:pPr>
      <w:r>
        <w:br/>
      </w:r>
    </w:p>
    <w:p>
      <w:pPr>
        <w:spacing w:after="0"/>
        <w:ind w:left="0"/>
        <w:jc w:val="both"/>
      </w:pPr>
      <w:r>
        <w:drawing>
          <wp:inline distT="0" distB="0" distL="0" distR="0">
            <wp:extent cx="7810500" cy="971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71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