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927f" w14:textId="9479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"Қылмыстық жолмен алынған ақшаны және (немесе) өзге мүлікті заңдастырумен (жылыстатумен) және терроризмді қаржыландырумен байланысты арнайы есепке алуды жүргізу туралы" 2015 жылғы 6 қаңтардағы № 6 бұйрығының және "Қазақстан Республикасы Бас Прокурорының құқықтық статистика және арнайы есепке алу саласындағы кейбір бұйрықтарына өзгерістер мен толықтыру енгізу туралы" Қазақстан Республикасы Бас Прокурорының міндетін атқарушының 2020 жылғы 2 шiлдедегі № 82 бұйрығымен бекітілген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Тізбесінің 8-тармағының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2020 жылғы 4 желтоқсандағы № 148 бұйрығы. Қазақстан Республикасының Әділет министрлігінде 2020 жылғы 8 желтоқсанда № 21732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Бас Прокурорының "Қылмыстық жолмен алынған ақшаны және (немесе) өзге мүлікті заңдастырумен (жылыстатумен) және терроризмді қаржыландырумен байланысты арнайы есепке алуды жүргізу туралы" 2015 жылғы 6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10193 болып тіркелген, 2015 жылғы 27 ақпанда "Әділет" ақпараттық-құқықтық жүйесінде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Бас Прокурорының құқықтық статистика және арнайы есепке алу саласындағы кейбір бұйрықтарына өзгерістер мен толықтыру енгізу туралы" Қазақстан Республикасы Бас Прокурорының міндетін атқарушының 2020 жылғы 2 шілдедегі № 82 бұйрығымен бекітілген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20920 болып тіркелген, 2020 жылғы 8 шілдеде нормативтік құқықтық актілердің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Бас прокуратурасының Құқықтық статистика және арнайы есепке алу жөніндегі комитеті (бұдан әрі - Комитет) заңнамамен белгіленген тәртіппен: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құқықтық статистика және арнайы есепке алудың мүдделі субъектілеріне, сондай-ақ Комитеттің аумақтық органдарына мәлімет үшін жіберуді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Комитет Төрағасына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