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8cca" w14:textId="ef98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ғылыми ұйымға мәртебе беру және оны қайта қарау қағидаларын, сондай-ақ ғылыми, ғылыми-техникалық және инновациялық қызметтің нәтижелілігіне бағалауды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ДСМ-316/2020 бұйрығы. Қазақстан Республикасының Әділет министрлігінде 2020 жылғы 24 желтоқсанда № 21894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10.04.2023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ғылыми ұйымға мәртебе беру және оны қайта қарау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ғылыми ұйым мәртебесін тағайындау және қайта қарау қағидалары бекітілсін.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Ғиниятқа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ДСМ-316/2020 </w:t>
            </w:r>
            <w:r>
              <w:br/>
            </w:r>
            <w:r>
              <w:rPr>
                <w:rFonts w:ascii="Times New Roman"/>
                <w:b w:val="false"/>
                <w:i w:val="false"/>
                <w:color w:val="000000"/>
                <w:sz w:val="20"/>
              </w:rPr>
              <w:t>бұйрығымен бекітілген</w:t>
            </w:r>
          </w:p>
        </w:tc>
      </w:tr>
    </w:tbl>
    <w:bookmarkStart w:name="z8" w:id="4"/>
    <w:p>
      <w:pPr>
        <w:spacing w:after="0"/>
        <w:ind w:left="0"/>
        <w:jc w:val="left"/>
      </w:pPr>
      <w:r>
        <w:rPr>
          <w:rFonts w:ascii="Times New Roman"/>
          <w:b/>
          <w:i w:val="false"/>
          <w:color w:val="000000"/>
        </w:rPr>
        <w:t xml:space="preserve"> Денсаулық сақтау саласындағы ғылыми ұйымға мәртебе беру және оны қайта қарау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10.04.2023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Денсаулық сақтау саласындағы ғылыми ұйымға мәртебе беру және оны қайта қарау қағидалары</w:t>
      </w:r>
    </w:p>
    <w:bookmarkStart w:name="z16" w:id="5"/>
    <w:p>
      <w:pPr>
        <w:spacing w:after="0"/>
        <w:ind w:left="0"/>
        <w:jc w:val="left"/>
      </w:pPr>
      <w:r>
        <w:rPr>
          <w:rFonts w:ascii="Times New Roman"/>
          <w:b/>
          <w:i w:val="false"/>
          <w:color w:val="000000"/>
        </w:rPr>
        <w:t xml:space="preserve"> 1 тарау. Жалпы ережелер</w:t>
      </w:r>
    </w:p>
    <w:bookmarkEnd w:id="5"/>
    <w:bookmarkStart w:name="z17" w:id="6"/>
    <w:p>
      <w:pPr>
        <w:spacing w:after="0"/>
        <w:ind w:left="0"/>
        <w:jc w:val="both"/>
      </w:pPr>
      <w:r>
        <w:rPr>
          <w:rFonts w:ascii="Times New Roman"/>
          <w:b w:val="false"/>
          <w:i w:val="false"/>
          <w:color w:val="000000"/>
          <w:sz w:val="28"/>
        </w:rPr>
        <w:t xml:space="preserve">
      1. Денсаулық сақтау саласындағы ғылыми ұйымға мәртебе беру және оны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ғылыми, ғылыми-техникалық ұйымның бағалау нәтижелері бойынша денсаулық сақтау саласындағы ғылыми ұйымның инновациялық қызметтің мәртебесін беру және оны қайта қарау тәртібін айқындайды.</w:t>
      </w:r>
    </w:p>
    <w:bookmarkEnd w:id="6"/>
    <w:bookmarkStart w:name="z18" w:id="7"/>
    <w:p>
      <w:pPr>
        <w:spacing w:after="0"/>
        <w:ind w:left="0"/>
        <w:jc w:val="both"/>
      </w:pPr>
      <w:r>
        <w:rPr>
          <w:rFonts w:ascii="Times New Roman"/>
          <w:b w:val="false"/>
          <w:i w:val="false"/>
          <w:color w:val="000000"/>
          <w:sz w:val="28"/>
        </w:rPr>
        <w:t xml:space="preserve">
      2. Денсаулық сақтау саласындағы ғылыми ұйым мәртебесі "Денсаулық сақтау ұйымдарының номенклатурасын бекіту туралы" Қазақстан Республикасы Денсаулық сақтау министрінің 2020 жылғы 8 қазандағы № ҚР ДСМ-117/2020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21385 болып тіркелген) бекітілген Денсаулық сақтау ұйымдарының номенклатурасы (бұдан әрі – Бұйрық) ескеріле отырып беріледі.</w:t>
      </w:r>
    </w:p>
    <w:bookmarkEnd w:id="7"/>
    <w:bookmarkStart w:name="z19" w:id="8"/>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8"/>
    <w:bookmarkStart w:name="z20" w:id="9"/>
    <w:p>
      <w:pPr>
        <w:spacing w:after="0"/>
        <w:ind w:left="0"/>
        <w:jc w:val="both"/>
      </w:pPr>
      <w:r>
        <w:rPr>
          <w:rFonts w:ascii="Times New Roman"/>
          <w:b w:val="false"/>
          <w:i w:val="false"/>
          <w:color w:val="000000"/>
          <w:sz w:val="28"/>
        </w:rPr>
        <w:t>
      1) ғылыми қызмет зерттелетін объектілерге, құбылыстарға (процестерге) тән қасиеттерді, ерекшеліктер мен заңдылықтарды анықтау және алған білімдерін практикада пайдалану мақсатында қоршаған болмысты зерттеуге бағытталған қызмет;</w:t>
      </w:r>
    </w:p>
    <w:bookmarkEnd w:id="9"/>
    <w:bookmarkStart w:name="z21" w:id="10"/>
    <w:p>
      <w:pPr>
        <w:spacing w:after="0"/>
        <w:ind w:left="0"/>
        <w:jc w:val="both"/>
      </w:pPr>
      <w:r>
        <w:rPr>
          <w:rFonts w:ascii="Times New Roman"/>
          <w:b w:val="false"/>
          <w:i w:val="false"/>
          <w:color w:val="000000"/>
          <w:sz w:val="28"/>
        </w:rPr>
        <w:t>
      2) ғылыми-техникалық қызмет технологиялық, конструкторлық, экономикалық және әлеуметтік-саяси және өзге де міндеттерді шешу үшін ғылымның, техниканың және өндірістің барлық салаларында жаңа білім алуға және қолдануға, ғылымның, технологияның және өндірістің бірыңғай жүйе ретінде жұмыс істеуін қамтамасыз етуге, оны жүргізу үшін қажетті нормативтік-техникалық құжаттаманы әзірлеуді қоса алғанда, бағытталған қызмет бұл зерттеулер;</w:t>
      </w:r>
    </w:p>
    <w:bookmarkEnd w:id="10"/>
    <w:bookmarkStart w:name="z22" w:id="11"/>
    <w:p>
      <w:pPr>
        <w:spacing w:after="0"/>
        <w:ind w:left="0"/>
        <w:jc w:val="both"/>
      </w:pPr>
      <w:r>
        <w:rPr>
          <w:rFonts w:ascii="Times New Roman"/>
          <w:b w:val="false"/>
          <w:i w:val="false"/>
          <w:color w:val="000000"/>
          <w:sz w:val="28"/>
        </w:rPr>
        <w:t>
      3) денсаулық сақтау саласындағы ғылыми ұйым-денсаулық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1"/>
    <w:bookmarkStart w:name="z23" w:id="12"/>
    <w:p>
      <w:pPr>
        <w:spacing w:after="0"/>
        <w:ind w:left="0"/>
        <w:jc w:val="both"/>
      </w:pPr>
      <w:r>
        <w:rPr>
          <w:rFonts w:ascii="Times New Roman"/>
          <w:b w:val="false"/>
          <w:i w:val="false"/>
          <w:color w:val="000000"/>
          <w:sz w:val="28"/>
        </w:rPr>
        <w:t>
      4) денсаулық сақтау саласындағы уәкілетті орган (бұдан әрі–уәкілетті орган) – Қазақстан Республикасы азаматтарының денсаулығын қорғау,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 (көмек) саласында басшылықты және салааралық үйлестіруді жүзеге асыратын орталық атқарушы орган);</w:t>
      </w:r>
    </w:p>
    <w:bookmarkEnd w:id="12"/>
    <w:bookmarkStart w:name="z24" w:id="13"/>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bookmarkEnd w:id="13"/>
    <w:bookmarkStart w:name="z25" w:id="14"/>
    <w:p>
      <w:pPr>
        <w:spacing w:after="0"/>
        <w:ind w:left="0"/>
        <w:jc w:val="both"/>
      </w:pPr>
      <w:r>
        <w:rPr>
          <w:rFonts w:ascii="Times New Roman"/>
          <w:b w:val="false"/>
          <w:i w:val="false"/>
          <w:color w:val="000000"/>
          <w:sz w:val="28"/>
        </w:rPr>
        <w:t>
      6) инновациялық қызмет инновацияларды құруға бағытталған қызмет (зияткерлік шығармашылық, ғылыми, ғылыми-техникалық, технологиялық, өнеркәсіптік-инновациялық, инфокоммуникациялық, ұйымдастырушылық, қаржылық және (немесе) коммерциялық қызметті қоса алғанда);</w:t>
      </w:r>
    </w:p>
    <w:bookmarkEnd w:id="14"/>
    <w:bookmarkStart w:name="z26" w:id="15"/>
    <w:p>
      <w:pPr>
        <w:spacing w:after="0"/>
        <w:ind w:left="0"/>
        <w:jc w:val="both"/>
      </w:pPr>
      <w:r>
        <w:rPr>
          <w:rFonts w:ascii="Times New Roman"/>
          <w:b w:val="false"/>
          <w:i w:val="false"/>
          <w:color w:val="000000"/>
          <w:sz w:val="28"/>
        </w:rPr>
        <w:t>
      7) Қазақстан Республикасы Денсаулық сақтау министрлігінің Ғылыми кеңесі (бұдан әрі – Ғылыми кеңес) – медициналық және фармацевтикалық ғылымды дамытуды жетілдіру, денсаулық сақтау саласындағы ғылыми қызметті үйлестіру мақсатында құрылатын Қазақстан Республикасы Денсаулық сақтау министрлігі жанындағы консультациялық - кеңесші орган.</w:t>
      </w:r>
    </w:p>
    <w:bookmarkEnd w:id="15"/>
    <w:p>
      <w:pPr>
        <w:spacing w:after="0"/>
        <w:ind w:left="0"/>
        <w:jc w:val="left"/>
      </w:pPr>
      <w:r>
        <w:rPr>
          <w:rFonts w:ascii="Times New Roman"/>
          <w:b/>
          <w:i w:val="false"/>
          <w:color w:val="000000"/>
        </w:rPr>
        <w:t xml:space="preserve"> 2 - тарау. Денсаулық сақтау саласындағы ғылыми ұйымға мәртебе беру тәртібі</w:t>
      </w:r>
    </w:p>
    <w:p>
      <w:pPr>
        <w:spacing w:after="0"/>
        <w:ind w:left="0"/>
        <w:jc w:val="both"/>
      </w:pPr>
      <w:r>
        <w:rPr>
          <w:rFonts w:ascii="Times New Roman"/>
          <w:b w:val="false"/>
          <w:i w:val="false"/>
          <w:color w:val="000000"/>
          <w:sz w:val="28"/>
        </w:rPr>
        <w:t>
      4. Денсаулық сақтау саласындағы ғылыми ұйымға мәртебе беру тәртібі мыналарды қамтиды:</w:t>
      </w:r>
    </w:p>
    <w:bookmarkStart w:name="z29" w:id="16"/>
    <w:p>
      <w:pPr>
        <w:spacing w:after="0"/>
        <w:ind w:left="0"/>
        <w:jc w:val="both"/>
      </w:pPr>
      <w:r>
        <w:rPr>
          <w:rFonts w:ascii="Times New Roman"/>
          <w:b w:val="false"/>
          <w:i w:val="false"/>
          <w:color w:val="000000"/>
          <w:sz w:val="28"/>
        </w:rPr>
        <w:t>
      1) денсаулық сақтау ұйымының уәкілетті органға ақпаратты көрсете отырып, денсаулық сақтау саласындағы ғылыми ұйым мәртебе беру туралы ұсыныс енгізуі:</w:t>
      </w:r>
    </w:p>
    <w:bookmarkEnd w:id="16"/>
    <w:p>
      <w:pPr>
        <w:spacing w:after="0"/>
        <w:ind w:left="0"/>
        <w:jc w:val="both"/>
      </w:pPr>
      <w:r>
        <w:rPr>
          <w:rFonts w:ascii="Times New Roman"/>
          <w:b w:val="false"/>
          <w:i w:val="false"/>
          <w:color w:val="000000"/>
          <w:sz w:val="28"/>
        </w:rPr>
        <w:t>
      қолда бар ғылыми бөлімшелер мен ғылыми-зерттеу кадрлары туралы;</w:t>
      </w:r>
    </w:p>
    <w:p>
      <w:pPr>
        <w:spacing w:after="0"/>
        <w:ind w:left="0"/>
        <w:jc w:val="both"/>
      </w:pPr>
      <w:r>
        <w:rPr>
          <w:rFonts w:ascii="Times New Roman"/>
          <w:b w:val="false"/>
          <w:i w:val="false"/>
          <w:color w:val="000000"/>
          <w:sz w:val="28"/>
        </w:rPr>
        <w:t>
      соңғы 3 жылдағы ғылыми, ғылыми-техникалық және инновациялық қызметтің нәтижелілігі туралы;</w:t>
      </w:r>
    </w:p>
    <w:bookmarkStart w:name="z30" w:id="17"/>
    <w:p>
      <w:pPr>
        <w:spacing w:after="0"/>
        <w:ind w:left="0"/>
        <w:jc w:val="both"/>
      </w:pPr>
      <w:r>
        <w:rPr>
          <w:rFonts w:ascii="Times New Roman"/>
          <w:b w:val="false"/>
          <w:i w:val="false"/>
          <w:color w:val="000000"/>
          <w:sz w:val="28"/>
        </w:rPr>
        <w:t>
      2) уәкілетті органның Ғылыми кеңесінің (бұдан әрі – Ғылыми кеңес) денсаулық сақтау саласындағы ғылыми ұйымға мәртебе беру туралы ұсынысты 60 жұмыс күнінен аспайтын мерзімде:</w:t>
      </w:r>
    </w:p>
    <w:bookmarkEnd w:id="17"/>
    <w:p>
      <w:pPr>
        <w:spacing w:after="0"/>
        <w:ind w:left="0"/>
        <w:jc w:val="both"/>
      </w:pPr>
      <w:r>
        <w:rPr>
          <w:rFonts w:ascii="Times New Roman"/>
          <w:b w:val="false"/>
          <w:i w:val="false"/>
          <w:color w:val="000000"/>
          <w:sz w:val="28"/>
        </w:rPr>
        <w:t>
      денсаулық сақтау ұйымының ғылыми, ғылыми-техникалық және инновациялық қызметінің әлеуетіне бағалауды жүргізу;</w:t>
      </w:r>
    </w:p>
    <w:p>
      <w:pPr>
        <w:spacing w:after="0"/>
        <w:ind w:left="0"/>
        <w:jc w:val="both"/>
      </w:pPr>
      <w:r>
        <w:rPr>
          <w:rFonts w:ascii="Times New Roman"/>
          <w:b w:val="false"/>
          <w:i w:val="false"/>
          <w:color w:val="000000"/>
          <w:sz w:val="28"/>
        </w:rPr>
        <w:t xml:space="preserve">
      денсаулық сақтау ұйымының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кадрлық зерттеу қызметінен түсетін табыстарға қойылатын талаптарға сәйкестігін бағалауды, сондай-ақ соңғы 3 жылда ғылыми, ғылыми-техникалық және инновациялық қызметтің нәтижелілігін бағалауды жүргізу;</w:t>
      </w:r>
    </w:p>
    <w:bookmarkStart w:name="z31" w:id="18"/>
    <w:p>
      <w:pPr>
        <w:spacing w:after="0"/>
        <w:ind w:left="0"/>
        <w:jc w:val="both"/>
      </w:pPr>
      <w:r>
        <w:rPr>
          <w:rFonts w:ascii="Times New Roman"/>
          <w:b w:val="false"/>
          <w:i w:val="false"/>
          <w:color w:val="000000"/>
          <w:sz w:val="28"/>
        </w:rPr>
        <w:t>
      3) Ғылыми кеңестің мынадай шешімдердің бірін қабылдауы:</w:t>
      </w:r>
    </w:p>
    <w:bookmarkEnd w:id="18"/>
    <w:p>
      <w:pPr>
        <w:spacing w:after="0"/>
        <w:ind w:left="0"/>
        <w:jc w:val="both"/>
      </w:pPr>
      <w:r>
        <w:rPr>
          <w:rFonts w:ascii="Times New Roman"/>
          <w:b w:val="false"/>
          <w:i w:val="false"/>
          <w:color w:val="000000"/>
          <w:sz w:val="28"/>
        </w:rPr>
        <w:t>
      денсаулық сақтау ұйымының оған денсаулық сақтау саласындағы ғылыми ұйым мәртебесін беру туралы ұсынысын мақұлдау туралы;</w:t>
      </w:r>
    </w:p>
    <w:p>
      <w:pPr>
        <w:spacing w:after="0"/>
        <w:ind w:left="0"/>
        <w:jc w:val="both"/>
      </w:pPr>
      <w:r>
        <w:rPr>
          <w:rFonts w:ascii="Times New Roman"/>
          <w:b w:val="false"/>
          <w:i w:val="false"/>
          <w:color w:val="000000"/>
          <w:sz w:val="28"/>
        </w:rPr>
        <w:t>
      денсаулық сақтау ұйымының денсаулық сақтау саласындағы ғылыми ұйым мәртебесін беру туралы ұсынысына мақұлдау (негіздемемен) беруден бас тарту туралы.</w:t>
      </w:r>
    </w:p>
    <w:bookmarkStart w:name="z32" w:id="19"/>
    <w:p>
      <w:pPr>
        <w:spacing w:after="0"/>
        <w:ind w:left="0"/>
        <w:jc w:val="both"/>
      </w:pPr>
      <w:r>
        <w:rPr>
          <w:rFonts w:ascii="Times New Roman"/>
          <w:b w:val="false"/>
          <w:i w:val="false"/>
          <w:color w:val="000000"/>
          <w:sz w:val="28"/>
        </w:rPr>
        <w:t xml:space="preserve">
      5. Ғылыми кеңес ұйым осы Қағиданың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талаптарға сәйкес келген және соңғы үш жылда Web of Science (Веб оф Cайнс), Scopus (Скопус), Springer-дегі (Спрингер) жарияланымдар саны және ғылыми жұмыстарды дәйексөз ету сияқты ғылыми, ғылыми-техникалық және инновациялық қызметтің нәтижелілігін бағалау индикаторлары бойынша белсенділігі болған кезде денсаулық сақтау ұйымына Денсаулық сақтау саласындағы ғылыми ұйым мәртебесін беру туралы ұсынымды мақұлдайды.</w:t>
      </w:r>
    </w:p>
    <w:bookmarkEnd w:id="19"/>
    <w:bookmarkStart w:name="z33" w:id="20"/>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талаптарға сәйкес келмеген және Web of Science (Веб оф Cайнс), Scopus (Скопус), Springer-дегі (Спрингер) жарияланымдар саны және ғылыми жұмыстардан дәйексөз алу сияқты ғылыми, ғылыми-техникалық және инновациялық қызметтің нәтижелілігін бағалау индикаторлары бойынша соңғы үш жылда белсенділік болмаған кезде денсаулық сақтау ұйымына Денсаулық сақтау саласындағы ғылыми ұйым мәртебесін беру туралы ұсынысқа мақұлдау (негіздемемен) беруден бас тартады.</w:t>
      </w:r>
    </w:p>
    <w:bookmarkEnd w:id="20"/>
    <w:bookmarkStart w:name="z34" w:id="21"/>
    <w:p>
      <w:pPr>
        <w:spacing w:after="0"/>
        <w:ind w:left="0"/>
        <w:jc w:val="both"/>
      </w:pPr>
      <w:r>
        <w:rPr>
          <w:rFonts w:ascii="Times New Roman"/>
          <w:b w:val="false"/>
          <w:i w:val="false"/>
          <w:color w:val="000000"/>
          <w:sz w:val="28"/>
        </w:rPr>
        <w:t>
      7. Ғылыми, ғылыми-техникалық және инновациялық қызметтің әлеуеттің бағалау ұйымның құрылымында денсаулық сақтау ұйымы ұсынған Денсаулық сақтау саласында ғылыми зерттеулер жүргізу үшін ғылыми бөлімшелердің, жабдықтар мен жарақтардың, сондай-ақ өндірістік персоналдың жалпы санының кемінде 10% – құрайтын ғылыми-зерттеу кадрларының болуы туралы ақпаратты талдау негізінде жүзеге асырылады кемінде 50% ғылыми-зерттеу кадрларының болуы туралы ақпаратты талдау негізінде жүзеге асырылады:</w:t>
      </w:r>
    </w:p>
    <w:bookmarkEnd w:id="21"/>
    <w:bookmarkStart w:name="z35" w:id="22"/>
    <w:p>
      <w:pPr>
        <w:spacing w:after="0"/>
        <w:ind w:left="0"/>
        <w:jc w:val="both"/>
      </w:pPr>
      <w:r>
        <w:rPr>
          <w:rFonts w:ascii="Times New Roman"/>
          <w:b w:val="false"/>
          <w:i w:val="false"/>
          <w:color w:val="000000"/>
          <w:sz w:val="28"/>
        </w:rPr>
        <w:t>
      1) ғылым докторы және (немесе) кандидаты және (немесе) философия докторы және (немесе) бейіні бойынша доктор ғылыми дәрежелері;</w:t>
      </w:r>
    </w:p>
    <w:bookmarkEnd w:id="22"/>
    <w:bookmarkStart w:name="z36" w:id="23"/>
    <w:p>
      <w:pPr>
        <w:spacing w:after="0"/>
        <w:ind w:left="0"/>
        <w:jc w:val="both"/>
      </w:pPr>
      <w:r>
        <w:rPr>
          <w:rFonts w:ascii="Times New Roman"/>
          <w:b w:val="false"/>
          <w:i w:val="false"/>
          <w:color w:val="000000"/>
          <w:sz w:val="28"/>
        </w:rPr>
        <w:t>
      2) соңғы 5 жылдағы Web of Science (Веб-оф Сайнс), Scopus (Скопус), Springer (Спрингер) және Хирштің нөлдік емес индексінде индекстелген басылымдарда кемінде 1 жарияланым;</w:t>
      </w:r>
    </w:p>
    <w:bookmarkEnd w:id="23"/>
    <w:bookmarkStart w:name="z37" w:id="24"/>
    <w:p>
      <w:pPr>
        <w:spacing w:after="0"/>
        <w:ind w:left="0"/>
        <w:jc w:val="both"/>
      </w:pPr>
      <w:r>
        <w:rPr>
          <w:rFonts w:ascii="Times New Roman"/>
          <w:b w:val="false"/>
          <w:i w:val="false"/>
          <w:color w:val="000000"/>
          <w:sz w:val="28"/>
        </w:rPr>
        <w:t>
      3) ғылыми-зерттеу қызметінің жалпы өтілімі кемінде 5 жыл тәжірибесі.</w:t>
      </w:r>
    </w:p>
    <w:bookmarkEnd w:id="24"/>
    <w:bookmarkStart w:name="z38" w:id="25"/>
    <w:p>
      <w:pPr>
        <w:spacing w:after="0"/>
        <w:ind w:left="0"/>
        <w:jc w:val="both"/>
      </w:pPr>
      <w:r>
        <w:rPr>
          <w:rFonts w:ascii="Times New Roman"/>
          <w:b w:val="false"/>
          <w:i w:val="false"/>
          <w:color w:val="000000"/>
          <w:sz w:val="28"/>
        </w:rPr>
        <w:t xml:space="preserve">
      8. Денсаулық сақтау ұйымының ғылыми, ғылыми-техникалық және инновациялық қызметінің нәтижелілігін бағалау Кодекстің 225-бабының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жүзеге асырылады.</w:t>
      </w:r>
    </w:p>
    <w:bookmarkEnd w:id="25"/>
    <w:bookmarkStart w:name="z39" w:id="26"/>
    <w:p>
      <w:pPr>
        <w:spacing w:after="0"/>
        <w:ind w:left="0"/>
        <w:jc w:val="both"/>
      </w:pPr>
      <w:r>
        <w:rPr>
          <w:rFonts w:ascii="Times New Roman"/>
          <w:b w:val="false"/>
          <w:i w:val="false"/>
          <w:color w:val="000000"/>
          <w:sz w:val="28"/>
        </w:rPr>
        <w:t>
      9. Денсаулық сақтау ұйымы кадрлық әлеуетке және ғылыми және инновациялық қызметтен және зерттеу қызметінің түрлерінен түсетін кірітерге қойылатын (биомедициналық, әлеметтенушілік және талдамалық зерттеулер)мынадай талаптарға сәйкестігін растайды:</w:t>
      </w:r>
    </w:p>
    <w:bookmarkEnd w:id="26"/>
    <w:bookmarkStart w:name="z40" w:id="27"/>
    <w:p>
      <w:pPr>
        <w:spacing w:after="0"/>
        <w:ind w:left="0"/>
        <w:jc w:val="both"/>
      </w:pPr>
      <w:r>
        <w:rPr>
          <w:rFonts w:ascii="Times New Roman"/>
          <w:b w:val="false"/>
          <w:i w:val="false"/>
          <w:color w:val="000000"/>
          <w:sz w:val="28"/>
        </w:rPr>
        <w:t>
      1) денсаулық сақтау ұйымының өндірістік персоналының жалпы санынан өндірістік персонал қатарынан ғылыми қызметкерлердің, сондай-ақ уақытша ғылыми ұжымдарға мүше қызметкерлер үлесі кемінде 10% құрайды;</w:t>
      </w:r>
    </w:p>
    <w:bookmarkEnd w:id="27"/>
    <w:bookmarkStart w:name="z41" w:id="28"/>
    <w:p>
      <w:pPr>
        <w:spacing w:after="0"/>
        <w:ind w:left="0"/>
        <w:jc w:val="both"/>
      </w:pPr>
      <w:r>
        <w:rPr>
          <w:rFonts w:ascii="Times New Roman"/>
          <w:b w:val="false"/>
          <w:i w:val="false"/>
          <w:color w:val="000000"/>
          <w:sz w:val="28"/>
        </w:rPr>
        <w:t>
      2) ұйымның жалпы бюджетіндегі ғылыми және инновациялық қызметтен түсетін кірістердің үлесі:</w:t>
      </w:r>
    </w:p>
    <w:bookmarkEnd w:id="28"/>
    <w:p>
      <w:pPr>
        <w:spacing w:after="0"/>
        <w:ind w:left="0"/>
        <w:jc w:val="both"/>
      </w:pPr>
      <w:r>
        <w:rPr>
          <w:rFonts w:ascii="Times New Roman"/>
          <w:b w:val="false"/>
          <w:i w:val="false"/>
          <w:color w:val="000000"/>
          <w:sz w:val="28"/>
        </w:rPr>
        <w:t>
      клиникалық бейінді ұйымдастыру үшін – кемінде 0,5%;</w:t>
      </w:r>
    </w:p>
    <w:p>
      <w:pPr>
        <w:spacing w:after="0"/>
        <w:ind w:left="0"/>
        <w:jc w:val="both"/>
      </w:pPr>
      <w:r>
        <w:rPr>
          <w:rFonts w:ascii="Times New Roman"/>
          <w:b w:val="false"/>
          <w:i w:val="false"/>
          <w:color w:val="000000"/>
          <w:sz w:val="28"/>
        </w:rPr>
        <w:t>
      клиникалық емес бейінді ұйымдастыру үшін – кемінде 5%.</w:t>
      </w:r>
    </w:p>
    <w:bookmarkStart w:name="z42" w:id="29"/>
    <w:p>
      <w:pPr>
        <w:spacing w:after="0"/>
        <w:ind w:left="0"/>
        <w:jc w:val="both"/>
      </w:pPr>
      <w:r>
        <w:rPr>
          <w:rFonts w:ascii="Times New Roman"/>
          <w:b w:val="false"/>
          <w:i w:val="false"/>
          <w:color w:val="000000"/>
          <w:sz w:val="28"/>
        </w:rPr>
        <w:t>
      10. Ғылыми кеңестің мақұлдауы негізінде уәкілетті орган:</w:t>
      </w:r>
    </w:p>
    <w:bookmarkEnd w:id="29"/>
    <w:bookmarkStart w:name="z43" w:id="30"/>
    <w:p>
      <w:pPr>
        <w:spacing w:after="0"/>
        <w:ind w:left="0"/>
        <w:jc w:val="both"/>
      </w:pPr>
      <w:r>
        <w:rPr>
          <w:rFonts w:ascii="Times New Roman"/>
          <w:b w:val="false"/>
          <w:i w:val="false"/>
          <w:color w:val="000000"/>
          <w:sz w:val="28"/>
        </w:rPr>
        <w:t>
      1) құрылтайшысы Қазақстан Республикасының Үкіметі болып табылатын денсаулық сақтау ұйымдарына қатысты мемлекеттің жүз пайыз қатысуымен денсаулық сақтау ұйымын ғылыми ұйым деп қайта атау туралы шешімнің жобасын Қазақстан Республикасының Үкіметіне жібереді;</w:t>
      </w:r>
    </w:p>
    <w:bookmarkEnd w:id="30"/>
    <w:bookmarkStart w:name="z44" w:id="31"/>
    <w:p>
      <w:pPr>
        <w:spacing w:after="0"/>
        <w:ind w:left="0"/>
        <w:jc w:val="both"/>
      </w:pPr>
      <w:r>
        <w:rPr>
          <w:rFonts w:ascii="Times New Roman"/>
          <w:b w:val="false"/>
          <w:i w:val="false"/>
          <w:color w:val="000000"/>
          <w:sz w:val="28"/>
        </w:rPr>
        <w:t>
      2) құрылтайшысы облыстардың, республикалық маңызы бар қалалардың және астананың жергілікті атқарушы органдары болып табылатын денсаулық сақтау ұйымдарына қатысты денсаулық сақтау ұйымын ғылыми ұйым деп қайта атау туралы тиісті өңірдің әкімдігіне ұсыныс жібереді;</w:t>
      </w:r>
    </w:p>
    <w:bookmarkEnd w:id="31"/>
    <w:bookmarkStart w:name="z45" w:id="32"/>
    <w:p>
      <w:pPr>
        <w:spacing w:after="0"/>
        <w:ind w:left="0"/>
        <w:jc w:val="both"/>
      </w:pPr>
      <w:r>
        <w:rPr>
          <w:rFonts w:ascii="Times New Roman"/>
          <w:b w:val="false"/>
          <w:i w:val="false"/>
          <w:color w:val="000000"/>
          <w:sz w:val="28"/>
        </w:rPr>
        <w:t>
      3) мемлекеттік емес денсаулық сақтау ұйымдарына қатысты олардың құрылтайшыларына (қатысушыларына) заңды тұлғаны ғылыми ұйым деп қайта атау туралы ұсыныс жібереді.</w:t>
      </w:r>
    </w:p>
    <w:bookmarkEnd w:id="32"/>
    <w:p>
      <w:pPr>
        <w:spacing w:after="0"/>
        <w:ind w:left="0"/>
        <w:jc w:val="both"/>
      </w:pPr>
      <w:r>
        <w:rPr>
          <w:rFonts w:ascii="Times New Roman"/>
          <w:b w:val="false"/>
          <w:i w:val="false"/>
          <w:color w:val="000000"/>
          <w:sz w:val="28"/>
        </w:rPr>
        <w:t xml:space="preserve">
      Денсаулық сақтау саласындағы ғылыми ұйымның мәртебесі мерзімсіз беріледі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кері қайтарылып алынды.</w:t>
      </w:r>
    </w:p>
    <w:bookmarkStart w:name="z46" w:id="33"/>
    <w:p>
      <w:pPr>
        <w:spacing w:after="0"/>
        <w:ind w:left="0"/>
        <w:jc w:val="left"/>
      </w:pPr>
      <w:r>
        <w:rPr>
          <w:rFonts w:ascii="Times New Roman"/>
          <w:b/>
          <w:i w:val="false"/>
          <w:color w:val="000000"/>
        </w:rPr>
        <w:t xml:space="preserve"> 3-тарау. Денсаулық сақтау саласындағы ғылыми ұйымның мәртебесін қайта қарау тәртібі</w:t>
      </w:r>
    </w:p>
    <w:bookmarkEnd w:id="33"/>
    <w:bookmarkStart w:name="z47" w:id="34"/>
    <w:p>
      <w:pPr>
        <w:spacing w:after="0"/>
        <w:ind w:left="0"/>
        <w:jc w:val="both"/>
      </w:pPr>
      <w:r>
        <w:rPr>
          <w:rFonts w:ascii="Times New Roman"/>
          <w:b w:val="false"/>
          <w:i w:val="false"/>
          <w:color w:val="000000"/>
          <w:sz w:val="28"/>
        </w:rPr>
        <w:t>
      11. Ғылыми кеңес жыл сайын 30 сәуірден кешіктірмей денсаулық сақтау саласындағы ғылыми ұйымдардың ғылыми, ғылыми-техникалық және инновациялық қызметінің нәтижелілігін бағалау нәтижелерін қарайды.</w:t>
      </w:r>
    </w:p>
    <w:bookmarkEnd w:id="34"/>
    <w:bookmarkStart w:name="z48" w:id="35"/>
    <w:p>
      <w:pPr>
        <w:spacing w:after="0"/>
        <w:ind w:left="0"/>
        <w:jc w:val="both"/>
      </w:pPr>
      <w:r>
        <w:rPr>
          <w:rFonts w:ascii="Times New Roman"/>
          <w:b w:val="false"/>
          <w:i w:val="false"/>
          <w:color w:val="000000"/>
          <w:sz w:val="28"/>
        </w:rPr>
        <w:t>
      12. Ғылыми кеңес ғылыми, ғылыми-техникалық және инновациялық қызметтің нәтижелілігін бағалау нәтижелерін қарау жөніндегі отырыстан кейін 10 жұмыс күні ішінде уәкілетті органға мынадай фактілердің бірі анықталған жағдайда денсаулық сақтау саласындағы бағаланатын ғылыми ұйымнан денсаулық сақтау саласындағы ғылыми ұйымға мәртебені қайтарып алуды ұсынады:</w:t>
      </w:r>
    </w:p>
    <w:bookmarkEnd w:id="35"/>
    <w:bookmarkStart w:name="z49" w:id="36"/>
    <w:p>
      <w:pPr>
        <w:spacing w:after="0"/>
        <w:ind w:left="0"/>
        <w:jc w:val="both"/>
      </w:pPr>
      <w:r>
        <w:rPr>
          <w:rFonts w:ascii="Times New Roman"/>
          <w:b w:val="false"/>
          <w:i w:val="false"/>
          <w:color w:val="000000"/>
          <w:sz w:val="28"/>
        </w:rPr>
        <w:t>
      1) соңғы 3 жылда ғылыми, ғылыми-техникалық және инновациялық қызметтің төрт және одан да көп индикаторлары бойынша теріс динамиканың болуы және (немесе) белсенділіктің болмауы (ғылыми, ғылыми-техникалық және инновациялық қызметтің нәтижелілігін бағалаудың деректері бойынша, ғылыми, ғылыми-техникалық және инновациялық қызметтің нәтижелігін бағалауды жүргізу қағидаларына сәйкес жүргізілетін, осы бұйрыққа 2-қосымшамен бекітілген);</w:t>
      </w:r>
    </w:p>
    <w:bookmarkEnd w:id="36"/>
    <w:bookmarkStart w:name="z50" w:id="37"/>
    <w:p>
      <w:pPr>
        <w:spacing w:after="0"/>
        <w:ind w:left="0"/>
        <w:jc w:val="both"/>
      </w:pPr>
      <w:r>
        <w:rPr>
          <w:rFonts w:ascii="Times New Roman"/>
          <w:b w:val="false"/>
          <w:i w:val="false"/>
          <w:color w:val="000000"/>
          <w:sz w:val="28"/>
        </w:rPr>
        <w:t xml:space="preserve">
      2) денсаулық сақтау саласындағы ғылыми ұйымның соңғы 3 жыл ішінде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талаптардың біріне сәйкес келмеуі (ұйымның даму жоспарларын орындау жөніндегі ғылыми ұйымдардың есептерінің деректері бойынша).</w:t>
      </w:r>
    </w:p>
    <w:bookmarkEnd w:id="37"/>
    <w:bookmarkStart w:name="z51" w:id="38"/>
    <w:p>
      <w:pPr>
        <w:spacing w:after="0"/>
        <w:ind w:left="0"/>
        <w:jc w:val="both"/>
      </w:pPr>
      <w:r>
        <w:rPr>
          <w:rFonts w:ascii="Times New Roman"/>
          <w:b w:val="false"/>
          <w:i w:val="false"/>
          <w:color w:val="000000"/>
          <w:sz w:val="28"/>
        </w:rPr>
        <w:t>
      13. Уәкілетті орган 10 жұмыс күні ішінде ғылыми ұйымның мәртебесін қайтарып алу туралы Ғылыми кеңестің ұсынысы негізінде:</w:t>
      </w:r>
    </w:p>
    <w:bookmarkEnd w:id="38"/>
    <w:bookmarkStart w:name="z52" w:id="39"/>
    <w:p>
      <w:pPr>
        <w:spacing w:after="0"/>
        <w:ind w:left="0"/>
        <w:jc w:val="both"/>
      </w:pPr>
      <w:r>
        <w:rPr>
          <w:rFonts w:ascii="Times New Roman"/>
          <w:b w:val="false"/>
          <w:i w:val="false"/>
          <w:color w:val="000000"/>
          <w:sz w:val="28"/>
        </w:rPr>
        <w:t>
      1) Қазақстан Республикасының Үкіметі құрылтайшысы болып табылатын денсаулық сақтау ұйымдарына қатысты денсаулық сақтау саласындағы ғылыми ұйым мәртебесінен айыра отырып, денсаулық сақтау ұйымын қайта атау туралы өтінішхат Қазақстан Республикасының Үкіметіне жібереді;</w:t>
      </w:r>
    </w:p>
    <w:bookmarkEnd w:id="39"/>
    <w:bookmarkStart w:name="z53" w:id="40"/>
    <w:p>
      <w:pPr>
        <w:spacing w:after="0"/>
        <w:ind w:left="0"/>
        <w:jc w:val="both"/>
      </w:pPr>
      <w:r>
        <w:rPr>
          <w:rFonts w:ascii="Times New Roman"/>
          <w:b w:val="false"/>
          <w:i w:val="false"/>
          <w:color w:val="000000"/>
          <w:sz w:val="28"/>
        </w:rPr>
        <w:t>
      2) құрылтайшылары облыстардың, республикалық маңызы бар қалалардың және астананың жергілікті атқарушы органдары және мемлекеттік емес денсаулық сақтау ұйымдары болып табылатын денсаулық сақтау ұйымдарына қатысты денсаулық сақтау ұйымынан Денсаулық сақтау саласындағы ғылыми ұйымның мәртебесін кері қайтарып алу туралы бұйрық шығарады.</w:t>
      </w:r>
    </w:p>
    <w:bookmarkEnd w:id="40"/>
    <w:bookmarkStart w:name="z54" w:id="41"/>
    <w:p>
      <w:pPr>
        <w:spacing w:after="0"/>
        <w:ind w:left="0"/>
        <w:jc w:val="both"/>
      </w:pPr>
      <w:r>
        <w:rPr>
          <w:rFonts w:ascii="Times New Roman"/>
          <w:b w:val="false"/>
          <w:i w:val="false"/>
          <w:color w:val="000000"/>
          <w:sz w:val="28"/>
        </w:rPr>
        <w:t>
      14. Денсаулық сақтау саласындағы ғылыми ұйым мәртебесін беруге мақұлдау беруден бас тарту немесе ғылыми ұйым мәртебесін қайтарып алу туралы Ғылыми кеңестің шешімімен келіспеген кезде денсаулық сақтау ұйымы 20 жұмыс күніне дейінгі мерзімде уәкілетті органға шағым береді.</w:t>
      </w:r>
    </w:p>
    <w:bookmarkEnd w:id="41"/>
    <w:bookmarkStart w:name="z55" w:id="42"/>
    <w:p>
      <w:pPr>
        <w:spacing w:after="0"/>
        <w:ind w:left="0"/>
        <w:jc w:val="both"/>
      </w:pPr>
      <w:r>
        <w:rPr>
          <w:rFonts w:ascii="Times New Roman"/>
          <w:b w:val="false"/>
          <w:i w:val="false"/>
          <w:color w:val="000000"/>
          <w:sz w:val="28"/>
        </w:rPr>
        <w:t>
      15. Ғылыми кеңестің шешімдеріне шағымды қарау жөніндегі апелляциялық комиссия "Апелляциялық комиссия туралы ережені бекіту туралы" Қазақстан Республикасы Үкіметінің 2022 жылғы 6 қыркүйектегі № 658 қаулысына сәйкес қызметті жүзеге асырады.</w:t>
      </w:r>
    </w:p>
    <w:bookmarkEnd w:id="42"/>
    <w:bookmarkStart w:name="z56" w:id="43"/>
    <w:p>
      <w:pPr>
        <w:spacing w:after="0"/>
        <w:ind w:left="0"/>
        <w:jc w:val="both"/>
      </w:pPr>
      <w:r>
        <w:rPr>
          <w:rFonts w:ascii="Times New Roman"/>
          <w:b w:val="false"/>
          <w:i w:val="false"/>
          <w:color w:val="000000"/>
          <w:sz w:val="28"/>
        </w:rPr>
        <w:t>
      16. Шағымды қарау нәтижелері бойынша апелляциялық комиссия мынадай шешімдердің бірін қабылдайды:</w:t>
      </w:r>
    </w:p>
    <w:bookmarkEnd w:id="43"/>
    <w:bookmarkStart w:name="z57" w:id="44"/>
    <w:p>
      <w:pPr>
        <w:spacing w:after="0"/>
        <w:ind w:left="0"/>
        <w:jc w:val="both"/>
      </w:pPr>
      <w:r>
        <w:rPr>
          <w:rFonts w:ascii="Times New Roman"/>
          <w:b w:val="false"/>
          <w:i w:val="false"/>
          <w:color w:val="000000"/>
          <w:sz w:val="28"/>
        </w:rPr>
        <w:t>
      1) уәкілетті органға денсаулық сақтау ұйымының ғылыми ұйым мәртебесін беруге мақұлдау беруден бас тартуға немесе ғылыми ұйым мәртебесін қайтарып алуға қатысты шағымын қанағаттандыруға ұсынылсын;</w:t>
      </w:r>
    </w:p>
    <w:bookmarkEnd w:id="44"/>
    <w:bookmarkStart w:name="z58" w:id="45"/>
    <w:p>
      <w:pPr>
        <w:spacing w:after="0"/>
        <w:ind w:left="0"/>
        <w:jc w:val="both"/>
      </w:pPr>
      <w:r>
        <w:rPr>
          <w:rFonts w:ascii="Times New Roman"/>
          <w:b w:val="false"/>
          <w:i w:val="false"/>
          <w:color w:val="000000"/>
          <w:sz w:val="28"/>
        </w:rPr>
        <w:t>
      2) шағымды қанағаттандырудан бас тартылсын.</w:t>
      </w:r>
    </w:p>
    <w:bookmarkEnd w:id="45"/>
    <w:bookmarkStart w:name="z59" w:id="46"/>
    <w:p>
      <w:pPr>
        <w:spacing w:after="0"/>
        <w:ind w:left="0"/>
        <w:jc w:val="both"/>
      </w:pPr>
      <w:r>
        <w:rPr>
          <w:rFonts w:ascii="Times New Roman"/>
          <w:b w:val="false"/>
          <w:i w:val="false"/>
          <w:color w:val="000000"/>
          <w:sz w:val="28"/>
        </w:rPr>
        <w:t>
      17. Апелляциялық комиссияның шешімі қарапайым көпшілік дауыспен қабылданады және хаттамамен рәсімделеді. Дауыстар тең болған жағдайда төрағалық етушінің дауысы шешуші болып табылады.</w:t>
      </w:r>
    </w:p>
    <w:bookmarkEnd w:id="46"/>
    <w:p>
      <w:pPr>
        <w:spacing w:after="0"/>
        <w:ind w:left="0"/>
        <w:jc w:val="both"/>
      </w:pPr>
      <w:r>
        <w:rPr>
          <w:rFonts w:ascii="Times New Roman"/>
          <w:b w:val="false"/>
          <w:i w:val="false"/>
          <w:color w:val="000000"/>
          <w:sz w:val="28"/>
        </w:rPr>
        <w:t xml:space="preserve">
      Апелляциялық комиссияның шешімімен келіспеген жағдайда оған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ДСМ-316/2020 </w:t>
            </w:r>
            <w:r>
              <w:br/>
            </w:r>
            <w:r>
              <w:rPr>
                <w:rFonts w:ascii="Times New Roman"/>
                <w:b w:val="false"/>
                <w:i w:val="false"/>
                <w:color w:val="000000"/>
                <w:sz w:val="20"/>
              </w:rPr>
              <w:t>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Ғылыми, ғылыми-техникалық және инновациялық қызметтің нәтижелілігіне бағалауды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10.04.2023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4" w:id="47"/>
    <w:p>
      <w:pPr>
        <w:spacing w:after="0"/>
        <w:ind w:left="0"/>
        <w:jc w:val="both"/>
      </w:pPr>
      <w:r>
        <w:rPr>
          <w:rFonts w:ascii="Times New Roman"/>
          <w:b w:val="false"/>
          <w:i w:val="false"/>
          <w:color w:val="000000"/>
          <w:sz w:val="28"/>
        </w:rPr>
        <w:t xml:space="preserve">
      1. Осы ғылыми, ғылыми-техникалық және инновациялық қызметтің нәтижелілігін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"Халық денсаулығы және денсаулық сақтау жүйесі туралы" Қазақстан Республикасы Кодексінің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ғылыми, ғылыми-техникалық және инновациялық қызметтің нәтижелілігіне бағалауды жүргізу тәртібін айқындайды.</w:t>
      </w:r>
    </w:p>
    <w:bookmarkEnd w:id="47"/>
    <w:bookmarkStart w:name="z65" w:id="4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48"/>
    <w:bookmarkStart w:name="z66" w:id="49"/>
    <w:p>
      <w:pPr>
        <w:spacing w:after="0"/>
        <w:ind w:left="0"/>
        <w:jc w:val="both"/>
      </w:pPr>
      <w:r>
        <w:rPr>
          <w:rFonts w:ascii="Times New Roman"/>
          <w:b w:val="false"/>
          <w:i w:val="false"/>
          <w:color w:val="000000"/>
          <w:sz w:val="28"/>
        </w:rPr>
        <w:t>
      1) журналдың импакт-факторы – алдыңғы екі жылда осы журналда жарияланған мақалаларға журналдың ағымдағы жылы алған сілтемелер санының осы алдыңғы екі жылда осы журналда жарияланған мақалалар санына қатынасы ретінде есептелетін ғылыми журналдың маңыздылығының формальды сандық көрсеткіші.</w:t>
      </w:r>
    </w:p>
    <w:bookmarkEnd w:id="49"/>
    <w:bookmarkStart w:name="z67" w:id="50"/>
    <w:p>
      <w:pPr>
        <w:spacing w:after="0"/>
        <w:ind w:left="0"/>
        <w:jc w:val="both"/>
      </w:pPr>
      <w:r>
        <w:rPr>
          <w:rFonts w:ascii="Times New Roman"/>
          <w:b w:val="false"/>
          <w:i w:val="false"/>
          <w:color w:val="000000"/>
          <w:sz w:val="28"/>
        </w:rPr>
        <w:t xml:space="preserve">
      2) Хирша индексі немесе h-индекс – ғалымның ғылымиметрикалық көрсеткіші. Хирш индексі осы зерттеушінің еңбектерінің дәйексөздерін бөлу негізінде есептеледі: ғалым h-индекске ие, егер оның N мақалаларынан h кем дегенде әр рет келтірілсе, ал оның мақалаларының қалған N–h әрқайсысы h-дан аспайды; </w:t>
      </w:r>
    </w:p>
    <w:bookmarkEnd w:id="50"/>
    <w:bookmarkStart w:name="z68" w:id="51"/>
    <w:p>
      <w:pPr>
        <w:spacing w:after="0"/>
        <w:ind w:left="0"/>
        <w:jc w:val="both"/>
      </w:pPr>
      <w:r>
        <w:rPr>
          <w:rFonts w:ascii="Times New Roman"/>
          <w:b w:val="false"/>
          <w:i w:val="false"/>
          <w:color w:val="000000"/>
          <w:sz w:val="28"/>
        </w:rPr>
        <w:t>
      3) квартиль (Q) — дәйексөзділік деңгейін, яғни журналдың ғылыми қоғамдастыққа қажеттілігін көрсететін библиометрикалық көрсеткіштермен анықталатын ғылыми журналдардың категориясы. Арнайы пәндік сала бойынша журналдар тиісті көрсеткіштің кемуі бойынша сараланады (журналдың импакт-факторы немесе SJR нормаланған индексі) және тізім 4 тең бөлікке бөлінеді. Рейтинг нәтижесінде әр журнал төрт квартильдің біріне енеді: Q1-ден (ең жоғары, ең беделді шетелдік журналдарға жатады) Q4-ке дейін (ең төмен);</w:t>
      </w:r>
    </w:p>
    <w:bookmarkEnd w:id="51"/>
    <w:bookmarkStart w:name="z69" w:id="52"/>
    <w:p>
      <w:pPr>
        <w:spacing w:after="0"/>
        <w:ind w:left="0"/>
        <w:jc w:val="both"/>
      </w:pPr>
      <w:r>
        <w:rPr>
          <w:rFonts w:ascii="Times New Roman"/>
          <w:b w:val="false"/>
          <w:i w:val="false"/>
          <w:color w:val="000000"/>
          <w:sz w:val="28"/>
        </w:rPr>
        <w:t>
      4) нормаланған SJR индексі (Scimago Journal Ranking) – ғылыми журнал маңыздылығының формальды сандық көрсеткіші, оны есептеу кезінде дәйексөздердің жалпы саны ғана емес, сонымен қатар жылдар бойынша дәйексөздердің салмақталған көрсеткіштері және сілтемелердің беделі сияқты сапалық көрсеткіштер ескеріледі. Нормаланған SJR индексін SCImago зерттеу тобы есептейді, ол Scopus дерекқорында индекстелген журналдар үшін визуализация әдістері арқылы ақпаратты талдаумен, презентациямен және іздеумен айналысады;</w:t>
      </w:r>
    </w:p>
    <w:bookmarkEnd w:id="52"/>
    <w:bookmarkStart w:name="z70" w:id="53"/>
    <w:p>
      <w:pPr>
        <w:spacing w:after="0"/>
        <w:ind w:left="0"/>
        <w:jc w:val="both"/>
      </w:pPr>
      <w:r>
        <w:rPr>
          <w:rFonts w:ascii="Times New Roman"/>
          <w:b w:val="false"/>
          <w:i w:val="false"/>
          <w:color w:val="000000"/>
          <w:sz w:val="28"/>
        </w:rPr>
        <w:t>
      5) есепті кезең – жоғары және (немесе) жоғары оқу орнынан кейінгі білім беру ұйымдарының және денсаулық сақтау саласындағы ғылыми ұйымдардың ғылыми, ғылыми-техникалық және инновациялық қызметінің нәтижелілігі бағаланатын уақыт аралығы өткен жыл үшін 1 қаңтар мен 31 желтоқсан аралағында есептеледі;</w:t>
      </w:r>
    </w:p>
    <w:bookmarkEnd w:id="53"/>
    <w:bookmarkStart w:name="z71" w:id="54"/>
    <w:p>
      <w:pPr>
        <w:spacing w:after="0"/>
        <w:ind w:left="0"/>
        <w:jc w:val="both"/>
      </w:pPr>
      <w:r>
        <w:rPr>
          <w:rFonts w:ascii="Times New Roman"/>
          <w:b w:val="false"/>
          <w:i w:val="false"/>
          <w:color w:val="000000"/>
          <w:sz w:val="28"/>
        </w:rPr>
        <w:t>
      6) бағаланатын ұйым – ғылыми және инновациялық қызметтің индикаторлары мен көрсеткіштері бойынша деректерді ұсынатын нақты жоғары және (немесе) жоғары оқу орнынан кейінгі білім беру ұйымы немесе денсаулық сақтау саласындағы ғылыми ұйым;</w:t>
      </w:r>
    </w:p>
    <w:bookmarkEnd w:id="54"/>
    <w:bookmarkStart w:name="z72" w:id="55"/>
    <w:p>
      <w:pPr>
        <w:spacing w:after="0"/>
        <w:ind w:left="0"/>
        <w:jc w:val="both"/>
      </w:pPr>
      <w:r>
        <w:rPr>
          <w:rFonts w:ascii="Times New Roman"/>
          <w:b w:val="false"/>
          <w:i w:val="false"/>
          <w:color w:val="000000"/>
          <w:sz w:val="28"/>
        </w:rPr>
        <w:t>
      7) өндірістік персонал – жоғары және (немесе) жоғары оқу орнынан кейінгі білім беру ұйымдарының және денсаулық сақтау саласындағы ғылыми ұйымдардың ғылыми бөлімшелерінің және оқытушы профессорлар құрамының қызметкерлері, сондай-ақ жоғары оқу орны аурухананың және клиникалық бейіндегі денсаулық сақтау саласындағы ғылыми ұйымның клиникалық бөлімшелерінің қызметкерлері, медициналық және фармацевтикалық қызметті, қоғамдық денсаулық сақтау және денсаулық сақтауды ұйымдастыру саласындағы қызметті жүзеге асыратын бөлімшелердің персоналы, денсаулық сақтау саласындағы ғылыми клиникалық емес бейінді денсаулық сақтау саласындағы ұйымдар (қызмет көрсетушіні қоспағанда, оқу-көмекші және орта медицина персоналы);</w:t>
      </w:r>
    </w:p>
    <w:bookmarkEnd w:id="55"/>
    <w:bookmarkStart w:name="z73" w:id="56"/>
    <w:p>
      <w:pPr>
        <w:spacing w:after="0"/>
        <w:ind w:left="0"/>
        <w:jc w:val="both"/>
      </w:pPr>
      <w:r>
        <w:rPr>
          <w:rFonts w:ascii="Times New Roman"/>
          <w:b w:val="false"/>
          <w:i w:val="false"/>
          <w:color w:val="000000"/>
          <w:sz w:val="28"/>
        </w:rPr>
        <w:t>
      8)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56"/>
    <w:bookmarkStart w:name="z74" w:id="57"/>
    <w:p>
      <w:pPr>
        <w:spacing w:after="0"/>
        <w:ind w:left="0"/>
        <w:jc w:val="both"/>
      </w:pPr>
      <w:r>
        <w:rPr>
          <w:rFonts w:ascii="Times New Roman"/>
          <w:b w:val="false"/>
          <w:i w:val="false"/>
          <w:color w:val="000000"/>
          <w:sz w:val="28"/>
        </w:rPr>
        <w:t>
      9) ғылыми қызмет – зерделенетін объектілерге, құбылыстарға (процестерге) тән қасиеттерді, ерекшеліктер мен заңдылықтарды анықтау мақсатында айналадағы болмысты зерделеуге және алынған білімді практикада пайдалануға бағытталған қызмет;</w:t>
      </w:r>
    </w:p>
    <w:bookmarkEnd w:id="57"/>
    <w:bookmarkStart w:name="z75" w:id="58"/>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8"/>
    <w:bookmarkStart w:name="z76" w:id="59"/>
    <w:p>
      <w:pPr>
        <w:spacing w:after="0"/>
        <w:ind w:left="0"/>
        <w:jc w:val="both"/>
      </w:pPr>
      <w:r>
        <w:rPr>
          <w:rFonts w:ascii="Times New Roman"/>
          <w:b w:val="false"/>
          <w:i w:val="false"/>
          <w:color w:val="000000"/>
          <w:sz w:val="28"/>
        </w:rPr>
        <w:t>
      11) ғылыми-техникалық қызмет – технологиялық, конструкторлық, экономикалық және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59"/>
    <w:bookmarkStart w:name="z77" w:id="60"/>
    <w:p>
      <w:pPr>
        <w:spacing w:after="0"/>
        <w:ind w:left="0"/>
        <w:jc w:val="both"/>
      </w:pPr>
      <w:r>
        <w:rPr>
          <w:rFonts w:ascii="Times New Roman"/>
          <w:b w:val="false"/>
          <w:i w:val="false"/>
          <w:color w:val="000000"/>
          <w:sz w:val="28"/>
        </w:rPr>
        <w:t>
      12) инновациялық қызмет – инновацияларды құруға бағытталған қызмет (ғылыми, ғылыми-техникалық, технологиялық, ақпараттықкоммуникациялық, ұйымдастырушылық, қаржылық және (немесе) коммерциялық қызметті қоса алғанда);</w:t>
      </w:r>
    </w:p>
    <w:bookmarkEnd w:id="60"/>
    <w:bookmarkStart w:name="z78" w:id="61"/>
    <w:p>
      <w:pPr>
        <w:spacing w:after="0"/>
        <w:ind w:left="0"/>
        <w:jc w:val="both"/>
      </w:pPr>
      <w:r>
        <w:rPr>
          <w:rFonts w:ascii="Times New Roman"/>
          <w:b w:val="false"/>
          <w:i w:val="false"/>
          <w:color w:val="000000"/>
          <w:sz w:val="28"/>
        </w:rPr>
        <w:t>
      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61"/>
    <w:bookmarkStart w:name="z79" w:id="62"/>
    <w:p>
      <w:pPr>
        <w:spacing w:after="0"/>
        <w:ind w:left="0"/>
        <w:jc w:val="left"/>
      </w:pPr>
      <w:r>
        <w:rPr>
          <w:rFonts w:ascii="Times New Roman"/>
          <w:b/>
          <w:i w:val="false"/>
          <w:color w:val="000000"/>
        </w:rPr>
        <w:t xml:space="preserve"> 2-тарау. Ғылыми, ғылыми-техникалық және инновациялық қызметтің нәтижелілігіне бағалауды жүргізу тәртібі</w:t>
      </w:r>
    </w:p>
    <w:bookmarkEnd w:id="62"/>
    <w:bookmarkStart w:name="z80" w:id="63"/>
    <w:p>
      <w:pPr>
        <w:spacing w:after="0"/>
        <w:ind w:left="0"/>
        <w:jc w:val="both"/>
      </w:pPr>
      <w:r>
        <w:rPr>
          <w:rFonts w:ascii="Times New Roman"/>
          <w:b w:val="false"/>
          <w:i w:val="false"/>
          <w:color w:val="000000"/>
          <w:sz w:val="28"/>
        </w:rPr>
        <w:t>
      3. Денсаулық сақтау саласындағы жоғары және (немесе) жоғары оқу орнынан кейінгі білім беру ұйымдары мен ғылыми ұйымдардың ғылыми, ғылыми-техникалық және инновациялық қызметінің нәтижелілігін бағалау:</w:t>
      </w:r>
    </w:p>
    <w:bookmarkEnd w:id="63"/>
    <w:bookmarkStart w:name="z81" w:id="64"/>
    <w:p>
      <w:pPr>
        <w:spacing w:after="0"/>
        <w:ind w:left="0"/>
        <w:jc w:val="both"/>
      </w:pPr>
      <w:r>
        <w:rPr>
          <w:rFonts w:ascii="Times New Roman"/>
          <w:b w:val="false"/>
          <w:i w:val="false"/>
          <w:color w:val="000000"/>
          <w:sz w:val="28"/>
        </w:rPr>
        <w:t>
      1) өндірістік персоналдың ғылыми, ғылыми-техникалық және инновациялық қызметінің көрсеткіштері бойынша;</w:t>
      </w:r>
    </w:p>
    <w:bookmarkEnd w:id="64"/>
    <w:bookmarkStart w:name="z82" w:id="65"/>
    <w:p>
      <w:pPr>
        <w:spacing w:after="0"/>
        <w:ind w:left="0"/>
        <w:jc w:val="both"/>
      </w:pPr>
      <w:r>
        <w:rPr>
          <w:rFonts w:ascii="Times New Roman"/>
          <w:b w:val="false"/>
          <w:i w:val="false"/>
          <w:color w:val="000000"/>
          <w:sz w:val="28"/>
        </w:rPr>
        <w:t>
      2) клиникалық практика жағдайындағы инновациялық қызмет деңгейі бойынша;</w:t>
      </w:r>
    </w:p>
    <w:bookmarkEnd w:id="65"/>
    <w:bookmarkStart w:name="z83" w:id="66"/>
    <w:p>
      <w:pPr>
        <w:spacing w:after="0"/>
        <w:ind w:left="0"/>
        <w:jc w:val="both"/>
      </w:pPr>
      <w:r>
        <w:rPr>
          <w:rFonts w:ascii="Times New Roman"/>
          <w:b w:val="false"/>
          <w:i w:val="false"/>
          <w:color w:val="000000"/>
          <w:sz w:val="28"/>
        </w:rPr>
        <w:t>
      3) 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жүзеге асырылады.</w:t>
      </w:r>
    </w:p>
    <w:bookmarkEnd w:id="66"/>
    <w:bookmarkStart w:name="z84" w:id="67"/>
    <w:p>
      <w:pPr>
        <w:spacing w:after="0"/>
        <w:ind w:left="0"/>
        <w:jc w:val="both"/>
      </w:pPr>
      <w:r>
        <w:rPr>
          <w:rFonts w:ascii="Times New Roman"/>
          <w:b w:val="false"/>
          <w:i w:val="false"/>
          <w:color w:val="000000"/>
          <w:sz w:val="28"/>
        </w:rPr>
        <w:t xml:space="preserve">
      4. Денсаулық сақтау саласындағы жоғары және (немесе) жоғары оқу орнынан кейінгі білім беру ұйымдары мен ғылыми ұйымдардың ғылыми, ғылыми-техникалық және инновациялық қызметінің нәтижелілігін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ғылыми, ғылыми-техникалық және инновациялық қызметінің нәтижелілік индикаторларын бағалау тәртібіне сәйкес жүзеге асырылады.</w:t>
      </w:r>
    </w:p>
    <w:bookmarkEnd w:id="67"/>
    <w:p>
      <w:pPr>
        <w:spacing w:after="0"/>
        <w:ind w:left="0"/>
        <w:jc w:val="both"/>
      </w:pPr>
      <w:r>
        <w:rPr>
          <w:rFonts w:ascii="Times New Roman"/>
          <w:b w:val="false"/>
          <w:i w:val="false"/>
          <w:color w:val="000000"/>
          <w:sz w:val="28"/>
        </w:rPr>
        <w:t>
      Ғылыми, ғылыми-техникалық және инновациялық қызметтің тиімділігін бағалау жөніндегі жұмыс органы (бұдан әрі – жұмыс органы) уәкілетті органмен анықталады. Жұмыс органы ғылыми, ғылыми-техникалық және инновациялық қызметтің тиімділігін бағалау процедурасын ұйымдастыру және техникалық қамтамасыз ету функцияларын жүзеге асырады.</w:t>
      </w:r>
    </w:p>
    <w:bookmarkStart w:name="z85" w:id="68"/>
    <w:p>
      <w:pPr>
        <w:spacing w:after="0"/>
        <w:ind w:left="0"/>
        <w:jc w:val="both"/>
      </w:pPr>
      <w:r>
        <w:rPr>
          <w:rFonts w:ascii="Times New Roman"/>
          <w:b w:val="false"/>
          <w:i w:val="false"/>
          <w:color w:val="000000"/>
          <w:sz w:val="28"/>
        </w:rPr>
        <w:t>
      5. Денсаулық сақтау саласындағы жоғары және (немесе) жоғары оқу орнынан кейінгі білім беру ұйымдарының және ғылыми ұйымдардың ғылыми және инновациялық қызметтің нәтижелілігіне бағалау кезінде:</w:t>
      </w:r>
    </w:p>
    <w:bookmarkEnd w:id="68"/>
    <w:bookmarkStart w:name="z86" w:id="69"/>
    <w:p>
      <w:pPr>
        <w:spacing w:after="0"/>
        <w:ind w:left="0"/>
        <w:jc w:val="both"/>
      </w:pPr>
      <w:r>
        <w:rPr>
          <w:rFonts w:ascii="Times New Roman"/>
          <w:b w:val="false"/>
          <w:i w:val="false"/>
          <w:color w:val="000000"/>
          <w:sz w:val="28"/>
        </w:rPr>
        <w:t>
      1) өндірістік персоналдың ғылыми, ғылыми-техникалық және инновациялық қызметінің көрсеткіштері бойынша мынадай формула пайдаланылады:</w:t>
      </w:r>
    </w:p>
    <w:bookmarkEnd w:id="69"/>
    <w:p>
      <w:pPr>
        <w:spacing w:after="0"/>
        <w:ind w:left="0"/>
        <w:jc w:val="both"/>
      </w:pPr>
      <w:r>
        <w:rPr>
          <w:rFonts w:ascii="Times New Roman"/>
          <w:b w:val="false"/>
          <w:i w:val="false"/>
          <w:color w:val="000000"/>
          <w:sz w:val="28"/>
        </w:rPr>
        <w:t>
      Sa = I1 × Q1 + I2 × Q2 + I3 × Q3 + I4 × Q4 + I5 × Q5 + I6 × Q6,</w:t>
      </w:r>
    </w:p>
    <w:p>
      <w:pPr>
        <w:spacing w:after="0"/>
        <w:ind w:left="0"/>
        <w:jc w:val="both"/>
      </w:pPr>
      <w:r>
        <w:rPr>
          <w:rFonts w:ascii="Times New Roman"/>
          <w:b w:val="false"/>
          <w:i w:val="false"/>
          <w:color w:val="000000"/>
          <w:sz w:val="28"/>
        </w:rPr>
        <w:t>
      мұндағы Sa-өндірістік персоналдың ғылыми, ғылыми-техникалық және инновациялық қызметінің көрсеткіштері бойынша жоғары және (немесе) жоғары оқу орнынан кейінгі білім беру ұйымы мен денсаулық сақтау саласындағы ғылыми ұйымның ғылыми және инновациялық қызметінің нәтижелігін жиынтық баға;</w:t>
      </w:r>
    </w:p>
    <w:p>
      <w:pPr>
        <w:spacing w:after="0"/>
        <w:ind w:left="0"/>
        <w:jc w:val="both"/>
      </w:pPr>
      <w:r>
        <w:rPr>
          <w:rFonts w:ascii="Times New Roman"/>
          <w:b w:val="false"/>
          <w:i w:val="false"/>
          <w:color w:val="000000"/>
          <w:sz w:val="28"/>
        </w:rPr>
        <w:t xml:space="preserve">
      I1, .... I6-осы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1-6 индикаторлары бойынша бағалау сомасы;</w:t>
      </w:r>
    </w:p>
    <w:p>
      <w:pPr>
        <w:spacing w:after="0"/>
        <w:ind w:left="0"/>
        <w:jc w:val="both"/>
      </w:pPr>
      <w:r>
        <w:rPr>
          <w:rFonts w:ascii="Times New Roman"/>
          <w:b w:val="false"/>
          <w:i w:val="false"/>
          <w:color w:val="000000"/>
          <w:sz w:val="28"/>
        </w:rPr>
        <w:t>
      Q1, .... Q6-тиісті индикаторлардың салмақ коэффициенттері.</w:t>
      </w:r>
    </w:p>
    <w:bookmarkStart w:name="z87" w:id="70"/>
    <w:p>
      <w:pPr>
        <w:spacing w:after="0"/>
        <w:ind w:left="0"/>
        <w:jc w:val="both"/>
      </w:pPr>
      <w:r>
        <w:rPr>
          <w:rFonts w:ascii="Times New Roman"/>
          <w:b w:val="false"/>
          <w:i w:val="false"/>
          <w:color w:val="000000"/>
          <w:sz w:val="28"/>
        </w:rPr>
        <w:t>
      2) клиникалық практика жағдайындағы инновациялық қызмет деңгейі бойынша мынадай формула бойынша айқындалады:</w:t>
      </w:r>
    </w:p>
    <w:bookmarkEnd w:id="70"/>
    <w:p>
      <w:pPr>
        <w:spacing w:after="0"/>
        <w:ind w:left="0"/>
        <w:jc w:val="both"/>
      </w:pPr>
      <w:r>
        <w:rPr>
          <w:rFonts w:ascii="Times New Roman"/>
          <w:b w:val="false"/>
          <w:i w:val="false"/>
          <w:color w:val="000000"/>
          <w:sz w:val="28"/>
        </w:rPr>
        <w:t>
      Sb = I7,</w:t>
      </w:r>
    </w:p>
    <w:p>
      <w:pPr>
        <w:spacing w:after="0"/>
        <w:ind w:left="0"/>
        <w:jc w:val="both"/>
      </w:pPr>
      <w:r>
        <w:rPr>
          <w:rFonts w:ascii="Times New Roman"/>
          <w:b w:val="false"/>
          <w:i w:val="false"/>
          <w:color w:val="000000"/>
          <w:sz w:val="28"/>
        </w:rPr>
        <w:t>
      мұндағы Sb -клиникалық бейінді денсаулық сақтау саласындағы ғылыми ұйымның және құрамында университеттік ауруханасы бар жоғары және жоғары оқу орнынан кейінгі білім беру ұйымының клиникалық практикасы жағдайындағы инновациялық қызметтің нәтижелілігін жиынтық бағалау;</w:t>
      </w:r>
    </w:p>
    <w:p>
      <w:pPr>
        <w:spacing w:after="0"/>
        <w:ind w:left="0"/>
        <w:jc w:val="both"/>
      </w:pPr>
      <w:r>
        <w:rPr>
          <w:rFonts w:ascii="Times New Roman"/>
          <w:b w:val="false"/>
          <w:i w:val="false"/>
          <w:color w:val="000000"/>
          <w:sz w:val="28"/>
        </w:rPr>
        <w:t xml:space="preserve">
      I7-осы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7-индикаторы бойынша бағалау сомасы;</w:t>
      </w:r>
    </w:p>
    <w:bookmarkStart w:name="z88" w:id="71"/>
    <w:p>
      <w:pPr>
        <w:spacing w:after="0"/>
        <w:ind w:left="0"/>
        <w:jc w:val="both"/>
      </w:pPr>
      <w:r>
        <w:rPr>
          <w:rFonts w:ascii="Times New Roman"/>
          <w:b w:val="false"/>
          <w:i w:val="false"/>
          <w:color w:val="000000"/>
          <w:sz w:val="28"/>
        </w:rPr>
        <w:t>
      3) 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мынадай формула бойынша айқындалады:</w:t>
      </w:r>
    </w:p>
    <w:bookmarkEnd w:id="71"/>
    <w:p>
      <w:pPr>
        <w:spacing w:after="0"/>
        <w:ind w:left="0"/>
        <w:jc w:val="both"/>
      </w:pPr>
      <w:r>
        <w:rPr>
          <w:rFonts w:ascii="Times New Roman"/>
          <w:b w:val="false"/>
          <w:i w:val="false"/>
          <w:color w:val="000000"/>
          <w:sz w:val="28"/>
        </w:rPr>
        <w:t>
      Sc = I8 × Q8 + I9 × Q9 + I10 × Q10 + I11 × Q11,</w:t>
      </w:r>
    </w:p>
    <w:p>
      <w:pPr>
        <w:spacing w:after="0"/>
        <w:ind w:left="0"/>
        <w:jc w:val="both"/>
      </w:pPr>
      <w:r>
        <w:rPr>
          <w:rFonts w:ascii="Times New Roman"/>
          <w:b w:val="false"/>
          <w:i w:val="false"/>
          <w:color w:val="000000"/>
          <w:sz w:val="28"/>
        </w:rPr>
        <w:t>
      мұндағы Sc-білім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жоғары және (немесе) жоғары оқу орнынан кейінгі білім беру ұйымы мен денсаулық сақтау саласындағы ғылыми ұйымның ғылыми және инновациялық қызметінің нәтижелілігін жиынтық бағалау;</w:t>
      </w:r>
    </w:p>
    <w:p>
      <w:pPr>
        <w:spacing w:after="0"/>
        <w:ind w:left="0"/>
        <w:jc w:val="both"/>
      </w:pPr>
      <w:r>
        <w:rPr>
          <w:rFonts w:ascii="Times New Roman"/>
          <w:b w:val="false"/>
          <w:i w:val="false"/>
          <w:color w:val="000000"/>
          <w:sz w:val="28"/>
        </w:rPr>
        <w:t xml:space="preserve">
      I8, .... I11-осы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8-11 индикаторлары бойынша бағалау сомасы;</w:t>
      </w:r>
    </w:p>
    <w:p>
      <w:pPr>
        <w:spacing w:after="0"/>
        <w:ind w:left="0"/>
        <w:jc w:val="both"/>
      </w:pPr>
      <w:r>
        <w:rPr>
          <w:rFonts w:ascii="Times New Roman"/>
          <w:b w:val="false"/>
          <w:i w:val="false"/>
          <w:color w:val="000000"/>
          <w:sz w:val="28"/>
        </w:rPr>
        <w:t>
      Q8, .... Q11 - тиісті индикаторлардың салмақ коэффициенттері.</w:t>
      </w:r>
    </w:p>
    <w:bookmarkStart w:name="z89" w:id="72"/>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 және денсаулық сақтау саласындағы ғылыми ұйымдар индикаторлар бойынша ақпаратты қағаз немесе электрондық жеткізгіштерде, сондай-ақ әрбір индикатор бойынша растаушы құжаттардың сканерленген көшірмелерінің тізбесі мен электрондық архивін (электрондық архив жекелеген индикаторлар мен көрсеткіштер бөлінісінде қалыптастырылады) есепті кезеңнен кейінгі айдың 25-не дейін жұмыс органына ұсынады. Жұмыс органы уәкілетті органмен келісім бойынша индикаторлар туралы ақпарат ұсынылатын нысанды анықтайды.</w:t>
      </w:r>
    </w:p>
    <w:bookmarkEnd w:id="72"/>
    <w:p>
      <w:pPr>
        <w:spacing w:after="0"/>
        <w:ind w:left="0"/>
        <w:jc w:val="both"/>
      </w:pPr>
      <w:r>
        <w:rPr>
          <w:rFonts w:ascii="Times New Roman"/>
          <w:b w:val="false"/>
          <w:i w:val="false"/>
          <w:color w:val="000000"/>
          <w:sz w:val="28"/>
        </w:rPr>
        <w:t xml:space="preserve">
      Денсаулық сақтау саласындағы жоғары және (немесе) жоғары оқу орнынан кейінгі білім беру ұйымдары және ғылыми ұйымдар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индикаторларды есепке алу шарттарында және жеке көрсеткіштер бойынша растайтын құжаттар тізбесінде көрсетілген талаптарға сәйкес растайды.</w:t>
      </w:r>
    </w:p>
    <w:bookmarkStart w:name="z90" w:id="73"/>
    <w:p>
      <w:pPr>
        <w:spacing w:after="0"/>
        <w:ind w:left="0"/>
        <w:jc w:val="both"/>
      </w:pPr>
      <w:r>
        <w:rPr>
          <w:rFonts w:ascii="Times New Roman"/>
          <w:b w:val="false"/>
          <w:i w:val="false"/>
          <w:color w:val="000000"/>
          <w:sz w:val="28"/>
        </w:rPr>
        <w:t>
      7. Бағаланатын ұйым индикаторлар бойынша ақпарат растаушы құжаттарды ұсынбаған ғылыми өнім саралау нәтижелерін есептеу кезінде ескерілмейді және авторлар растаушы құжаттарды неғұрлым кеш алған жағдайда келесі есепті кезеңнің көрсеткіштеріне есептеледі.</w:t>
      </w:r>
    </w:p>
    <w:bookmarkEnd w:id="73"/>
    <w:bookmarkStart w:name="z91" w:id="74"/>
    <w:p>
      <w:pPr>
        <w:spacing w:after="0"/>
        <w:ind w:left="0"/>
        <w:jc w:val="both"/>
      </w:pPr>
      <w:r>
        <w:rPr>
          <w:rFonts w:ascii="Times New Roman"/>
          <w:b w:val="false"/>
          <w:i w:val="false"/>
          <w:color w:val="000000"/>
          <w:sz w:val="28"/>
        </w:rPr>
        <w:t>
      8. Денсаулық сақтау саласындағы жоғары және (немесе) жоғары оқу орнынан кейінгі білім беру ұйымдарының және ғылыми ұйымдардың ғылыми, ғылыми-техникалық және инновациялық қызметінің нәтижелері бойынша Рейтинг үш санат шеңберінде жүзеге асырылады:</w:t>
      </w:r>
    </w:p>
    <w:bookmarkEnd w:id="74"/>
    <w:bookmarkStart w:name="z92" w:id="75"/>
    <w:p>
      <w:pPr>
        <w:spacing w:after="0"/>
        <w:ind w:left="0"/>
        <w:jc w:val="both"/>
      </w:pPr>
      <w:r>
        <w:rPr>
          <w:rFonts w:ascii="Times New Roman"/>
          <w:b w:val="false"/>
          <w:i w:val="false"/>
          <w:color w:val="000000"/>
          <w:sz w:val="28"/>
        </w:rPr>
        <w:t>
      1) клиникалық бейінді денсаулық сақтау саласындағы ғылыми ұйымдар;</w:t>
      </w:r>
    </w:p>
    <w:bookmarkEnd w:id="75"/>
    <w:bookmarkStart w:name="z93" w:id="76"/>
    <w:p>
      <w:pPr>
        <w:spacing w:after="0"/>
        <w:ind w:left="0"/>
        <w:jc w:val="both"/>
      </w:pPr>
      <w:r>
        <w:rPr>
          <w:rFonts w:ascii="Times New Roman"/>
          <w:b w:val="false"/>
          <w:i w:val="false"/>
          <w:color w:val="000000"/>
          <w:sz w:val="28"/>
        </w:rPr>
        <w:t>
      2) клиникалық емес бейінді денсаулық сақтау саласындағы ғылыми ұйымдар;</w:t>
      </w:r>
    </w:p>
    <w:bookmarkEnd w:id="76"/>
    <w:bookmarkStart w:name="z94" w:id="77"/>
    <w:p>
      <w:pPr>
        <w:spacing w:after="0"/>
        <w:ind w:left="0"/>
        <w:jc w:val="both"/>
      </w:pPr>
      <w:r>
        <w:rPr>
          <w:rFonts w:ascii="Times New Roman"/>
          <w:b w:val="false"/>
          <w:i w:val="false"/>
          <w:color w:val="000000"/>
          <w:sz w:val="28"/>
        </w:rPr>
        <w:t>
      3) денсаулық сақтау саласындағы жоғары және (немесе) жоғары оқу орнынан кейінгі білім беру ұйымдары.</w:t>
      </w:r>
    </w:p>
    <w:bookmarkEnd w:id="77"/>
    <w:bookmarkStart w:name="z95" w:id="78"/>
    <w:p>
      <w:pPr>
        <w:spacing w:after="0"/>
        <w:ind w:left="0"/>
        <w:jc w:val="both"/>
      </w:pPr>
      <w:r>
        <w:rPr>
          <w:rFonts w:ascii="Times New Roman"/>
          <w:b w:val="false"/>
          <w:i w:val="false"/>
          <w:color w:val="000000"/>
          <w:sz w:val="28"/>
        </w:rPr>
        <w:t>
      9. Жоғары және (немесе) жоғары оқу орнынан кейінгі білім беру ұйымдарының және денсаулық сақтау саласындағы ғылыми ұйымдардың клиникалық практикасы жағдайында инновациялық қызметтің нәтижелілігін бағалау екі санат шеңберінде жүзеге асырылады:</w:t>
      </w:r>
    </w:p>
    <w:bookmarkEnd w:id="78"/>
    <w:bookmarkStart w:name="z96" w:id="79"/>
    <w:p>
      <w:pPr>
        <w:spacing w:after="0"/>
        <w:ind w:left="0"/>
        <w:jc w:val="both"/>
      </w:pPr>
      <w:r>
        <w:rPr>
          <w:rFonts w:ascii="Times New Roman"/>
          <w:b w:val="false"/>
          <w:i w:val="false"/>
          <w:color w:val="000000"/>
          <w:sz w:val="28"/>
        </w:rPr>
        <w:t>
      1) клиникалық бейінді Денсаулық сақтау саласындағы ғылыми ұйымдар;</w:t>
      </w:r>
    </w:p>
    <w:bookmarkEnd w:id="79"/>
    <w:bookmarkStart w:name="z97" w:id="80"/>
    <w:p>
      <w:pPr>
        <w:spacing w:after="0"/>
        <w:ind w:left="0"/>
        <w:jc w:val="both"/>
      </w:pPr>
      <w:r>
        <w:rPr>
          <w:rFonts w:ascii="Times New Roman"/>
          <w:b w:val="false"/>
          <w:i w:val="false"/>
          <w:color w:val="000000"/>
          <w:sz w:val="28"/>
        </w:rPr>
        <w:t>
      2) өз құрамында университеттік ауруханасы бар денсаулық сақтау саласындағы жоғары және (немесе) жоғары оқу орнынан кейінгі білім беру ұйымдары.</w:t>
      </w:r>
    </w:p>
    <w:bookmarkEnd w:id="80"/>
    <w:bookmarkStart w:name="z98" w:id="81"/>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мен денсаулық сақтау саласындағы ғылыми ұйымдардың ғылыми, ғылыми-техникалық және инновациялық қызметінің нәтижелілігін бағалау нәтижелері уәкілетті органның ғылыми кеңесінде қаралады және денсаулық сақтау саласындағы ғылыми ұйымның мәртебесін қайта қарау үшін негіз болады.</w:t>
      </w:r>
    </w:p>
    <w:bookmarkEnd w:id="81"/>
    <w:bookmarkStart w:name="z99" w:id="82"/>
    <w:p>
      <w:pPr>
        <w:spacing w:after="0"/>
        <w:ind w:left="0"/>
        <w:jc w:val="both"/>
      </w:pPr>
      <w:r>
        <w:rPr>
          <w:rFonts w:ascii="Times New Roman"/>
          <w:b w:val="false"/>
          <w:i w:val="false"/>
          <w:color w:val="000000"/>
          <w:sz w:val="28"/>
        </w:rPr>
        <w:t>
      11. Жұмыс органы ғылыми, ғылыми-техникалық және инновациялық қызметтің нәтижелілігін бағалау нәтижелері уәкілетті органның Ғылыми кеңесінің қарауына енгізілгенге дейін, кемінде 10 жұмыс күні бұрын өзінің ресми сайтында бағаланатын ұйымдар ұсынатын растайтын құжаттардың индикаторларды есепке алу шарттарына сәйкестігін тексеру нәтижелерін орналастырады, сондай-ақ растайтын құжаттарды жүргізілген тексеру нәтижелері туралы бағаланатын ұйымдарды хабардар етеді.</w:t>
      </w:r>
    </w:p>
    <w:bookmarkEnd w:id="82"/>
    <w:p>
      <w:pPr>
        <w:spacing w:after="0"/>
        <w:ind w:left="0"/>
        <w:jc w:val="both"/>
      </w:pPr>
      <w:r>
        <w:rPr>
          <w:rFonts w:ascii="Times New Roman"/>
          <w:b w:val="false"/>
          <w:i w:val="false"/>
          <w:color w:val="000000"/>
          <w:sz w:val="28"/>
        </w:rPr>
        <w:t>
      Бағаланатын ұйымдар (растайтын құжаттарды тексеру нәтижелерімен келіспеген жағдайда) растайтын құжаттардың сәйкестігін тексеру нәтижелері жұмыс органының ресми сайтында орналастырылғаннан кейін 5 жұмыс күні ішінде жұмыс органына өзінің келіспейтіндігі туралы негізделген ұстанымды және (немесе) қосымша растайтын құжаттарды ұсынады. Жұмыс органы ұсынған құжаттарды қарау нәтижелерін 5 жұмыс күні ішінде бағаланатын ұйымға жазбаша түрде жеткізеді.</w:t>
      </w:r>
    </w:p>
    <w:bookmarkStart w:name="z100" w:id="83"/>
    <w:p>
      <w:pPr>
        <w:spacing w:after="0"/>
        <w:ind w:left="0"/>
        <w:jc w:val="both"/>
      </w:pPr>
      <w:r>
        <w:rPr>
          <w:rFonts w:ascii="Times New Roman"/>
          <w:b w:val="false"/>
          <w:i w:val="false"/>
          <w:color w:val="000000"/>
          <w:sz w:val="28"/>
        </w:rPr>
        <w:t>
      12. Жұмыс органы уәкілетті органның Ғылыми кеңесінің отырысынан кейін 3 жұмыс күні ішінде өзінің ресми сайтында ғылыми, ғылыми-техникалық және инновациялық қызметтің нәтижелігін бағалау нәтижелерін жариялайды.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және инновациялық қызметінің</w:t>
            </w:r>
            <w:r>
              <w:br/>
            </w:r>
            <w:r>
              <w:rPr>
                <w:rFonts w:ascii="Times New Roman"/>
                <w:b w:val="false"/>
                <w:i w:val="false"/>
                <w:color w:val="000000"/>
                <w:sz w:val="20"/>
              </w:rPr>
              <w:t>нәтижелілігін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02" w:id="84"/>
    <w:p>
      <w:pPr>
        <w:spacing w:after="0"/>
        <w:ind w:left="0"/>
        <w:jc w:val="left"/>
      </w:pPr>
      <w:r>
        <w:rPr>
          <w:rFonts w:ascii="Times New Roman"/>
          <w:b/>
          <w:i w:val="false"/>
          <w:color w:val="000000"/>
        </w:rPr>
        <w:t xml:space="preserve"> Ғылыми, ғылыми-техникалық және инновациялық қызметтің нәтижелік индикаторларын бағалау тәртібі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компоненттерін бағалау алгоритмі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бойынша жиынтық бағалауды есептеу тетігі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Салмақ коэффициенті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 бағалау компоненттері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ғылыми, ғылыми-техникалық және инновациялық қызметінің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зерттеулерден түскен пайда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бюджеттік бағдарламалық-нысаналы қаржыландыру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0,2 балл × k</w:t>
            </w:r>
            <w:r>
              <w:rPr>
                <w:rFonts w:ascii="Times New Roman"/>
                <w:b w:val="false"/>
                <w:i w:val="false"/>
                <w:color w:val="000000"/>
                <w:vertAlign w:val="subscript"/>
              </w:rPr>
              <w:t>1</w:t>
            </w:r>
            <w:r>
              <w:rPr>
                <w:rFonts w:ascii="Times New Roman"/>
                <w:b w:val="false"/>
                <w:i w:val="false"/>
                <w:color w:val="000000"/>
                <w:vertAlign w:val="superscript"/>
              </w:rPr>
              <w:t>1</w:t>
            </w:r>
            <w:r>
              <w:rPr>
                <w:rFonts w:ascii="Times New Roman"/>
                <w:b w:val="false"/>
                <w:i w:val="false"/>
                <w:color w:val="000000"/>
                <w:sz w:val="20"/>
              </w:rPr>
              <w:t xml:space="preserve">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гранттық (Қазақстан Республикасының резиденттері тарапынан)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0,2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гранттық қаржыландыру шеңберінде зерттеулер жүргізуге тартылған қаржы қаражатының көлемі (Қазақстан Республикасының бейрезиденттері және шетелдік грант берушілер тарапынан)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0,3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қаржыландырудың өзге нысандары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0,1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бастамашылық зерттеулер шеңберінде зерттеулер жүргізуге (өзін-өзі қаржыландыруға)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0,15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Science(Веб оф Сайнс), Scopus(Скопус), Springer (Спрингер) жарияланымдардың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басылымдардағы, Web of Science (Веб оф Сайнс), Scopus (Скопус), Springer (Спрингер) деректер базасындағы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үшін: 10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 деректер базасында индекстелетін ғылыми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үшін: 200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 деректер базасында индекстелетін ұжымдық монографиялардағы тараулар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монография үшін: 50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материалдарын қоспағанда, қысқа Жарияланымдар (редакцияға хат, хат-хабар, түсініктеме, түсініктемеге жауап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жарияланым үшін: 1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көрсеткіштері бойынша балдар сомасы) / (бағаланатын ұйымдағы өндірістік персоналдың толық ставкаларының саны)] + [3.3-3.4 индикаторлары бойынша балдар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есепті жылы ғылыми жұмыстардың дәйексөз келтірулерінің саны (соңғы 5 жыл ішінде жарияланған) (ғылыми жұмысты дәйексөз келтіру туралы деректер болған кезде екі дерекқорда да дәйексөз ең жоғары мәні бар дерекқордан алынған мән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5 балл × k</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жылы ғылыми жұмыстардың дәйексөздерінің саны (соңғы 5 жыл ішінде жарияланған)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0,5 × k</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балл беіледі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өндірістік персоналының Хирша индексінің квадраттарының орташа мәні (қызметкерде Хирша индексінің болуы туралы деректер болған кезде екі дерекқорда Хирша индексі ең жоғары мәні бар дерекқордан алынған мән пайдаланылады) есепті жылдың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Хирш орташа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жылдың соңындағы өндірістік персоналдың Хирша индексінің квадраттарының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 × индекс Хирш зерттеуші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 (ұйымның өзі патент иеленуші ретінде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шетелдік немесе халықаралық патенттік агенттіктер берген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 100 балл × k4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өнертабысқа, пайдалы модельге ҚР патенттері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 50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зияткерлік меншік объектісін тіркеу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үшін: 3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және инновациялық қызметті коммерцияландыру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көрсеткіші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және инновацияларды коммерцияландырудан есепті жылы алынған пайда көлемі (соңғы 3 жыл ішінде бағаланатын ұйымның құқық иеленуімен қорғау құжаты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пайда үшін 0,2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және инновациялық қызметті форумдарға қатысу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көрсеткіші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Knowledge (Веб оф Ноуледж) және Scopus (Скопус) ғылыми ақпаратының дерекқорында индекстелетін халықаралық ғылыми конференциялар Conference Proceedings (Конференс Процесингс)материалдарының жинақтарындағы Жарияланымдар (тезистер, мақалалар)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жарияланым үшін: 10 балл × k</w:t>
            </w:r>
            <w:r>
              <w:rPr>
                <w:rFonts w:ascii="Times New Roman"/>
                <w:b w:val="false"/>
                <w:i w:val="false"/>
                <w:color w:val="000000"/>
                <w:vertAlign w:val="subscript"/>
              </w:rPr>
              <w:t>6</w:t>
            </w:r>
            <w:r>
              <w:rPr>
                <w:rFonts w:ascii="Times New Roman"/>
                <w:b w:val="false"/>
                <w:i w:val="false"/>
                <w:color w:val="000000"/>
                <w:sz w:val="20"/>
              </w:rPr>
              <w:t xml:space="preserve">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жағдайындағы инновациялық қызмет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жағдайындағы инновациялық белсенділік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 көрсеткіштері бойынша баллдар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ұйымда орындалатын жоғары технологиялық медициналық қызметтердің (бұдан әрі – ЖТМҚ) саны әрбір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10 балл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ұйымның / университеттік аурухананың қызметкерлері есепті жылы облыстардың, Алматы қаласының, Астана қаласының, Шымкент қаласының Денсаулық сақтау ұйымдарының практикалық қызметіне сәтті енгізген ЖТМҚ түрлерінің (кодтарының) және өңірлердің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2 балл</w:t>
            </w:r>
          </w:p>
          <w:p>
            <w:pPr>
              <w:spacing w:after="20"/>
              <w:ind w:left="20"/>
              <w:jc w:val="both"/>
            </w:pPr>
            <w:r>
              <w:rPr>
                <w:rFonts w:ascii="Times New Roman"/>
                <w:b w:val="false"/>
                <w:i w:val="false"/>
                <w:color w:val="000000"/>
                <w:sz w:val="20"/>
              </w:rPr>
              <w:t>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бастамашысы ҒЗИ болған ДСМ бекіткен ЖТМҚ жаңа түрлерінің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12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(студенттердің, интерндердің, резиденттердің, магистранттардың, докторанттардың)ғылыми, ғылыми-техникалық және инновациялық қызметінің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(Вебф Сайнс), Scopus (Скопус), Springer (Спрингер) жарияланымдар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баллдар сомасы 8.1-8.2) /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басылымдардағы, Web of Science (Вебф Сайнс), Scopus (Скопус), Springer (Спрингер) деректер базасындағы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үшін</w:t>
            </w:r>
          </w:p>
          <w:p>
            <w:pPr>
              <w:spacing w:after="20"/>
              <w:ind w:left="20"/>
              <w:jc w:val="both"/>
            </w:pPr>
            <w:r>
              <w:rPr>
                <w:rFonts w:ascii="Times New Roman"/>
                <w:b w:val="false"/>
                <w:i w:val="false"/>
                <w:color w:val="000000"/>
                <w:sz w:val="20"/>
              </w:rPr>
              <w:t>
10 балл ×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жарияланымдар (редакцияға хат, хат-хабар, түсініктеме, түсініктемеге жауап және т. б.), конференция материалдарын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жарияланымға</w:t>
            </w:r>
          </w:p>
          <w:p>
            <w:pPr>
              <w:spacing w:after="20"/>
              <w:ind w:left="20"/>
              <w:jc w:val="both"/>
            </w:pPr>
            <w:r>
              <w:rPr>
                <w:rFonts w:ascii="Times New Roman"/>
                <w:b w:val="false"/>
                <w:i w:val="false"/>
                <w:color w:val="000000"/>
                <w:sz w:val="20"/>
              </w:rPr>
              <w:t>
1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көрсеткіштері бойынша баллдар сомасы)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есепті жылы ғылыми жұмыстардың дәйексөз келтірулерінің саны (соңғы 5 жыл ішінде жарияланған) (ғылыми жұмысты дәйексөз келтіру туралы деректер болған кезде екі дерекқорда да дәйексөз ең жоғары мәні бар дерекқордан алынған мән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5 балл × × k</w:t>
            </w:r>
            <w:r>
              <w:rPr>
                <w:rFonts w:ascii="Times New Roman"/>
                <w:b w:val="false"/>
                <w:i w:val="false"/>
                <w:color w:val="000000"/>
                <w:vertAlign w:val="subscript"/>
              </w:rPr>
              <w:t>9</w:t>
            </w:r>
            <w:r>
              <w:rPr>
                <w:rFonts w:ascii="Times New Roman"/>
                <w:b w:val="false"/>
                <w:i w:val="false"/>
                <w:color w:val="000000"/>
                <w:sz w:val="20"/>
              </w:rPr>
              <w: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жылы ғылыми жұмыстардың дәйексөздерінің саны (соңғы 5 жыл ішінде жарияланған)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0,5 балл× k</w:t>
            </w:r>
            <w:r>
              <w:rPr>
                <w:rFonts w:ascii="Times New Roman"/>
                <w:b w:val="false"/>
                <w:i w:val="false"/>
                <w:color w:val="000000"/>
                <w:vertAlign w:val="subscript"/>
              </w:rPr>
              <w:t>9</w:t>
            </w:r>
            <w:r>
              <w:rPr>
                <w:rFonts w:ascii="Times New Roman"/>
                <w:b w:val="false"/>
                <w:i w:val="false"/>
                <w:color w:val="000000"/>
                <w:sz w:val="20"/>
              </w:rPr>
              <w: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 (ұйымның өзі патент иеленуші ретінде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көрсеткіштері бойынша балдар сомасы) / (бағаланатын ұйымдағы резиденттердің, магистранттардың,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орташа жылдық саны)Есепті жылы шетелдік немесе халықаралық патенттік агенттіктер берген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w:t>
            </w:r>
          </w:p>
          <w:p>
            <w:pPr>
              <w:spacing w:after="20"/>
              <w:ind w:left="20"/>
              <w:jc w:val="both"/>
            </w:pPr>
            <w:r>
              <w:rPr>
                <w:rFonts w:ascii="Times New Roman"/>
                <w:b w:val="false"/>
                <w:i w:val="false"/>
                <w:color w:val="000000"/>
                <w:sz w:val="20"/>
              </w:rPr>
              <w:t>
100 балл× k</w:t>
            </w:r>
            <w:r>
              <w:rPr>
                <w:rFonts w:ascii="Times New Roman"/>
                <w:b w:val="false"/>
                <w:i w:val="false"/>
                <w:color w:val="000000"/>
                <w:vertAlign w:val="subscript"/>
              </w:rPr>
              <w:t>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өнертабысқа, пайдалы модельге ҚР патенттері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w:t>
            </w:r>
          </w:p>
          <w:p>
            <w:pPr>
              <w:spacing w:after="20"/>
              <w:ind w:left="20"/>
              <w:jc w:val="both"/>
            </w:pPr>
            <w:r>
              <w:rPr>
                <w:rFonts w:ascii="Times New Roman"/>
                <w:b w:val="false"/>
                <w:i w:val="false"/>
                <w:color w:val="000000"/>
                <w:sz w:val="20"/>
              </w:rPr>
              <w:t>
50 балл</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зияткерлік меншік объектісін тіркеу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беріледі:</w:t>
            </w:r>
          </w:p>
          <w:p>
            <w:pPr>
              <w:spacing w:after="20"/>
              <w:ind w:left="20"/>
              <w:jc w:val="both"/>
            </w:pPr>
            <w:r>
              <w:rPr>
                <w:rFonts w:ascii="Times New Roman"/>
                <w:b w:val="false"/>
                <w:i w:val="false"/>
                <w:color w:val="000000"/>
                <w:sz w:val="20"/>
              </w:rPr>
              <w:t>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мен форумдарға қатысу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 көрсеткіштері бойынша балдар сомасы) /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баяндамамен (шетелге шығумен)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6 балл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постерлік баяндамамен (шетелге шығумен)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4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баяндамамен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2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постерлік баяндамамен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1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(Вебф оф Сайнс) немесе Scopus (Скопус) ғылыми ақпараттың дерекқорында индекстелетін халықаралық ғылыми конференциялар (Conference Proceedings) материалдарының жинақтарындағы жарияланымдардың (тезистердің, мақалалардың)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жарияланым үшін 10 балл × k</w:t>
            </w:r>
            <w:r>
              <w:rPr>
                <w:rFonts w:ascii="Times New Roman"/>
                <w:b w:val="false"/>
                <w:i w:val="false"/>
                <w:color w:val="000000"/>
                <w:vertAlign w:val="subscript"/>
              </w:rPr>
              <w:t>11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және ТМД елдерінің ғылыми ақпараттарының деректер базасымен индекстелетін конференция материалдарының жинағында тезисті (мақаланы) жариялаумен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тезиске 0,5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5"/>
    <w:p>
      <w:pPr>
        <w:spacing w:after="0"/>
        <w:ind w:left="0"/>
        <w:jc w:val="both"/>
      </w:pPr>
      <w:r>
        <w:rPr>
          <w:rFonts w:ascii="Times New Roman"/>
          <w:b w:val="false"/>
          <w:i w:val="false"/>
          <w:color w:val="000000"/>
          <w:sz w:val="28"/>
        </w:rPr>
        <w:t>
      Ескертпе:</w:t>
      </w:r>
    </w:p>
    <w:bookmarkEnd w:id="85"/>
    <w:bookmarkStart w:name="z104" w:id="86"/>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1</w:t>
      </w:r>
      <w:r>
        <w:rPr>
          <w:rFonts w:ascii="Times New Roman"/>
          <w:b w:val="false"/>
          <w:i w:val="false"/>
          <w:color w:val="000000"/>
          <w:sz w:val="28"/>
        </w:rPr>
        <w:t xml:space="preserve"> = 0,1 коэффициенті ұйым дербес игерілетін қаражат көлемін шегергенде, бас ұйым ретінде басқаратын қаражат көлеміне қолданылады. Ұйым өз бетінше игеретін қаражат көлеміне қатысты k</w:t>
      </w:r>
      <w:r>
        <w:rPr>
          <w:rFonts w:ascii="Times New Roman"/>
          <w:b w:val="false"/>
          <w:i w:val="false"/>
          <w:color w:val="000000"/>
          <w:vertAlign w:val="subscript"/>
        </w:rPr>
        <w:t>1</w:t>
      </w:r>
      <w:r>
        <w:rPr>
          <w:rFonts w:ascii="Times New Roman"/>
          <w:b w:val="false"/>
          <w:i w:val="false"/>
          <w:color w:val="000000"/>
          <w:sz w:val="28"/>
        </w:rPr>
        <w:t xml:space="preserve"> коэффициенті қолданылмайды (мысалы, ұйым бағдарламалық-нысаналы қаржыландыруды 10 000 мың теңгесін алады, оның ішінде өзі 1 000 мың теңгені игереді, ал 9 000 мың теңгені бірлесіп орындаушыларға береді. Есептеу формуласы келесідей болады– ((1000/500)×0,2)+(9000/500)×0,2×0,1).</w:t>
      </w:r>
    </w:p>
    <w:bookmarkEnd w:id="86"/>
    <w:bookmarkStart w:name="z105" w:id="87"/>
    <w:p>
      <w:pPr>
        <w:spacing w:after="0"/>
        <w:ind w:left="0"/>
        <w:jc w:val="both"/>
      </w:pPr>
      <w:r>
        <w:rPr>
          <w:rFonts w:ascii="Times New Roman"/>
          <w:b w:val="false"/>
          <w:i w:val="false"/>
          <w:color w:val="000000"/>
          <w:sz w:val="28"/>
        </w:rPr>
        <w:t>
      2. 2, 3, 8 және 9 индикаторлар үшін авторлар немесе авторлардың бірі бағаланатын ұйыммен үлестес басылымдар ескеріледі (жарияланымда автордың бағаланатын ұйымға тиесілігі көрсетілген).</w:t>
      </w:r>
    </w:p>
    <w:bookmarkEnd w:id="87"/>
    <w:bookmarkStart w:name="z106" w:id="88"/>
    <w:p>
      <w:pPr>
        <w:spacing w:after="0"/>
        <w:ind w:left="0"/>
        <w:jc w:val="both"/>
      </w:pPr>
      <w:r>
        <w:rPr>
          <w:rFonts w:ascii="Times New Roman"/>
          <w:b w:val="false"/>
          <w:i w:val="false"/>
          <w:color w:val="000000"/>
          <w:sz w:val="28"/>
        </w:rPr>
        <w:t xml:space="preserve">
      3.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 Егер журналда Q4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10 Егер журналда Q3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20 егер журналда Q2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30 егер журналда Q1 квартилі болса.</w:t>
      </w:r>
    </w:p>
    <w:bookmarkEnd w:id="88"/>
    <w:bookmarkStart w:name="z107" w:id="89"/>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 0,5 коэффициенті егер жарияланым мемлекеттік, орыс тілінде (және ТМД елдерінің өзге де мемлекеттік тілдерінде) жарияланған болса қолданылады.</w:t>
      </w:r>
    </w:p>
    <w:bookmarkEnd w:id="89"/>
    <w:bookmarkStart w:name="z108" w:id="90"/>
    <w:p>
      <w:pPr>
        <w:spacing w:after="0"/>
        <w:ind w:left="0"/>
        <w:jc w:val="both"/>
      </w:pPr>
      <w:r>
        <w:rPr>
          <w:rFonts w:ascii="Times New Roman"/>
          <w:b w:val="false"/>
          <w:i w:val="false"/>
          <w:color w:val="000000"/>
          <w:sz w:val="28"/>
        </w:rPr>
        <w:t>
      5.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мақалалар мен қысқа Жарияланымдар үшін қолданылады, ал монографиялар мен монографиялар бағандары үшін – бағаланатын ұйыммен аффилиирленген автор алғашқы он автордың қатарына кіреді; басқа жағдайларда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0,5.</w:t>
      </w:r>
    </w:p>
    <w:bookmarkEnd w:id="90"/>
    <w:bookmarkStart w:name="z109" w:id="91"/>
    <w:p>
      <w:pPr>
        <w:spacing w:after="0"/>
        <w:ind w:left="0"/>
        <w:jc w:val="both"/>
      </w:pPr>
      <w:r>
        <w:rPr>
          <w:rFonts w:ascii="Times New Roman"/>
          <w:b w:val="false"/>
          <w:i w:val="false"/>
          <w:color w:val="000000"/>
          <w:sz w:val="28"/>
        </w:rPr>
        <w:t>
      6. k</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ал монографиялар мен монографиялар графиктері үшін – бағаланатын ұйыммен аффилиирленген автор алғашқы он автордың қатарына кіретін ғылыми жұмыстар үшін қолданылады; өзге жағдайларда k3. 1 = 0,5.</w:t>
      </w:r>
    </w:p>
    <w:bookmarkEnd w:id="91"/>
    <w:bookmarkStart w:name="z110" w:id="92"/>
    <w:p>
      <w:pPr>
        <w:spacing w:after="0"/>
        <w:ind w:left="0"/>
        <w:jc w:val="both"/>
      </w:pPr>
      <w:r>
        <w:rPr>
          <w:rFonts w:ascii="Times New Roman"/>
          <w:b w:val="false"/>
          <w:i w:val="false"/>
          <w:color w:val="000000"/>
          <w:sz w:val="28"/>
        </w:rPr>
        <w:t>
      7. Өндірістік персоналдың Хирш индексі квадраттарының орташа мәні = (h1)2+(h2)2+(h3)2+…(hn)2/n формуласы бойынша есептеледі, мұндағы h1, h2, h3, …hn – өндірістік персоналдың жекелеген жеке тұлғаларының Хирш индекстері, n – лауазымдарды атқаратын жеке тұлғалардың саны өнімді персонал.</w:t>
      </w:r>
    </w:p>
    <w:bookmarkEnd w:id="92"/>
    <w:bookmarkStart w:name="z111" w:id="93"/>
    <w:p>
      <w:pPr>
        <w:spacing w:after="0"/>
        <w:ind w:left="0"/>
        <w:jc w:val="both"/>
      </w:pPr>
      <w:r>
        <w:rPr>
          <w:rFonts w:ascii="Times New Roman"/>
          <w:b w:val="false"/>
          <w:i w:val="false"/>
          <w:color w:val="000000"/>
          <w:sz w:val="28"/>
        </w:rPr>
        <w:t>
      8. k</w:t>
      </w:r>
      <w:r>
        <w:rPr>
          <w:rFonts w:ascii="Times New Roman"/>
          <w:b w:val="false"/>
          <w:i w:val="false"/>
          <w:color w:val="000000"/>
          <w:vertAlign w:val="subscript"/>
        </w:rPr>
        <w:t>4</w:t>
      </w:r>
      <w:r>
        <w:rPr>
          <w:rFonts w:ascii="Times New Roman"/>
          <w:b w:val="false"/>
          <w:i w:val="false"/>
          <w:color w:val="000000"/>
          <w:sz w:val="28"/>
        </w:rPr>
        <w:t xml:space="preserve"> = 1,5 коэффициенті патент Web of Science дерекқорына енгізілген жағдайда қолданылады.</w:t>
      </w:r>
    </w:p>
    <w:bookmarkEnd w:id="93"/>
    <w:bookmarkStart w:name="z112" w:id="94"/>
    <w:p>
      <w:pPr>
        <w:spacing w:after="0"/>
        <w:ind w:left="0"/>
        <w:jc w:val="both"/>
      </w:pPr>
      <w:r>
        <w:rPr>
          <w:rFonts w:ascii="Times New Roman"/>
          <w:b w:val="false"/>
          <w:i w:val="false"/>
          <w:color w:val="000000"/>
          <w:sz w:val="28"/>
        </w:rPr>
        <w:t>
      9. k</w:t>
      </w:r>
      <w:r>
        <w:rPr>
          <w:rFonts w:ascii="Times New Roman"/>
          <w:b w:val="false"/>
          <w:i w:val="false"/>
          <w:color w:val="000000"/>
          <w:vertAlign w:val="subscript"/>
        </w:rPr>
        <w:t>6</w:t>
      </w:r>
      <w:r>
        <w:rPr>
          <w:rFonts w:ascii="Times New Roman"/>
          <w:b w:val="false"/>
          <w:i w:val="false"/>
          <w:color w:val="000000"/>
          <w:sz w:val="28"/>
        </w:rPr>
        <w:t xml:space="preserve"> = 0,5 коэффициенті егер жарияланым қазақ тілі, орыс тілінде (және ТМД елдерінің өзге де мемлекеттік тілдерінде) жарияланған болса қолданылады.</w:t>
      </w:r>
    </w:p>
    <w:bookmarkEnd w:id="94"/>
    <w:bookmarkStart w:name="z113" w:id="95"/>
    <w:p>
      <w:pPr>
        <w:spacing w:after="0"/>
        <w:ind w:left="0"/>
        <w:jc w:val="both"/>
      </w:pPr>
      <w:r>
        <w:rPr>
          <w:rFonts w:ascii="Times New Roman"/>
          <w:b w:val="false"/>
          <w:i w:val="false"/>
          <w:color w:val="000000"/>
          <w:sz w:val="28"/>
        </w:rPr>
        <w:t>
      10. Индикатор компоненті үшін 7.2-қордан тиісті төлеммен расталған. Денсаулық сақтау ұйымында әрбір жекелеген облыста, Алматы қаласында, Астана қаласында, Шымкент қаласында табысты енгізілген әрбір ЖТМҚ үшін киінген балл беріледі-2 балл</w:t>
      </w:r>
    </w:p>
    <w:bookmarkEnd w:id="95"/>
    <w:bookmarkStart w:name="z114" w:id="96"/>
    <w:p>
      <w:pPr>
        <w:spacing w:after="0"/>
        <w:ind w:left="0"/>
        <w:jc w:val="both"/>
      </w:pPr>
      <w:r>
        <w:rPr>
          <w:rFonts w:ascii="Times New Roman"/>
          <w:b w:val="false"/>
          <w:i w:val="false"/>
          <w:color w:val="000000"/>
          <w:sz w:val="28"/>
        </w:rPr>
        <w:t>
      11. k</w:t>
      </w:r>
      <w:r>
        <w:rPr>
          <w:rFonts w:ascii="Times New Roman"/>
          <w:b w:val="false"/>
          <w:i w:val="false"/>
          <w:color w:val="000000"/>
          <w:vertAlign w:val="subscript"/>
        </w:rPr>
        <w:t>8</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 коэффициенті егер журналда Q4 квартилі болса;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10 Егер журналда Q3 квартилі болса; k</w:t>
      </w:r>
      <w:r>
        <w:rPr>
          <w:rFonts w:ascii="Times New Roman"/>
          <w:b w:val="false"/>
          <w:i w:val="false"/>
          <w:color w:val="000000"/>
          <w:vertAlign w:val="subscript"/>
        </w:rPr>
        <w:t>8</w:t>
      </w:r>
      <w:r>
        <w:rPr>
          <w:rFonts w:ascii="Times New Roman"/>
          <w:b w:val="false"/>
          <w:i w:val="false"/>
          <w:color w:val="000000"/>
          <w:sz w:val="28"/>
        </w:rPr>
        <w:t>.1 = 20 егер журналда Q2 квартилі болса;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30 егер журналда Q1 квартилі болса.</w:t>
      </w:r>
    </w:p>
    <w:bookmarkEnd w:id="96"/>
    <w:bookmarkStart w:name="z115" w:id="97"/>
    <w:p>
      <w:pPr>
        <w:spacing w:after="0"/>
        <w:ind w:left="0"/>
        <w:jc w:val="both"/>
      </w:pPr>
      <w:r>
        <w:rPr>
          <w:rFonts w:ascii="Times New Roman"/>
          <w:b w:val="false"/>
          <w:i w:val="false"/>
          <w:color w:val="000000"/>
          <w:sz w:val="28"/>
        </w:rPr>
        <w:t>
      12.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 0,5 коэффициенті егер жарияланым қазақ тілі, орыс тілінде (және ТМД елдерінің өзге де мемлекеттік тілдерінде) жарияланған болса қолданылады.</w:t>
      </w:r>
    </w:p>
    <w:bookmarkEnd w:id="97"/>
    <w:bookmarkStart w:name="z116" w:id="98"/>
    <w:p>
      <w:pPr>
        <w:spacing w:after="0"/>
        <w:ind w:left="0"/>
        <w:jc w:val="both"/>
      </w:pPr>
      <w:r>
        <w:rPr>
          <w:rFonts w:ascii="Times New Roman"/>
          <w:b w:val="false"/>
          <w:i w:val="false"/>
          <w:color w:val="000000"/>
          <w:sz w:val="28"/>
        </w:rPr>
        <w:t>
      13. k</w:t>
      </w:r>
      <w:r>
        <w:rPr>
          <w:rFonts w:ascii="Times New Roman"/>
          <w:b w:val="false"/>
          <w:i w:val="false"/>
          <w:color w:val="000000"/>
          <w:vertAlign w:val="subscript"/>
        </w:rPr>
        <w:t>8</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мақалалар мен қысқа Жарияланымдар үшін қолданылады; басқа жағдайларда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0,5.</w:t>
      </w:r>
    </w:p>
    <w:bookmarkEnd w:id="98"/>
    <w:bookmarkStart w:name="z117" w:id="99"/>
    <w:p>
      <w:pPr>
        <w:spacing w:after="0"/>
        <w:ind w:left="0"/>
        <w:jc w:val="both"/>
      </w:pPr>
      <w:r>
        <w:rPr>
          <w:rFonts w:ascii="Times New Roman"/>
          <w:b w:val="false"/>
          <w:i w:val="false"/>
          <w:color w:val="000000"/>
          <w:sz w:val="28"/>
        </w:rPr>
        <w:t>
      14. k</w:t>
      </w:r>
      <w:r>
        <w:rPr>
          <w:rFonts w:ascii="Times New Roman"/>
          <w:b w:val="false"/>
          <w:i w:val="false"/>
          <w:color w:val="000000"/>
          <w:vertAlign w:val="subscript"/>
        </w:rPr>
        <w:t>9</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ғылыми жұмыстар үшін қолданылады; басқа жағдайларда k</w:t>
      </w:r>
      <w:r>
        <w:rPr>
          <w:rFonts w:ascii="Times New Roman"/>
          <w:b w:val="false"/>
          <w:i w:val="false"/>
          <w:color w:val="000000"/>
          <w:vertAlign w:val="subscript"/>
        </w:rPr>
        <w:t>9</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0,5.</w:t>
      </w:r>
    </w:p>
    <w:bookmarkEnd w:id="99"/>
    <w:bookmarkStart w:name="z118" w:id="100"/>
    <w:p>
      <w:pPr>
        <w:spacing w:after="0"/>
        <w:ind w:left="0"/>
        <w:jc w:val="both"/>
      </w:pPr>
      <w:r>
        <w:rPr>
          <w:rFonts w:ascii="Times New Roman"/>
          <w:b w:val="false"/>
          <w:i w:val="false"/>
          <w:color w:val="000000"/>
          <w:sz w:val="28"/>
        </w:rPr>
        <w:t>
      15. k</w:t>
      </w:r>
      <w:r>
        <w:rPr>
          <w:rFonts w:ascii="Times New Roman"/>
          <w:b w:val="false"/>
          <w:i w:val="false"/>
          <w:color w:val="000000"/>
          <w:vertAlign w:val="subscript"/>
        </w:rPr>
        <w:t>10</w:t>
      </w:r>
      <w:r>
        <w:rPr>
          <w:rFonts w:ascii="Times New Roman"/>
          <w:b w:val="false"/>
          <w:i w:val="false"/>
          <w:color w:val="000000"/>
          <w:sz w:val="28"/>
        </w:rPr>
        <w:t xml:space="preserve"> = 1,5 коэффициенті патент Web of Science дерекқорына енгізілген жағдайда қолданылады.</w:t>
      </w:r>
    </w:p>
    <w:bookmarkEnd w:id="100"/>
    <w:bookmarkStart w:name="z119" w:id="101"/>
    <w:p>
      <w:pPr>
        <w:spacing w:after="0"/>
        <w:ind w:left="0"/>
        <w:jc w:val="both"/>
      </w:pPr>
      <w:r>
        <w:rPr>
          <w:rFonts w:ascii="Times New Roman"/>
          <w:b w:val="false"/>
          <w:i w:val="false"/>
          <w:color w:val="000000"/>
          <w:sz w:val="28"/>
        </w:rPr>
        <w:t>
      16. k</w:t>
      </w:r>
      <w:r>
        <w:rPr>
          <w:rFonts w:ascii="Times New Roman"/>
          <w:b w:val="false"/>
          <w:i w:val="false"/>
          <w:color w:val="000000"/>
          <w:vertAlign w:val="subscript"/>
        </w:rPr>
        <w:t>11</w:t>
      </w:r>
      <w:r>
        <w:rPr>
          <w:rFonts w:ascii="Times New Roman"/>
          <w:b w:val="false"/>
          <w:i w:val="false"/>
          <w:color w:val="000000"/>
          <w:sz w:val="28"/>
        </w:rPr>
        <w:t xml:space="preserve"> = 0,5 коэффициенті егер жарияланым мемлекеттік, орыс тілінде (және ТМД елдерінің өзге де мемлекеттік тілдерінде) жарияланған болса қолданылады.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және инновациялық қызметінің</w:t>
            </w:r>
            <w:r>
              <w:br/>
            </w:r>
            <w:r>
              <w:rPr>
                <w:rFonts w:ascii="Times New Roman"/>
                <w:b w:val="false"/>
                <w:i w:val="false"/>
                <w:color w:val="000000"/>
                <w:sz w:val="20"/>
              </w:rPr>
              <w:t>нәтижелілігін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21" w:id="102"/>
    <w:p>
      <w:pPr>
        <w:spacing w:after="0"/>
        <w:ind w:left="0"/>
        <w:jc w:val="left"/>
      </w:pPr>
      <w:r>
        <w:rPr>
          <w:rFonts w:ascii="Times New Roman"/>
          <w:b/>
          <w:i w:val="false"/>
          <w:color w:val="000000"/>
        </w:rPr>
        <w:t xml:space="preserve"> Индикаторларды есепке алу шарттары және жекелеген индикаторлар бойынша растайтын құжаттардың тізімі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Бағаланатын ұйым ұсынатын растайтын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зерттеулерден түскен пайда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Қаржыландыру көзі, іске асыру мерзімдері, қаржыландыру көлемі, бірлесіп орындаушылар/серіктестер көрсетілген ғылыми бағдарламалар мен жобалардың тізбесі;</w:t>
            </w:r>
          </w:p>
          <w:p>
            <w:pPr>
              <w:spacing w:after="20"/>
              <w:ind w:left="20"/>
              <w:jc w:val="both"/>
            </w:pPr>
            <w:r>
              <w:rPr>
                <w:rFonts w:ascii="Times New Roman"/>
                <w:b w:val="false"/>
                <w:i w:val="false"/>
                <w:color w:val="000000"/>
                <w:sz w:val="20"/>
              </w:rPr>
              <w:t>
2. Ұлттық ғылыми-техникалық ақпарат орталығында ғылыми зерттеу тақырыбының тіркелгенін растау;</w:t>
            </w:r>
          </w:p>
          <w:p>
            <w:pPr>
              <w:spacing w:after="20"/>
              <w:ind w:left="20"/>
              <w:jc w:val="both"/>
            </w:pPr>
            <w:r>
              <w:rPr>
                <w:rFonts w:ascii="Times New Roman"/>
                <w:b w:val="false"/>
                <w:i w:val="false"/>
                <w:color w:val="000000"/>
                <w:sz w:val="20"/>
              </w:rPr>
              <w:t>
3. Қаржыландырушы ұйыммен жасалған шарттың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(Спрингер)-тағы жарияланымдардың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деректері, журнал квартилі және журнал индекстелетін мәліметтер базасының атауы көрсетілген жарияланымдар тізімі</w:t>
            </w:r>
          </w:p>
          <w:p>
            <w:pPr>
              <w:spacing w:after="20"/>
              <w:ind w:left="20"/>
              <w:jc w:val="both"/>
            </w:pPr>
            <w:r>
              <w:rPr>
                <w:rFonts w:ascii="Times New Roman"/>
                <w:b w:val="false"/>
                <w:i w:val="false"/>
                <w:color w:val="000000"/>
                <w:sz w:val="20"/>
              </w:rPr>
              <w:t>
2. Әрбір мақала үшін Web of Science (Веб оф Сайнс), Scopus (Скопус), Springer (Спрингер) дерекқорындағы жарияланымдар бетіне өзекті веб-сілтеме көрсетіледі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 дәйексөздерінің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жылда Web of Science(Веб оф Сайнс), Scopus (Скопус), Google Scholar (Гугл Скулар)-да әрбір мақаланың дәйексөз санын көрсете отырып, соңғы 5 жыл ішінде жарияланған мақалалар тізбесі</w:t>
            </w:r>
          </w:p>
          <w:p>
            <w:pPr>
              <w:spacing w:after="20"/>
              <w:ind w:left="20"/>
              <w:jc w:val="both"/>
            </w:pPr>
            <w:r>
              <w:rPr>
                <w:rFonts w:ascii="Times New Roman"/>
                <w:b w:val="false"/>
                <w:i w:val="false"/>
                <w:color w:val="000000"/>
                <w:sz w:val="20"/>
              </w:rPr>
              <w:t>
2. Әрбір мақала үшін осы мақаладан дәйексөз келтірілген бетке өзекті веб-сілтеме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Хирша индексінің квадраттарының орташа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Web of Science (Веб оф Сайнс) және Scopus (Скопус)-та Хирша индексінің мәнін көрсете отырып, Хирша индексі бар өндірістік персоналдың барлық қызметкерлерінің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иесі, патент берген агенттік, патенттің берілген күні және тіркеу нөмірі көрсетілген патенттер тізбесі</w:t>
            </w:r>
          </w:p>
          <w:p>
            <w:pPr>
              <w:spacing w:after="20"/>
              <w:ind w:left="20"/>
              <w:jc w:val="both"/>
            </w:pPr>
            <w:r>
              <w:rPr>
                <w:rFonts w:ascii="Times New Roman"/>
                <w:b w:val="false"/>
                <w:i w:val="false"/>
                <w:color w:val="000000"/>
                <w:sz w:val="20"/>
              </w:rPr>
              <w:t>
2. Патент беру туралы куәліктің көшірмесі қоса беріледі (патент беруге оң шешім туралы анықтама есептелмейді!)</w:t>
            </w:r>
          </w:p>
          <w:p>
            <w:pPr>
              <w:spacing w:after="20"/>
              <w:ind w:left="20"/>
              <w:jc w:val="both"/>
            </w:pPr>
            <w:r>
              <w:rPr>
                <w:rFonts w:ascii="Times New Roman"/>
                <w:b w:val="false"/>
                <w:i w:val="false"/>
                <w:color w:val="000000"/>
                <w:sz w:val="20"/>
              </w:rPr>
              <w:t>
3. Web of Science (Веб оф Сайнс) деректер базасына енгізілген патент үшін Web of Science (Веб оф Сайнс) деректер базасындағы бетке өзекті веб-сілтеме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нәтижелерін және инновациялық қызметті коммерцияландыру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құжатының (соңғы 3 жыл ішінде берілген) атауы мен тіркеу деректері (нөмірі мен күні), есепті жылы алынған пайда көлемі көрсетілген коммерцияландырылған технологиялардың тізбесі.</w:t>
            </w:r>
          </w:p>
          <w:p>
            <w:pPr>
              <w:spacing w:after="20"/>
              <w:ind w:left="20"/>
              <w:jc w:val="both"/>
            </w:pPr>
            <w:r>
              <w:rPr>
                <w:rFonts w:ascii="Times New Roman"/>
                <w:b w:val="false"/>
                <w:i w:val="false"/>
                <w:color w:val="000000"/>
                <w:sz w:val="20"/>
              </w:rPr>
              <w:t>
2. Лицензиялық шарттың, патенттік құқықтарды беру туралы шарттың, патент иеленуші мен технологияны пайдалану құқығы берілетін тұлға арасындағы өзге де шарттардың көшірмесі.</w:t>
            </w:r>
          </w:p>
          <w:p>
            <w:pPr>
              <w:spacing w:after="20"/>
              <w:ind w:left="20"/>
              <w:jc w:val="both"/>
            </w:pPr>
            <w:r>
              <w:rPr>
                <w:rFonts w:ascii="Times New Roman"/>
                <w:b w:val="false"/>
                <w:i w:val="false"/>
                <w:color w:val="000000"/>
                <w:sz w:val="20"/>
              </w:rPr>
              <w:t>
3. Тегін медициналық көмектің кепілдік берілген көлемі (бұдан әрі - ТМККК) және міндетті әлеуметтік медициналық сақтандыру (бұдан әрі - МӘМС) шеңберінде өтілетін медициналық технологиялар үшін – медициналық қызметтердің сапасы жөніндегі біріккен комиссияның осы медициналық технологияны ТМККК және МӘМС шеңберінде өтелетін тізбеге енгізу туралы хаттамалық шешімі немесе хаттамасынан үзінді көшірме (соңғы 3 жылда).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мен форумдарға қатысу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Авторлар көрсетілген тезистердің (мақалалардың) тізбесі, конференцияны өткізу күні мен орны, жарияланған тезистердің шығу деректері, жинақ индекстелетін деректер базасы</w:t>
            </w:r>
          </w:p>
          <w:p>
            <w:pPr>
              <w:spacing w:after="20"/>
              <w:ind w:left="20"/>
              <w:jc w:val="both"/>
            </w:pPr>
            <w:r>
              <w:rPr>
                <w:rFonts w:ascii="Times New Roman"/>
                <w:b w:val="false"/>
                <w:i w:val="false"/>
                <w:color w:val="000000"/>
                <w:sz w:val="20"/>
              </w:rPr>
              <w:t>
2. Әрбір тезис (мақала) үшін индекстелетін ғылыми жинақ туралы ақпарат көрсетілген ғылыми ақпараттың деректер базасының сайтынан өзекті веб-сілтеме көрсетіледі.</w:t>
            </w:r>
          </w:p>
          <w:p>
            <w:pPr>
              <w:spacing w:after="20"/>
              <w:ind w:left="20"/>
              <w:jc w:val="both"/>
            </w:pPr>
            <w:r>
              <w:rPr>
                <w:rFonts w:ascii="Times New Roman"/>
                <w:b w:val="false"/>
                <w:i w:val="false"/>
                <w:color w:val="000000"/>
                <w:sz w:val="20"/>
              </w:rPr>
              <w:t>
Конференция баяндамалары үшін:</w:t>
            </w:r>
          </w:p>
          <w:p>
            <w:pPr>
              <w:spacing w:after="20"/>
              <w:ind w:left="20"/>
              <w:jc w:val="both"/>
            </w:pPr>
            <w:r>
              <w:rPr>
                <w:rFonts w:ascii="Times New Roman"/>
                <w:b w:val="false"/>
                <w:i w:val="false"/>
                <w:color w:val="000000"/>
                <w:sz w:val="20"/>
              </w:rPr>
              <w:t>
1. Баяндаушы және (немесе) авторлардың, конференцияны өткізу күні мен орны, жарияланған тезистердің шығу деректері, жинақ индекстелетін деректер базасы баяндамалар және (немесе) тезистердің тізбесі</w:t>
            </w:r>
          </w:p>
          <w:p>
            <w:pPr>
              <w:spacing w:after="20"/>
              <w:ind w:left="20"/>
              <w:jc w:val="both"/>
            </w:pPr>
            <w:r>
              <w:rPr>
                <w:rFonts w:ascii="Times New Roman"/>
                <w:b w:val="false"/>
                <w:i w:val="false"/>
                <w:color w:val="000000"/>
                <w:sz w:val="20"/>
              </w:rPr>
              <w:t>
2. Конференция бағдарламасы, жарияланған мақалалар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тәжірибе жағдайындағы инновациялық белсенділік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 мерзіміндегі "Медициналық қызмет сапасын басқару жүйесі" АЖ ғылыми ұйымның және (немесе) университет клиникасындағы орындалатын ЖТМҚ тізбесі.</w:t>
            </w:r>
          </w:p>
          <w:p>
            <w:pPr>
              <w:spacing w:after="20"/>
              <w:ind w:left="20"/>
              <w:jc w:val="both"/>
            </w:pPr>
            <w:r>
              <w:rPr>
                <w:rFonts w:ascii="Times New Roman"/>
                <w:b w:val="false"/>
                <w:i w:val="false"/>
                <w:color w:val="000000"/>
                <w:sz w:val="20"/>
              </w:rPr>
              <w:t>
2.2. Алматы, Астана, Шымкент қалалары, облыстық денсаулық сақтау ұйымдарындағы ғылыми ұйымның және (немесе) университет клиникасындағы сәтті енгізілген ЖТМҚ есебі;</w:t>
            </w:r>
          </w:p>
          <w:p>
            <w:pPr>
              <w:spacing w:after="20"/>
              <w:ind w:left="20"/>
              <w:jc w:val="both"/>
            </w:pPr>
            <w:r>
              <w:rPr>
                <w:rFonts w:ascii="Times New Roman"/>
                <w:b w:val="false"/>
                <w:i w:val="false"/>
                <w:color w:val="000000"/>
                <w:sz w:val="20"/>
              </w:rPr>
              <w:t>
3.3. Есеп мерзіміндегі ғылыми ұйымның және (немесе) университет клиникасындағы жаңа ЖТМҚ есебі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күніне өндірістік персоналдың лауазымдық бірліктерінің (ставкаларының) саны (барлық индикаторлар үшін балдық бағалауды есептеу кезінде пайдаланылатын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Бағаланатын ұйымның бірінші басшысының қолымен расталған лауазымдық бірліктер (ставкалар) саны және өндірістік персоналдың жалпы саны, оның ішінде өндірістік персоналдың жекелеген санаттары бөлінісінде көрсетілген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ұйымдағы резидент, магистрант, докторанттардың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Бағаланатын ұйымның бірінші басшысының қолымен расталған әр категорияға байланысты (студенттер, интерндер, магистраннар, докторанттар, резиденттер) орташажылдық санын көрсетілген кесте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