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7d33" w14:textId="d0b7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ұйымдарында педагогтің біліктілік сәйкестігін растау және оны беру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желтоқсандағы № 540 бұйрығы. Қазақстан Республикасының Әділет министрлігінде 2020 жылғы 25 желтоқсанда № 21903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117-бабының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Орта, техникалық және кәсіптік, орта білімнен кейінгі білім беру ұйымдарында педагогтің біліктілік сәйкестігін растау және оны беру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ресми жарияланғаннан кейін осы бұйрықты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xml:space="preserve">№ 540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Орта, техникалық және кәсіптік, орта білімнен кейінгі білім беру ұйымдарында педагогтің біліктілік сәйкестігін растау және оны беру қағидалары</w:t>
      </w:r>
    </w:p>
    <w:bookmarkEnd w:id="8"/>
    <w:bookmarkStart w:name="z11" w:id="9"/>
    <w:p>
      <w:pPr>
        <w:spacing w:after="0"/>
        <w:ind w:left="0"/>
        <w:jc w:val="left"/>
      </w:pPr>
      <w:r>
        <w:rPr>
          <w:rFonts w:ascii="Times New Roman"/>
          <w:b/>
          <w:i w:val="false"/>
          <w:color w:val="000000"/>
        </w:rPr>
        <w:t xml:space="preserve"> 1 тарау. Жалпы ереже</w:t>
      </w:r>
    </w:p>
    <w:bookmarkEnd w:id="9"/>
    <w:bookmarkStart w:name="z12" w:id="10"/>
    <w:p>
      <w:pPr>
        <w:spacing w:after="0"/>
        <w:ind w:left="0"/>
        <w:jc w:val="both"/>
      </w:pPr>
      <w:r>
        <w:rPr>
          <w:rFonts w:ascii="Times New Roman"/>
          <w:b w:val="false"/>
          <w:i w:val="false"/>
          <w:color w:val="000000"/>
          <w:sz w:val="28"/>
        </w:rPr>
        <w:t xml:space="preserve">
      1. Осы Орта, техникалық және кәсіптік, орта білімнен кейінгі білім беру ұйымдарында педагогтің біліктілік сәйкестігін растау және оны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2015 жылғы 23 қарашадағы Қазақстан Республикасы Еңбек кодексінің 117-бабының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орта, техникалық және кәсіптік, орта білімнен кейінгі білім беру ұйымдарында педагогтің біліктілік сәйкестігін растау және оны беру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біліктілік - тиісті кәсіби қызмет түрі шеңберінде жұмыстарды орындау үшін қажетті кәсіби білім, іскерлік, дағды және жұмыс тәжірибесінің жиынтығы;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біліктілік сәйкестігін растау - сертификатталған тұлғаның педагогтің кәсіптік стандарттарға біліктілік сәйкестігін растау және оны беру сертификаты түрінде нәтижесі құжаттамалық куәландыру болып табылатын рәсім;</w:t>
      </w:r>
    </w:p>
    <w:bookmarkStart w:name="z16" w:id="13"/>
    <w:p>
      <w:pPr>
        <w:spacing w:after="0"/>
        <w:ind w:left="0"/>
        <w:jc w:val="both"/>
      </w:pPr>
      <w:r>
        <w:rPr>
          <w:rFonts w:ascii="Times New Roman"/>
          <w:b w:val="false"/>
          <w:i w:val="false"/>
          <w:color w:val="000000"/>
          <w:sz w:val="28"/>
        </w:rPr>
        <w:t>
      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13"/>
    <w:bookmarkStart w:name="z17" w:id="14"/>
    <w:p>
      <w:pPr>
        <w:spacing w:after="0"/>
        <w:ind w:left="0"/>
        <w:jc w:val="both"/>
      </w:pPr>
      <w:r>
        <w:rPr>
          <w:rFonts w:ascii="Times New Roman"/>
          <w:b w:val="false"/>
          <w:i w:val="false"/>
          <w:color w:val="000000"/>
          <w:sz w:val="28"/>
        </w:rPr>
        <w:t>
      4) білім беру саласындағы уәкілетті орган (бұдан әрі –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14"/>
    <w:bookmarkStart w:name="z18" w:id="15"/>
    <w:p>
      <w:pPr>
        <w:spacing w:after="0"/>
        <w:ind w:left="0"/>
        <w:jc w:val="both"/>
      </w:pPr>
      <w:r>
        <w:rPr>
          <w:rFonts w:ascii="Times New Roman"/>
          <w:b w:val="false"/>
          <w:i w:val="false"/>
          <w:color w:val="000000"/>
          <w:sz w:val="28"/>
        </w:rPr>
        <w:t>
      5) педагогтің біліктілік сәйкестігін растау және оны беру жөніндегі мекеме – педагогтің біліктілік сәйкестігін растау және оны беру жұмыстарын орындау үшін білім беруге арналған қызмет етуден тәуелсіз аккредиттелген заңды тұлға;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педагогтің біліктілік сәйкестігін растау және оны беру сертификаты - жеке тұлғаның білім саласындағы кәсіби стандарт талаптарына сәйкестігін және оны педагогикалық қызметке жіберу үшін біліктілігін растайтын белгіленген үлгідегі құжат.</w:t>
      </w:r>
    </w:p>
    <w:bookmarkStart w:name="z20" w:id="16"/>
    <w:p>
      <w:pPr>
        <w:spacing w:after="0"/>
        <w:ind w:left="0"/>
        <w:jc w:val="both"/>
      </w:pPr>
      <w:r>
        <w:rPr>
          <w:rFonts w:ascii="Times New Roman"/>
          <w:b w:val="false"/>
          <w:i w:val="false"/>
          <w:color w:val="000000"/>
          <w:sz w:val="28"/>
        </w:rPr>
        <w:t>
      3. Педагогтің біліктілік сәйкестігін растау және оны беру орта, техникалық және кәсіптік, орта білімнен кейінгі білім беру саласының техникалық және кәсіптік, орта білімнен кейінгі, жоғары педагогикалық білімі бар педагогтері мен мамандары, оның ішінде:</w:t>
      </w:r>
    </w:p>
    <w:bookmarkEnd w:id="16"/>
    <w:bookmarkStart w:name="z21" w:id="17"/>
    <w:p>
      <w:pPr>
        <w:spacing w:after="0"/>
        <w:ind w:left="0"/>
        <w:jc w:val="both"/>
      </w:pPr>
      <w:r>
        <w:rPr>
          <w:rFonts w:ascii="Times New Roman"/>
          <w:b w:val="false"/>
          <w:i w:val="false"/>
          <w:color w:val="000000"/>
          <w:sz w:val="28"/>
        </w:rPr>
        <w:t>
      1) жоғары оқу орындарының және техникалық және кәсіптік, орта білімнен кейінгі білім беру ұйымдарының бітірушілері жұмысқа алғаш рет кірген кезде;</w:t>
      </w:r>
    </w:p>
    <w:bookmarkEnd w:id="17"/>
    <w:bookmarkStart w:name="z22" w:id="18"/>
    <w:p>
      <w:pPr>
        <w:spacing w:after="0"/>
        <w:ind w:left="0"/>
        <w:jc w:val="both"/>
      </w:pPr>
      <w:r>
        <w:rPr>
          <w:rFonts w:ascii="Times New Roman"/>
          <w:b w:val="false"/>
          <w:i w:val="false"/>
          <w:color w:val="000000"/>
          <w:sz w:val="28"/>
        </w:rPr>
        <w:t>
      2) аттестаттаудан және ұлттық біліктілік тестінен өту кезінде тиісінше орындамағаны туралы комиссияның шешімі бойынша;</w:t>
      </w:r>
    </w:p>
    <w:bookmarkEnd w:id="18"/>
    <w:bookmarkStart w:name="z23" w:id="19"/>
    <w:p>
      <w:pPr>
        <w:spacing w:after="0"/>
        <w:ind w:left="0"/>
        <w:jc w:val="both"/>
      </w:pPr>
      <w:r>
        <w:rPr>
          <w:rFonts w:ascii="Times New Roman"/>
          <w:b w:val="false"/>
          <w:i w:val="false"/>
          <w:color w:val="000000"/>
          <w:sz w:val="28"/>
        </w:rPr>
        <w:t>
      3) Қазақстан Республикасынан тыс жерлерде білім алған және оқыған адамдар жатады.</w:t>
      </w:r>
    </w:p>
    <w:bookmarkEnd w:id="19"/>
    <w:bookmarkStart w:name="z24" w:id="20"/>
    <w:p>
      <w:pPr>
        <w:spacing w:after="0"/>
        <w:ind w:left="0"/>
        <w:jc w:val="left"/>
      </w:pPr>
      <w:r>
        <w:rPr>
          <w:rFonts w:ascii="Times New Roman"/>
          <w:b/>
          <w:i w:val="false"/>
          <w:color w:val="000000"/>
        </w:rPr>
        <w:t xml:space="preserve"> 2 тарау. Орта, техникалық және кәсіптік, орта білімнен кейінгі білім беру ұйымдарында педагогтің біліктілік сәйкестігін растау тәртібі</w:t>
      </w:r>
    </w:p>
    <w:bookmarkEnd w:id="20"/>
    <w:bookmarkStart w:name="z25" w:id="21"/>
    <w:p>
      <w:pPr>
        <w:spacing w:after="0"/>
        <w:ind w:left="0"/>
        <w:jc w:val="both"/>
      </w:pPr>
      <w:r>
        <w:rPr>
          <w:rFonts w:ascii="Times New Roman"/>
          <w:b w:val="false"/>
          <w:i w:val="false"/>
          <w:color w:val="000000"/>
          <w:sz w:val="28"/>
        </w:rPr>
        <w:t>
      4. Педагогтің біліктілік сәйкестігін растау рәсімі Қазақстан Республикасының заңнамасына сәйкес аккредиттелген педагогтің біліктілік сәйкестігін растау және оны беру жөніндегі мекеме (бұдан әрі – Сәйкестікті растау жөніндегі мекеме) жүргізетін кәсіптік даярлықты бағалау, білім беру саласындағы мамандардың біліктілігіне сәйкестікті растау негізінде жүргізіледі.</w:t>
      </w:r>
    </w:p>
    <w:bookmarkEnd w:id="21"/>
    <w:bookmarkStart w:name="z26" w:id="22"/>
    <w:p>
      <w:pPr>
        <w:spacing w:after="0"/>
        <w:ind w:left="0"/>
        <w:jc w:val="both"/>
      </w:pPr>
      <w:r>
        <w:rPr>
          <w:rFonts w:ascii="Times New Roman"/>
          <w:b w:val="false"/>
          <w:i w:val="false"/>
          <w:color w:val="000000"/>
          <w:sz w:val="28"/>
        </w:rPr>
        <w:t>
      5. Сәйкестікті растау жөніндегі мекемеге мынадай талаптар қойылады:</w:t>
      </w:r>
    </w:p>
    <w:bookmarkEnd w:id="22"/>
    <w:bookmarkStart w:name="z27" w:id="23"/>
    <w:p>
      <w:pPr>
        <w:spacing w:after="0"/>
        <w:ind w:left="0"/>
        <w:jc w:val="both"/>
      </w:pPr>
      <w:r>
        <w:rPr>
          <w:rFonts w:ascii="Times New Roman"/>
          <w:b w:val="false"/>
          <w:i w:val="false"/>
          <w:color w:val="000000"/>
          <w:sz w:val="28"/>
        </w:rPr>
        <w:t>
      1) осы Қағидаларға сәйкес педагог біліктілігін сертификаттауды жүргізуді қамтамасыз ететін ұйымдық құрылымның болуы;</w:t>
      </w:r>
    </w:p>
    <w:bookmarkEnd w:id="23"/>
    <w:bookmarkStart w:name="z28" w:id="24"/>
    <w:p>
      <w:pPr>
        <w:spacing w:after="0"/>
        <w:ind w:left="0"/>
        <w:jc w:val="both"/>
      </w:pPr>
      <w:r>
        <w:rPr>
          <w:rFonts w:ascii="Times New Roman"/>
          <w:b w:val="false"/>
          <w:i w:val="false"/>
          <w:color w:val="000000"/>
          <w:sz w:val="28"/>
        </w:rPr>
        <w:t>
      2) сәйкестікті растау рәсімін жүргізу үшін материалдық ресурстар мен инфрақұрылымның болуы;</w:t>
      </w:r>
    </w:p>
    <w:bookmarkEnd w:id="24"/>
    <w:bookmarkStart w:name="z29" w:id="25"/>
    <w:p>
      <w:pPr>
        <w:spacing w:after="0"/>
        <w:ind w:left="0"/>
        <w:jc w:val="both"/>
      </w:pPr>
      <w:r>
        <w:rPr>
          <w:rFonts w:ascii="Times New Roman"/>
          <w:b w:val="false"/>
          <w:i w:val="false"/>
          <w:color w:val="000000"/>
          <w:sz w:val="28"/>
        </w:rPr>
        <w:t>
      3) штатта растайтын біліктілік бейіні бойынша қызметкерлердің болуы;</w:t>
      </w:r>
    </w:p>
    <w:bookmarkEnd w:id="25"/>
    <w:bookmarkStart w:name="z30" w:id="26"/>
    <w:p>
      <w:pPr>
        <w:spacing w:after="0"/>
        <w:ind w:left="0"/>
        <w:jc w:val="both"/>
      </w:pPr>
      <w:r>
        <w:rPr>
          <w:rFonts w:ascii="Times New Roman"/>
          <w:b w:val="false"/>
          <w:i w:val="false"/>
          <w:color w:val="000000"/>
          <w:sz w:val="28"/>
        </w:rPr>
        <w:t>
      4) "Интернет" ақпараттық-телекоммуникациялық желісінде интернет-ресурстың болуы;</w:t>
      </w:r>
    </w:p>
    <w:bookmarkEnd w:id="26"/>
    <w:bookmarkStart w:name="z31" w:id="27"/>
    <w:p>
      <w:pPr>
        <w:spacing w:after="0"/>
        <w:ind w:left="0"/>
        <w:jc w:val="both"/>
      </w:pPr>
      <w:r>
        <w:rPr>
          <w:rFonts w:ascii="Times New Roman"/>
          <w:b w:val="false"/>
          <w:i w:val="false"/>
          <w:color w:val="000000"/>
          <w:sz w:val="28"/>
        </w:rPr>
        <w:t>
      5) ұлттық аккредиттеудің болуы;</w:t>
      </w:r>
    </w:p>
    <w:bookmarkEnd w:id="27"/>
    <w:bookmarkStart w:name="z32" w:id="28"/>
    <w:p>
      <w:pPr>
        <w:spacing w:after="0"/>
        <w:ind w:left="0"/>
        <w:jc w:val="both"/>
      </w:pPr>
      <w:r>
        <w:rPr>
          <w:rFonts w:ascii="Times New Roman"/>
          <w:b w:val="false"/>
          <w:i w:val="false"/>
          <w:color w:val="000000"/>
          <w:sz w:val="28"/>
        </w:rPr>
        <w:t>
      6) білім беру саласындағы тест тапсырмаларының және сарапшылардың базасының болуы;</w:t>
      </w:r>
    </w:p>
    <w:bookmarkEnd w:id="28"/>
    <w:bookmarkStart w:name="z33" w:id="29"/>
    <w:p>
      <w:pPr>
        <w:spacing w:after="0"/>
        <w:ind w:left="0"/>
        <w:jc w:val="both"/>
      </w:pPr>
      <w:r>
        <w:rPr>
          <w:rFonts w:ascii="Times New Roman"/>
          <w:b w:val="false"/>
          <w:i w:val="false"/>
          <w:color w:val="000000"/>
          <w:sz w:val="28"/>
        </w:rPr>
        <w:t>
      7) соңғы үш жылда білім мен дағдыларды бағалау бойынша тәжірибесінің болуы.</w:t>
      </w:r>
    </w:p>
    <w:bookmarkEnd w:id="29"/>
    <w:bookmarkStart w:name="z34" w:id="30"/>
    <w:p>
      <w:pPr>
        <w:spacing w:after="0"/>
        <w:ind w:left="0"/>
        <w:jc w:val="both"/>
      </w:pPr>
      <w:r>
        <w:rPr>
          <w:rFonts w:ascii="Times New Roman"/>
          <w:b w:val="false"/>
          <w:i w:val="false"/>
          <w:color w:val="000000"/>
          <w:sz w:val="28"/>
        </w:rPr>
        <w:t>
      6. Сәйкестікті растау рәсімі компьютерлік тестілеу және дағдыларды бағалау түрінде жүргізіледі. Сәйкестікті растау рәсімі өткізілетін ғимарат тестілеу рәсімдерінің объективтілігін қамтамасыз ету үшін бейнебақылау камераларымен жабдықталады.</w:t>
      </w:r>
    </w:p>
    <w:bookmarkEnd w:id="30"/>
    <w:p>
      <w:pPr>
        <w:spacing w:after="0"/>
        <w:ind w:left="0"/>
        <w:jc w:val="both"/>
      </w:pPr>
      <w:r>
        <w:rPr>
          <w:rFonts w:ascii="Times New Roman"/>
          <w:b w:val="false"/>
          <w:i w:val="false"/>
          <w:color w:val="000000"/>
          <w:sz w:val="28"/>
        </w:rPr>
        <w:t>
      Педагогтің жеке басын сәйкестендіру жеке басын куәландыратын құжаттың негізінде жүргізіледі.</w:t>
      </w:r>
    </w:p>
    <w:bookmarkStart w:name="z35" w:id="31"/>
    <w:p>
      <w:pPr>
        <w:spacing w:after="0"/>
        <w:ind w:left="0"/>
        <w:jc w:val="both"/>
      </w:pPr>
      <w:r>
        <w:rPr>
          <w:rFonts w:ascii="Times New Roman"/>
          <w:b w:val="false"/>
          <w:i w:val="false"/>
          <w:color w:val="000000"/>
          <w:sz w:val="28"/>
        </w:rPr>
        <w:t>
      7. Сәйкестікті растау рәсімін өтуге педагогтер бір-бірден кіргізіледі.</w:t>
      </w:r>
    </w:p>
    <w:bookmarkEnd w:id="31"/>
    <w:p>
      <w:pPr>
        <w:spacing w:after="0"/>
        <w:ind w:left="0"/>
        <w:jc w:val="both"/>
      </w:pPr>
      <w:r>
        <w:rPr>
          <w:rFonts w:ascii="Times New Roman"/>
          <w:b w:val="false"/>
          <w:i w:val="false"/>
          <w:color w:val="000000"/>
          <w:sz w:val="28"/>
        </w:rPr>
        <w:t xml:space="preserve">
      Қазақстан Республикасы Білім және ғылым министрінің 2017 жылғы 2 мамырдағы бұйрығымен бекітілген (Нормативтік құқықтық актілерді мемлекеттік тіркеу тізілімінде № 112421 тіркелген) Ұлттық бірыңғай тестілеуді өткізу және "Ұлттық бірыңғай тестілеуді тапсырғаны туралы сертификат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 xml:space="preserve"> көрсетілген тыйым салынған заттарды ғимаратта пайдалануға жол берілмейді.</w:t>
      </w:r>
    </w:p>
    <w:p>
      <w:pPr>
        <w:spacing w:after="0"/>
        <w:ind w:left="0"/>
        <w:jc w:val="both"/>
      </w:pPr>
      <w:r>
        <w:rPr>
          <w:rFonts w:ascii="Times New Roman"/>
          <w:b w:val="false"/>
          <w:i w:val="false"/>
          <w:color w:val="000000"/>
          <w:sz w:val="28"/>
        </w:rPr>
        <w:t xml:space="preserve">
      Тестілеуге кіргізу барысында металл іздегішпен тексеру кезінде осы тармақта көрсетілген тыйым салынған заттар табылған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"Педагогті ғимараттан шығару туралы" акт жасайды.</w:t>
      </w:r>
    </w:p>
    <w:bookmarkStart w:name="z36" w:id="32"/>
    <w:p>
      <w:pPr>
        <w:spacing w:after="0"/>
        <w:ind w:left="0"/>
        <w:jc w:val="both"/>
      </w:pPr>
      <w:r>
        <w:rPr>
          <w:rFonts w:ascii="Times New Roman"/>
          <w:b w:val="false"/>
          <w:i w:val="false"/>
          <w:color w:val="000000"/>
          <w:sz w:val="28"/>
        </w:rPr>
        <w:t>
      8. Сәйкестікті растау жөніндегі мекеменің қызметкері педагогтерге тестілеуді өткізу тәртібі туралы нұсқама өткізеді.</w:t>
      </w:r>
    </w:p>
    <w:bookmarkEnd w:id="32"/>
    <w:p>
      <w:pPr>
        <w:spacing w:after="0"/>
        <w:ind w:left="0"/>
        <w:jc w:val="both"/>
      </w:pPr>
      <w:r>
        <w:rPr>
          <w:rFonts w:ascii="Times New Roman"/>
          <w:b w:val="false"/>
          <w:i w:val="false"/>
          <w:color w:val="000000"/>
          <w:sz w:val="28"/>
        </w:rPr>
        <w:t>
      Тестілеуді өткізу барысында педагогке рұқсат етілмейді:</w:t>
      </w:r>
    </w:p>
    <w:bookmarkStart w:name="z37" w:id="33"/>
    <w:p>
      <w:pPr>
        <w:spacing w:after="0"/>
        <w:ind w:left="0"/>
        <w:jc w:val="both"/>
      </w:pPr>
      <w:r>
        <w:rPr>
          <w:rFonts w:ascii="Times New Roman"/>
          <w:b w:val="false"/>
          <w:i w:val="false"/>
          <w:color w:val="000000"/>
          <w:sz w:val="28"/>
        </w:rPr>
        <w:t>
      1) аудиториядан Сәйкестікті растау жөніндегі мекеме өкілінің рұқсатынсыз және ілесіп жүруінсіз шығу;</w:t>
      </w:r>
    </w:p>
    <w:bookmarkEnd w:id="33"/>
    <w:bookmarkStart w:name="z38" w:id="34"/>
    <w:p>
      <w:pPr>
        <w:spacing w:after="0"/>
        <w:ind w:left="0"/>
        <w:jc w:val="both"/>
      </w:pPr>
      <w:r>
        <w:rPr>
          <w:rFonts w:ascii="Times New Roman"/>
          <w:b w:val="false"/>
          <w:i w:val="false"/>
          <w:color w:val="000000"/>
          <w:sz w:val="28"/>
        </w:rPr>
        <w:t>
      2) сөйлесуге;</w:t>
      </w:r>
    </w:p>
    <w:bookmarkEnd w:id="34"/>
    <w:bookmarkStart w:name="z39" w:id="35"/>
    <w:p>
      <w:pPr>
        <w:spacing w:after="0"/>
        <w:ind w:left="0"/>
        <w:jc w:val="both"/>
      </w:pPr>
      <w:r>
        <w:rPr>
          <w:rFonts w:ascii="Times New Roman"/>
          <w:b w:val="false"/>
          <w:i w:val="false"/>
          <w:color w:val="000000"/>
          <w:sz w:val="28"/>
        </w:rPr>
        <w:t>
      3) бір жерден екінші жерге орын орын ауыстыруға;</w:t>
      </w:r>
    </w:p>
    <w:bookmarkEnd w:id="35"/>
    <w:bookmarkStart w:name="z40" w:id="36"/>
    <w:p>
      <w:pPr>
        <w:spacing w:after="0"/>
        <w:ind w:left="0"/>
        <w:jc w:val="both"/>
      </w:pPr>
      <w:r>
        <w:rPr>
          <w:rFonts w:ascii="Times New Roman"/>
          <w:b w:val="false"/>
          <w:i w:val="false"/>
          <w:color w:val="000000"/>
          <w:sz w:val="28"/>
        </w:rPr>
        <w:t>
      4) тестілеу материалдарымен алмасуға;</w:t>
      </w:r>
    </w:p>
    <w:bookmarkEnd w:id="36"/>
    <w:bookmarkStart w:name="z41" w:id="37"/>
    <w:p>
      <w:pPr>
        <w:spacing w:after="0"/>
        <w:ind w:left="0"/>
        <w:jc w:val="both"/>
      </w:pPr>
      <w:r>
        <w:rPr>
          <w:rFonts w:ascii="Times New Roman"/>
          <w:b w:val="false"/>
          <w:i w:val="false"/>
          <w:color w:val="000000"/>
          <w:sz w:val="28"/>
        </w:rPr>
        <w:t>
      5) тестілеу материалдарын аудиториядан шығаруға;</w:t>
      </w:r>
    </w:p>
    <w:bookmarkEnd w:id="37"/>
    <w:bookmarkStart w:name="z42" w:id="38"/>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заттарды ғимаратқа және аудиторияға кіргізу, қолда болуы және пайдалануға;</w:t>
      </w:r>
    </w:p>
    <w:bookmarkEnd w:id="38"/>
    <w:bookmarkStart w:name="z43" w:id="39"/>
    <w:p>
      <w:pPr>
        <w:spacing w:after="0"/>
        <w:ind w:left="0"/>
        <w:jc w:val="both"/>
      </w:pPr>
      <w:r>
        <w:rPr>
          <w:rFonts w:ascii="Times New Roman"/>
          <w:b w:val="false"/>
          <w:i w:val="false"/>
          <w:color w:val="000000"/>
          <w:sz w:val="28"/>
        </w:rPr>
        <w:t>
      7) тестілеу материалдарын (жауап парағы мен кітапшалар) умаждауға, корректор сұйықтығын қолдануға, беттерді жыртуға.</w:t>
      </w:r>
    </w:p>
    <w:bookmarkEnd w:id="39"/>
    <w:p>
      <w:pPr>
        <w:spacing w:after="0"/>
        <w:ind w:left="0"/>
        <w:jc w:val="both"/>
      </w:pPr>
      <w:r>
        <w:rPr>
          <w:rFonts w:ascii="Times New Roman"/>
          <w:b w:val="false"/>
          <w:i w:val="false"/>
          <w:color w:val="000000"/>
          <w:sz w:val="28"/>
        </w:rPr>
        <w:t>
      Тестілеу ережелері бұзылған жағдайда педагог нәтижесі жарамсыз болып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Сәйкестікті растау рәсімі білім саласындағы кәсіби стандартының білімі мен дағдыларының (құзыреттерінің) сәйкестігіне жүргізіледі.</w:t>
      </w:r>
    </w:p>
    <w:bookmarkStart w:name="z45" w:id="40"/>
    <w:p>
      <w:pPr>
        <w:spacing w:after="0"/>
        <w:ind w:left="0"/>
        <w:jc w:val="both"/>
      </w:pPr>
      <w:r>
        <w:rPr>
          <w:rFonts w:ascii="Times New Roman"/>
          <w:b w:val="false"/>
          <w:i w:val="false"/>
          <w:color w:val="000000"/>
          <w:sz w:val="28"/>
        </w:rPr>
        <w:t>
      10. Сәйкестікті растау рәсімі біліктілікті бағалауды жүргізудің екі кезеңінен дәйекті өтуді қамтиды:</w:t>
      </w:r>
    </w:p>
    <w:bookmarkEnd w:id="40"/>
    <w:bookmarkStart w:name="z46" w:id="41"/>
    <w:p>
      <w:pPr>
        <w:spacing w:after="0"/>
        <w:ind w:left="0"/>
        <w:jc w:val="both"/>
      </w:pPr>
      <w:r>
        <w:rPr>
          <w:rFonts w:ascii="Times New Roman"/>
          <w:b w:val="false"/>
          <w:i w:val="false"/>
          <w:color w:val="000000"/>
          <w:sz w:val="28"/>
        </w:rPr>
        <w:t>
      Бірінші кезең - келесі модульдер бойынша тест сұрақтарының көмегімен автоматтандырылған компьютерлік тестілеу арқылы мәлімделген мамандық бойынша білімді бағалау:</w:t>
      </w:r>
    </w:p>
    <w:bookmarkEnd w:id="41"/>
    <w:bookmarkStart w:name="z47" w:id="42"/>
    <w:p>
      <w:pPr>
        <w:spacing w:after="0"/>
        <w:ind w:left="0"/>
        <w:jc w:val="both"/>
      </w:pPr>
      <w:r>
        <w:rPr>
          <w:rFonts w:ascii="Times New Roman"/>
          <w:b w:val="false"/>
          <w:i w:val="false"/>
          <w:color w:val="000000"/>
          <w:sz w:val="28"/>
        </w:rPr>
        <w:t>
      1) "Пәндік білімді бағалау" модулі;</w:t>
      </w:r>
    </w:p>
    <w:bookmarkEnd w:id="42"/>
    <w:bookmarkStart w:name="z48" w:id="43"/>
    <w:p>
      <w:pPr>
        <w:spacing w:after="0"/>
        <w:ind w:left="0"/>
        <w:jc w:val="both"/>
      </w:pPr>
      <w:r>
        <w:rPr>
          <w:rFonts w:ascii="Times New Roman"/>
          <w:b w:val="false"/>
          <w:i w:val="false"/>
          <w:color w:val="000000"/>
          <w:sz w:val="28"/>
        </w:rPr>
        <w:t>
      2) "Педагогикалық құзыреттер мен құндылықтарды бағалау" модулі.</w:t>
      </w:r>
    </w:p>
    <w:bookmarkEnd w:id="43"/>
    <w:bookmarkStart w:name="z49" w:id="44"/>
    <w:p>
      <w:pPr>
        <w:spacing w:after="0"/>
        <w:ind w:left="0"/>
        <w:jc w:val="both"/>
      </w:pPr>
      <w:r>
        <w:rPr>
          <w:rFonts w:ascii="Times New Roman"/>
          <w:b w:val="false"/>
          <w:i w:val="false"/>
          <w:color w:val="000000"/>
          <w:sz w:val="28"/>
        </w:rPr>
        <w:t>
      Екінші кезең - дағдыларды орындау арқылы, оның ішінде келесі модуль бойынша симуляциялық технологияларды қолдана отырып, дағдыларды бағалау:</w:t>
      </w:r>
    </w:p>
    <w:bookmarkEnd w:id="44"/>
    <w:bookmarkStart w:name="z50" w:id="45"/>
    <w:p>
      <w:pPr>
        <w:spacing w:after="0"/>
        <w:ind w:left="0"/>
        <w:jc w:val="both"/>
      </w:pPr>
      <w:r>
        <w:rPr>
          <w:rFonts w:ascii="Times New Roman"/>
          <w:b w:val="false"/>
          <w:i w:val="false"/>
          <w:color w:val="000000"/>
          <w:sz w:val="28"/>
        </w:rPr>
        <w:t>
      1) "Педагогикалық технологияларды қолданудың практикалық дағдыларын көрсетуді бағалау" модулі.</w:t>
      </w:r>
    </w:p>
    <w:bookmarkEnd w:id="45"/>
    <w:bookmarkStart w:name="z51" w:id="46"/>
    <w:p>
      <w:pPr>
        <w:spacing w:after="0"/>
        <w:ind w:left="0"/>
        <w:jc w:val="both"/>
      </w:pPr>
      <w:r>
        <w:rPr>
          <w:rFonts w:ascii="Times New Roman"/>
          <w:b w:val="false"/>
          <w:i w:val="false"/>
          <w:color w:val="000000"/>
          <w:sz w:val="28"/>
        </w:rPr>
        <w:t>
      11. Білімді бағалаудың объективтілігі жағдайлардың, уақыттың, нәтижелерді есептеудің стандарттылығымен қамтамасыз етіледі.</w:t>
      </w:r>
    </w:p>
    <w:bookmarkEnd w:id="46"/>
    <w:bookmarkStart w:name="z52" w:id="47"/>
    <w:p>
      <w:pPr>
        <w:spacing w:after="0"/>
        <w:ind w:left="0"/>
        <w:jc w:val="both"/>
      </w:pPr>
      <w:r>
        <w:rPr>
          <w:rFonts w:ascii="Times New Roman"/>
          <w:b w:val="false"/>
          <w:i w:val="false"/>
          <w:color w:val="000000"/>
          <w:sz w:val="28"/>
        </w:rPr>
        <w:t>
      12. Сұрақтардың жалпы санының 50%-ын құрайтын білімді бағалаудың шекті балынан өте алмаған педагог дағдыларды бағалау кезеңіне жіберілмейді.</w:t>
      </w:r>
    </w:p>
    <w:bookmarkEnd w:id="47"/>
    <w:bookmarkStart w:name="z53" w:id="48"/>
    <w:p>
      <w:pPr>
        <w:spacing w:after="0"/>
        <w:ind w:left="0"/>
        <w:jc w:val="both"/>
      </w:pPr>
      <w:r>
        <w:rPr>
          <w:rFonts w:ascii="Times New Roman"/>
          <w:b w:val="false"/>
          <w:i w:val="false"/>
          <w:color w:val="000000"/>
          <w:sz w:val="28"/>
        </w:rPr>
        <w:t>
      13. Дағдыларды бағалау әрбір педагогтің жауаптарын бейне - және аудио-жазу жүйесін пайдалана отырып жүзеге асырылады. Жазбалар мұрағатталады және бағалаудан өткен күннен бастап кемінде күнтізбелік 30 күн сақталады.</w:t>
      </w:r>
    </w:p>
    <w:bookmarkEnd w:id="48"/>
    <w:bookmarkStart w:name="z54" w:id="49"/>
    <w:p>
      <w:pPr>
        <w:spacing w:after="0"/>
        <w:ind w:left="0"/>
        <w:jc w:val="both"/>
      </w:pPr>
      <w:r>
        <w:rPr>
          <w:rFonts w:ascii="Times New Roman"/>
          <w:b w:val="false"/>
          <w:i w:val="false"/>
          <w:color w:val="000000"/>
          <w:sz w:val="28"/>
        </w:rPr>
        <w:t>
      14. Педагогтерден өтініштерді қабылдауды, сәйкестікті растау рәсіміне тіркеуді және тестілеуді сәйкестікті растау жөніндегі мекеме жүргізеді.</w:t>
      </w:r>
    </w:p>
    <w:bookmarkEnd w:id="49"/>
    <w:bookmarkStart w:name="z55" w:id="50"/>
    <w:p>
      <w:pPr>
        <w:spacing w:after="0"/>
        <w:ind w:left="0"/>
        <w:jc w:val="both"/>
      </w:pPr>
      <w:r>
        <w:rPr>
          <w:rFonts w:ascii="Times New Roman"/>
          <w:b w:val="false"/>
          <w:i w:val="false"/>
          <w:color w:val="000000"/>
          <w:sz w:val="28"/>
        </w:rPr>
        <w:t>
      Өтініш берген кезде педагогтер тестілеудің тапсыру тілін таңдайды. Тіркелу үшін келесі құжаттарды тапсыру қажет:</w:t>
      </w:r>
    </w:p>
    <w:bookmarkEnd w:id="50"/>
    <w:bookmarkStart w:name="z56" w:id="5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сәйкестікті растауға өтініш;</w:t>
      </w:r>
    </w:p>
    <w:bookmarkEnd w:id="51"/>
    <w:bookmarkStart w:name="z57" w:id="52"/>
    <w:p>
      <w:pPr>
        <w:spacing w:after="0"/>
        <w:ind w:left="0"/>
        <w:jc w:val="both"/>
      </w:pPr>
      <w:r>
        <w:rPr>
          <w:rFonts w:ascii="Times New Roman"/>
          <w:b w:val="false"/>
          <w:i w:val="false"/>
          <w:color w:val="000000"/>
          <w:sz w:val="28"/>
        </w:rPr>
        <w:t>
      2) жеке куәліктің көшірмесі;</w:t>
      </w:r>
    </w:p>
    <w:bookmarkEnd w:id="52"/>
    <w:bookmarkStart w:name="z58" w:id="53"/>
    <w:p>
      <w:pPr>
        <w:spacing w:after="0"/>
        <w:ind w:left="0"/>
        <w:jc w:val="both"/>
      </w:pPr>
      <w:r>
        <w:rPr>
          <w:rFonts w:ascii="Times New Roman"/>
          <w:b w:val="false"/>
          <w:i w:val="false"/>
          <w:color w:val="000000"/>
          <w:sz w:val="28"/>
        </w:rPr>
        <w:t>
      3) екі фотосурет (3х4);</w:t>
      </w:r>
    </w:p>
    <w:bookmarkEnd w:id="53"/>
    <w:bookmarkStart w:name="z59" w:id="54"/>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 туралы дипломның көшірмесі;</w:t>
      </w:r>
    </w:p>
    <w:bookmarkEnd w:id="54"/>
    <w:bookmarkStart w:name="z60" w:id="55"/>
    <w:p>
      <w:pPr>
        <w:spacing w:after="0"/>
        <w:ind w:left="0"/>
        <w:jc w:val="both"/>
      </w:pPr>
      <w:r>
        <w:rPr>
          <w:rFonts w:ascii="Times New Roman"/>
          <w:b w:val="false"/>
          <w:i w:val="false"/>
          <w:color w:val="000000"/>
          <w:sz w:val="28"/>
        </w:rPr>
        <w:t>
      5) соттылықтың болуы не болмауы туралы анықтама.</w:t>
      </w:r>
    </w:p>
    <w:bookmarkEnd w:id="55"/>
    <w:p>
      <w:pPr>
        <w:spacing w:after="0"/>
        <w:ind w:left="0"/>
        <w:jc w:val="both"/>
      </w:pPr>
      <w:r>
        <w:rPr>
          <w:rFonts w:ascii="Times New Roman"/>
          <w:b w:val="false"/>
          <w:i w:val="false"/>
          <w:color w:val="000000"/>
          <w:sz w:val="28"/>
        </w:rPr>
        <w:t xml:space="preserve">
      "Болашақ" халықаралық стипендиясының иегерлерін қоспағанда, білім туралы құжат шетелде алынған жағдайда, Қазақстан Республикасы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кесімдерді мемлекеттік тіркеудің тізіліміне № 5135 болып тіркелді) бекітілген Білім туралы құжаттарды тану және нострификациялау қағидаларына сәйкес білім туралы құжатты тану рәсімінен өту қажет.</w:t>
      </w:r>
    </w:p>
    <w:p>
      <w:pPr>
        <w:spacing w:after="0"/>
        <w:ind w:left="0"/>
        <w:jc w:val="both"/>
      </w:pPr>
      <w:r>
        <w:rPr>
          <w:rFonts w:ascii="Times New Roman"/>
          <w:b w:val="false"/>
          <w:i w:val="false"/>
          <w:color w:val="000000"/>
          <w:sz w:val="28"/>
        </w:rPr>
        <w:t>
      Білімі туралы құжаттарды алғаннан кейін тегін, атын немесе әкесінің атын (бар болған жағдайда) өзгерткен адамдар үшін тегі, аты немесе әкесінің аты (бар болған жағдайда) өзгергені туралы немесе неке қию (бұзу) туралы куәліктің көшірмесін ұсыну қажет.</w:t>
      </w:r>
    </w:p>
    <w:bookmarkStart w:name="z61" w:id="56"/>
    <w:p>
      <w:pPr>
        <w:spacing w:after="0"/>
        <w:ind w:left="0"/>
        <w:jc w:val="left"/>
      </w:pPr>
      <w:r>
        <w:rPr>
          <w:rFonts w:ascii="Times New Roman"/>
          <w:b/>
          <w:i w:val="false"/>
          <w:color w:val="000000"/>
        </w:rPr>
        <w:t xml:space="preserve"> 3 тарау. Орта, техникалық және кәсіптік, орта білімнен кейінгі білім беру ұйымдарында педагог біліктілігін беру тәртібі</w:t>
      </w:r>
    </w:p>
    <w:bookmarkEnd w:id="56"/>
    <w:bookmarkStart w:name="z62" w:id="57"/>
    <w:p>
      <w:pPr>
        <w:spacing w:after="0"/>
        <w:ind w:left="0"/>
        <w:jc w:val="both"/>
      </w:pPr>
      <w:r>
        <w:rPr>
          <w:rFonts w:ascii="Times New Roman"/>
          <w:b w:val="false"/>
          <w:i w:val="false"/>
          <w:color w:val="000000"/>
          <w:sz w:val="28"/>
        </w:rPr>
        <w:t xml:space="preserve">
      15. Сәйкестікті растау рәсімі аяқталғаннан кейін педагогтерге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педагогтің біліктілік сәйкестігін растау және оны беру сертификаты беріледі, оның екі мәртебесінің біреуі болуы мүмкін:</w:t>
      </w:r>
    </w:p>
    <w:bookmarkEnd w:id="57"/>
    <w:bookmarkStart w:name="z63" w:id="58"/>
    <w:p>
      <w:pPr>
        <w:spacing w:after="0"/>
        <w:ind w:left="0"/>
        <w:jc w:val="both"/>
      </w:pPr>
      <w:r>
        <w:rPr>
          <w:rFonts w:ascii="Times New Roman"/>
          <w:b w:val="false"/>
          <w:i w:val="false"/>
          <w:color w:val="000000"/>
          <w:sz w:val="28"/>
        </w:rPr>
        <w:t>
      1) "расталды";</w:t>
      </w:r>
    </w:p>
    <w:bookmarkEnd w:id="58"/>
    <w:bookmarkStart w:name="z64" w:id="59"/>
    <w:p>
      <w:pPr>
        <w:spacing w:after="0"/>
        <w:ind w:left="0"/>
        <w:jc w:val="both"/>
      </w:pPr>
      <w:r>
        <w:rPr>
          <w:rFonts w:ascii="Times New Roman"/>
          <w:b w:val="false"/>
          <w:i w:val="false"/>
          <w:color w:val="000000"/>
          <w:sz w:val="28"/>
        </w:rPr>
        <w:t>
      2) "расталмады".</w:t>
      </w:r>
    </w:p>
    <w:bookmarkEnd w:id="59"/>
    <w:p>
      <w:pPr>
        <w:spacing w:after="0"/>
        <w:ind w:left="0"/>
        <w:jc w:val="both"/>
      </w:pPr>
      <w:r>
        <w:rPr>
          <w:rFonts w:ascii="Times New Roman"/>
          <w:b w:val="false"/>
          <w:i w:val="false"/>
          <w:color w:val="000000"/>
          <w:sz w:val="28"/>
        </w:rPr>
        <w:t>
      "Расталмады" нәтижесін алған педагог тиісті өтініш берілгеннен кейін бір ай өткен соң сәйкестікті растаудың қайталама рәсімінен өтеді. Сәйкестікті растаудың қайталама рәсімі кезінде "расталмады" нәтижесін алған педагог біліктілікті арттыру курстарынан өткеннен кейін сәйкестікті растау рәсіміне жіберіледі.</w:t>
      </w:r>
    </w:p>
    <w:bookmarkStart w:name="z65" w:id="60"/>
    <w:p>
      <w:pPr>
        <w:spacing w:after="0"/>
        <w:ind w:left="0"/>
        <w:jc w:val="both"/>
      </w:pPr>
      <w:r>
        <w:rPr>
          <w:rFonts w:ascii="Times New Roman"/>
          <w:b w:val="false"/>
          <w:i w:val="false"/>
          <w:color w:val="000000"/>
          <w:sz w:val="28"/>
        </w:rPr>
        <w:t>
      16. Сәйкестікті растау рәсімінің оң нәтижесі педагог біліктілігін беру үшін негіз болып табылады.</w:t>
      </w:r>
    </w:p>
    <w:bookmarkEnd w:id="60"/>
    <w:p>
      <w:pPr>
        <w:spacing w:after="0"/>
        <w:ind w:left="0"/>
        <w:jc w:val="both"/>
      </w:pPr>
      <w:r>
        <w:rPr>
          <w:rFonts w:ascii="Times New Roman"/>
          <w:b w:val="false"/>
          <w:i w:val="false"/>
          <w:color w:val="000000"/>
          <w:sz w:val="28"/>
        </w:rPr>
        <w:t>
      Сәйкестікті растау жөніндегі мекеме өзінің ресми интернет-ресурсында білім беру саласындағы мамандардың сәйкестігін растау және біліктілігін беру нәтижелерінің дерекқорын қалыптастырады және өзектендіреді.</w:t>
      </w:r>
    </w:p>
    <w:bookmarkStart w:name="z66" w:id="61"/>
    <w:p>
      <w:pPr>
        <w:spacing w:after="0"/>
        <w:ind w:left="0"/>
        <w:jc w:val="both"/>
      </w:pPr>
      <w:r>
        <w:rPr>
          <w:rFonts w:ascii="Times New Roman"/>
          <w:b w:val="false"/>
          <w:i w:val="false"/>
          <w:color w:val="000000"/>
          <w:sz w:val="28"/>
        </w:rPr>
        <w:t xml:space="preserve">
      17. Тест тапсырмаларының дұрыс еместігі немесе жауаптарды бағалаудың объективтілігі анықталған жағдайда педагогтің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апелляцияға өтініш беруге құқығы бар.</w:t>
      </w:r>
    </w:p>
    <w:bookmarkEnd w:id="61"/>
    <w:p>
      <w:pPr>
        <w:spacing w:after="0"/>
        <w:ind w:left="0"/>
        <w:jc w:val="both"/>
      </w:pPr>
      <w:r>
        <w:rPr>
          <w:rFonts w:ascii="Times New Roman"/>
          <w:b w:val="false"/>
          <w:i w:val="false"/>
          <w:color w:val="000000"/>
          <w:sz w:val="28"/>
        </w:rPr>
        <w:t>
      Апелляцияға өтініш сәйкестікті растау рәсімінің нәтижесін алған күннен бастап күнтізбелік 3 күн ішінде сәйкестікті растау жөніндегі мекемеге беріледі.</w:t>
      </w:r>
    </w:p>
    <w:bookmarkStart w:name="z67" w:id="62"/>
    <w:p>
      <w:pPr>
        <w:spacing w:after="0"/>
        <w:ind w:left="0"/>
        <w:jc w:val="both"/>
      </w:pPr>
      <w:r>
        <w:rPr>
          <w:rFonts w:ascii="Times New Roman"/>
          <w:b w:val="false"/>
          <w:i w:val="false"/>
          <w:color w:val="000000"/>
          <w:sz w:val="28"/>
        </w:rPr>
        <w:t>
      18. Апелляциялық комиссия сәйкестікті растау жөніндегі мекеменің қызметкерлері мен сарапшылардан тұрады. Апелляциялық комиссия мүшелерінің жалпы саны 5 адамнан кем емес.</w:t>
      </w:r>
    </w:p>
    <w:bookmarkEnd w:id="62"/>
    <w:p>
      <w:pPr>
        <w:spacing w:after="0"/>
        <w:ind w:left="0"/>
        <w:jc w:val="both"/>
      </w:pPr>
      <w:r>
        <w:rPr>
          <w:rFonts w:ascii="Times New Roman"/>
          <w:b w:val="false"/>
          <w:i w:val="false"/>
          <w:color w:val="000000"/>
          <w:sz w:val="28"/>
        </w:rPr>
        <w:t>
      Апелляциялық комиссияның отырысы 10 жұмыс күні ішінде өткізіледі. Шешім дауыс беру арқылы қабылданады. Дауыс беру нәтижелері апелляциялық комиссия мүшелерінің көпшілік дауысымен айқындалады.</w:t>
      </w:r>
    </w:p>
    <w:bookmarkStart w:name="z68" w:id="63"/>
    <w:p>
      <w:pPr>
        <w:spacing w:after="0"/>
        <w:ind w:left="0"/>
        <w:jc w:val="both"/>
      </w:pPr>
      <w:r>
        <w:rPr>
          <w:rFonts w:ascii="Times New Roman"/>
          <w:b w:val="false"/>
          <w:i w:val="false"/>
          <w:color w:val="000000"/>
          <w:sz w:val="28"/>
        </w:rPr>
        <w:t xml:space="preserve">
      19. Апелляциялық комиссия шешімінің көшірмесі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шешім шығарылған күннен кейінгі бір жұмыс күні ішінде педагогке жіберіледі.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ұйымдарында педагогтің</w:t>
            </w:r>
            <w:r>
              <w:br/>
            </w:r>
            <w:r>
              <w:rPr>
                <w:rFonts w:ascii="Times New Roman"/>
                <w:b w:val="false"/>
                <w:i w:val="false"/>
                <w:color w:val="000000"/>
                <w:sz w:val="20"/>
              </w:rPr>
              <w:t>біліктілік сәйкестігін растау</w:t>
            </w:r>
            <w:r>
              <w:br/>
            </w:r>
            <w:r>
              <w:rPr>
                <w:rFonts w:ascii="Times New Roman"/>
                <w:b w:val="false"/>
                <w:i w:val="false"/>
                <w:color w:val="000000"/>
                <w:sz w:val="20"/>
              </w:rPr>
              <w:t>және оны беру қағидалары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Аудиториядан шығару туралы акт</w:t>
      </w:r>
    </w:p>
    <w:bookmarkEnd w:id="64"/>
    <w:p>
      <w:pPr>
        <w:spacing w:after="0"/>
        <w:ind w:left="0"/>
        <w:jc w:val="both"/>
      </w:pPr>
      <w:r>
        <w:rPr>
          <w:rFonts w:ascii="Times New Roman"/>
          <w:b w:val="false"/>
          <w:i w:val="false"/>
          <w:color w:val="000000"/>
          <w:sz w:val="28"/>
        </w:rPr>
        <w:t>
      "_____"____________________202________жыл___________сағат______минут</w:t>
      </w:r>
    </w:p>
    <w:p>
      <w:pPr>
        <w:spacing w:after="0"/>
        <w:ind w:left="0"/>
        <w:jc w:val="both"/>
      </w:pPr>
      <w:r>
        <w:rPr>
          <w:rFonts w:ascii="Times New Roman"/>
          <w:b w:val="false"/>
          <w:i w:val="false"/>
          <w:color w:val="000000"/>
          <w:sz w:val="28"/>
        </w:rPr>
        <w:t xml:space="preserve">
      Педагогтің біліктілік сәйкестігін растау және оны беру жөніндегі мекеме өкілі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(Т.А.Ә.(бар болған жағдайда))</w:t>
      </w:r>
    </w:p>
    <w:p>
      <w:pPr>
        <w:spacing w:after="0"/>
        <w:ind w:left="0"/>
        <w:jc w:val="both"/>
      </w:pPr>
      <w:r>
        <w:rPr>
          <w:rFonts w:ascii="Times New Roman"/>
          <w:b w:val="false"/>
          <w:i w:val="false"/>
          <w:color w:val="000000"/>
          <w:sz w:val="28"/>
        </w:rPr>
        <w:t>
      Педагогтен: Т.А.Ә. (бар болған жағдайда)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металл іздегіштерді пайдаланып кіргізу кезінде төмендегі заттар табылды: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(табылған заттың атауы, маркасы, саны.)</w:t>
      </w:r>
    </w:p>
    <w:p>
      <w:pPr>
        <w:spacing w:after="0"/>
        <w:ind w:left="0"/>
        <w:jc w:val="both"/>
      </w:pPr>
      <w:r>
        <w:rPr>
          <w:rFonts w:ascii="Times New Roman"/>
          <w:b w:val="false"/>
          <w:i w:val="false"/>
          <w:color w:val="000000"/>
          <w:sz w:val="28"/>
        </w:rPr>
        <w:t>
      Аталған деректі ескере отырып шешім қабылдады:</w:t>
      </w:r>
    </w:p>
    <w:p>
      <w:pPr>
        <w:spacing w:after="0"/>
        <w:ind w:left="0"/>
        <w:jc w:val="both"/>
      </w:pPr>
      <w:r>
        <w:rPr>
          <w:rFonts w:ascii="Times New Roman"/>
          <w:b w:val="false"/>
          <w:i w:val="false"/>
          <w:color w:val="000000"/>
          <w:sz w:val="28"/>
        </w:rPr>
        <w:t xml:space="preserve">
      Т.А.Ә. (бар болған жағдайда) _______________ аудиториядан шығару және бағалауға </w:t>
      </w:r>
    </w:p>
    <w:p>
      <w:pPr>
        <w:spacing w:after="0"/>
        <w:ind w:left="0"/>
        <w:jc w:val="both"/>
      </w:pPr>
      <w:r>
        <w:rPr>
          <w:rFonts w:ascii="Times New Roman"/>
          <w:b w:val="false"/>
          <w:i w:val="false"/>
          <w:color w:val="000000"/>
          <w:sz w:val="28"/>
        </w:rPr>
        <w:t>
      жібермеу.</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(Педагогтің Т.А.Ә. (бар болған жағдайда) қолы)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(Педагогтің біліктілік сәйкестігін растау және оны беру жөніндегі мекеме </w:t>
      </w:r>
    </w:p>
    <w:p>
      <w:pPr>
        <w:spacing w:after="0"/>
        <w:ind w:left="0"/>
        <w:jc w:val="both"/>
      </w:pPr>
      <w:r>
        <w:rPr>
          <w:rFonts w:ascii="Times New Roman"/>
          <w:b w:val="false"/>
          <w:i w:val="false"/>
          <w:color w:val="000000"/>
          <w:sz w:val="28"/>
        </w:rPr>
        <w:t>
      өкілінің Т.А.Ә. (бар болған жағдайда)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ұйымдарында педагогтің</w:t>
            </w:r>
            <w:r>
              <w:br/>
            </w:r>
            <w:r>
              <w:rPr>
                <w:rFonts w:ascii="Times New Roman"/>
                <w:b w:val="false"/>
                <w:i w:val="false"/>
                <w:color w:val="000000"/>
                <w:sz w:val="20"/>
              </w:rPr>
              <w:t>біліктілік сәйкестігін растау</w:t>
            </w:r>
            <w:r>
              <w:br/>
            </w:r>
            <w:r>
              <w:rPr>
                <w:rFonts w:ascii="Times New Roman"/>
                <w:b w:val="false"/>
                <w:i w:val="false"/>
                <w:color w:val="000000"/>
                <w:sz w:val="20"/>
              </w:rPr>
              <w:t>және оны беру қағидалары</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Басшыға </w:t>
            </w:r>
            <w:r>
              <w:br/>
            </w:r>
            <w:r>
              <w:rPr>
                <w:rFonts w:ascii="Times New Roman"/>
                <w:b w:val="false"/>
                <w:i w:val="false"/>
                <w:color w:val="000000"/>
                <w:sz w:val="20"/>
              </w:rPr>
              <w:t>______________________</w:t>
            </w:r>
            <w:r>
              <w:br/>
            </w:r>
            <w:r>
              <w:rPr>
                <w:rFonts w:ascii="Times New Roman"/>
                <w:b w:val="false"/>
                <w:i w:val="false"/>
                <w:color w:val="000000"/>
                <w:sz w:val="20"/>
              </w:rPr>
              <w:t xml:space="preserve">(педагогтің біліктілік сәйкестігін </w:t>
            </w:r>
            <w:r>
              <w:br/>
            </w:r>
            <w:r>
              <w:rPr>
                <w:rFonts w:ascii="Times New Roman"/>
                <w:b w:val="false"/>
                <w:i w:val="false"/>
                <w:color w:val="000000"/>
                <w:sz w:val="20"/>
              </w:rPr>
              <w:t xml:space="preserve">растау және оны беру </w:t>
            </w:r>
            <w:r>
              <w:br/>
            </w:r>
            <w:r>
              <w:rPr>
                <w:rFonts w:ascii="Times New Roman"/>
                <w:b w:val="false"/>
                <w:i w:val="false"/>
                <w:color w:val="000000"/>
                <w:sz w:val="20"/>
              </w:rPr>
              <w:t>жөніндегі мекеме)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p>
        </w:tc>
      </w:tr>
    </w:tbl>
    <w:bookmarkStart w:name="z72" w:id="65"/>
    <w:p>
      <w:pPr>
        <w:spacing w:after="0"/>
        <w:ind w:left="0"/>
        <w:jc w:val="left"/>
      </w:pPr>
      <w:r>
        <w:rPr>
          <w:rFonts w:ascii="Times New Roman"/>
          <w:b/>
          <w:i w:val="false"/>
          <w:color w:val="000000"/>
        </w:rPr>
        <w:t xml:space="preserve"> Өтініш</w:t>
      </w:r>
    </w:p>
    <w:bookmarkEnd w:id="65"/>
    <w:p>
      <w:pPr>
        <w:spacing w:after="0"/>
        <w:ind w:left="0"/>
        <w:jc w:val="both"/>
      </w:pPr>
      <w:r>
        <w:rPr>
          <w:rFonts w:ascii="Times New Roman"/>
          <w:b w:val="false"/>
          <w:i w:val="false"/>
          <w:color w:val="000000"/>
          <w:sz w:val="28"/>
        </w:rPr>
        <w:t xml:space="preserve">
      Сізден маған педагогтің біліктілік сәйкестігін растау және оны беру рәсімінен өтуге </w:t>
      </w:r>
    </w:p>
    <w:p>
      <w:pPr>
        <w:spacing w:after="0"/>
        <w:ind w:left="0"/>
        <w:jc w:val="both"/>
      </w:pPr>
      <w:r>
        <w:rPr>
          <w:rFonts w:ascii="Times New Roman"/>
          <w:b w:val="false"/>
          <w:i w:val="false"/>
          <w:color w:val="000000"/>
          <w:sz w:val="28"/>
        </w:rPr>
        <w:t xml:space="preserve">
      рұқсат беруіңізді сұраймын. </w:t>
      </w:r>
    </w:p>
    <w:p>
      <w:pPr>
        <w:spacing w:after="0"/>
        <w:ind w:left="0"/>
        <w:jc w:val="both"/>
      </w:pPr>
      <w:r>
        <w:rPr>
          <w:rFonts w:ascii="Times New Roman"/>
          <w:b w:val="false"/>
          <w:i w:val="false"/>
          <w:color w:val="000000"/>
          <w:sz w:val="28"/>
        </w:rPr>
        <w:t xml:space="preserve">
      Тестілеуді тапсыру тілі _____________________________________. </w:t>
      </w:r>
    </w:p>
    <w:p>
      <w:pPr>
        <w:spacing w:after="0"/>
        <w:ind w:left="0"/>
        <w:jc w:val="both"/>
      </w:pPr>
      <w:r>
        <w:rPr>
          <w:rFonts w:ascii="Times New Roman"/>
          <w:b w:val="false"/>
          <w:i w:val="false"/>
          <w:color w:val="000000"/>
          <w:sz w:val="28"/>
        </w:rPr>
        <w:t>
      (керегін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Педагогтің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ұйымдарында педагогтің</w:t>
            </w:r>
            <w:r>
              <w:br/>
            </w:r>
            <w:r>
              <w:rPr>
                <w:rFonts w:ascii="Times New Roman"/>
                <w:b w:val="false"/>
                <w:i w:val="false"/>
                <w:color w:val="000000"/>
                <w:sz w:val="20"/>
              </w:rPr>
              <w:t>біліктілік сәйкестігін растау</w:t>
            </w:r>
            <w:r>
              <w:br/>
            </w:r>
            <w:r>
              <w:rPr>
                <w:rFonts w:ascii="Times New Roman"/>
                <w:b w:val="false"/>
                <w:i w:val="false"/>
                <w:color w:val="000000"/>
                <w:sz w:val="20"/>
              </w:rPr>
              <w:t>және оны беру қағидалары</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(педагогтің біліктілік сәйкестігін </w:t>
            </w:r>
            <w:r>
              <w:br/>
            </w:r>
            <w:r>
              <w:rPr>
                <w:rFonts w:ascii="Times New Roman"/>
                <w:b w:val="false"/>
                <w:i w:val="false"/>
                <w:color w:val="000000"/>
                <w:sz w:val="20"/>
              </w:rPr>
              <w:t xml:space="preserve">растау және оны беру </w:t>
            </w:r>
            <w:r>
              <w:br/>
            </w:r>
            <w:r>
              <w:rPr>
                <w:rFonts w:ascii="Times New Roman"/>
                <w:b w:val="false"/>
                <w:i w:val="false"/>
                <w:color w:val="000000"/>
                <w:sz w:val="20"/>
              </w:rPr>
              <w:t>жөніндегі мекеме)</w:t>
            </w:r>
          </w:p>
        </w:tc>
      </w:tr>
    </w:tbl>
    <w:bookmarkStart w:name="z74" w:id="66"/>
    <w:p>
      <w:pPr>
        <w:spacing w:after="0"/>
        <w:ind w:left="0"/>
        <w:jc w:val="left"/>
      </w:pPr>
      <w:r>
        <w:rPr>
          <w:rFonts w:ascii="Times New Roman"/>
          <w:b/>
          <w:i w:val="false"/>
          <w:color w:val="000000"/>
        </w:rPr>
        <w:t xml:space="preserve"> Біліктілік сәйкестігін растау және оны беру сертификаты </w:t>
      </w:r>
    </w:p>
    <w:bookmarkEnd w:id="66"/>
    <w:p>
      <w:pPr>
        <w:spacing w:after="0"/>
        <w:ind w:left="0"/>
        <w:jc w:val="both"/>
      </w:pPr>
      <w:r>
        <w:rPr>
          <w:rFonts w:ascii="Times New Roman"/>
          <w:b w:val="false"/>
          <w:i w:val="false"/>
          <w:color w:val="000000"/>
          <w:sz w:val="28"/>
        </w:rPr>
        <w:t xml:space="preserve">
      Осы сертификат _____________________________________________________ берілді </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Тестілеудің нәтижесі ______________________________________________________</w:t>
      </w:r>
    </w:p>
    <w:p>
      <w:pPr>
        <w:spacing w:after="0"/>
        <w:ind w:left="0"/>
        <w:jc w:val="both"/>
      </w:pPr>
      <w:r>
        <w:rPr>
          <w:rFonts w:ascii="Times New Roman"/>
          <w:b w:val="false"/>
          <w:i w:val="false"/>
          <w:color w:val="000000"/>
          <w:sz w:val="28"/>
        </w:rPr>
        <w:t>
      Дағдыларды бағалау нәтижесі ______________________________________________</w:t>
      </w:r>
    </w:p>
    <w:p>
      <w:pPr>
        <w:spacing w:after="0"/>
        <w:ind w:left="0"/>
        <w:jc w:val="both"/>
      </w:pPr>
      <w:r>
        <w:rPr>
          <w:rFonts w:ascii="Times New Roman"/>
          <w:b w:val="false"/>
          <w:i w:val="false"/>
          <w:color w:val="000000"/>
          <w:sz w:val="28"/>
        </w:rPr>
        <w:t>
      Мәртебесі "расталды" / "расталмады"</w:t>
      </w:r>
    </w:p>
    <w:p>
      <w:pPr>
        <w:spacing w:after="0"/>
        <w:ind w:left="0"/>
        <w:jc w:val="both"/>
      </w:pPr>
      <w:r>
        <w:rPr>
          <w:rFonts w:ascii="Times New Roman"/>
          <w:b w:val="false"/>
          <w:i w:val="false"/>
          <w:color w:val="000000"/>
          <w:sz w:val="28"/>
        </w:rPr>
        <w:t>
      № ____________________________тіркелген</w:t>
      </w:r>
    </w:p>
    <w:p>
      <w:pPr>
        <w:spacing w:after="0"/>
        <w:ind w:left="0"/>
        <w:jc w:val="both"/>
      </w:pPr>
      <w:r>
        <w:rPr>
          <w:rFonts w:ascii="Times New Roman"/>
          <w:b w:val="false"/>
          <w:i w:val="false"/>
          <w:color w:val="000000"/>
          <w:sz w:val="28"/>
        </w:rPr>
        <w:t>
      "___" _______20__жылы берілді</w:t>
      </w:r>
    </w:p>
    <w:p>
      <w:pPr>
        <w:spacing w:after="0"/>
        <w:ind w:left="0"/>
        <w:jc w:val="both"/>
      </w:pPr>
      <w:r>
        <w:rPr>
          <w:rFonts w:ascii="Times New Roman"/>
          <w:b w:val="false"/>
          <w:i w:val="false"/>
          <w:color w:val="000000"/>
          <w:sz w:val="28"/>
        </w:rPr>
        <w:t xml:space="preserve">
      Педагогтің біліктілік сәйкестігін растау және оны беру жөніндегі мекеме </w:t>
      </w:r>
    </w:p>
    <w:p>
      <w:pPr>
        <w:spacing w:after="0"/>
        <w:ind w:left="0"/>
        <w:jc w:val="both"/>
      </w:pPr>
      <w:r>
        <w:rPr>
          <w:rFonts w:ascii="Times New Roman"/>
          <w:b w:val="false"/>
          <w:i w:val="false"/>
          <w:color w:val="000000"/>
          <w:sz w:val="28"/>
        </w:rPr>
        <w:t xml:space="preserve">
      басшысы 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Тегі, аты, жөні (бар болған жағдайда)</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ұйымдарында педагогтің</w:t>
            </w:r>
            <w:r>
              <w:br/>
            </w:r>
            <w:r>
              <w:rPr>
                <w:rFonts w:ascii="Times New Roman"/>
                <w:b w:val="false"/>
                <w:i w:val="false"/>
                <w:color w:val="000000"/>
                <w:sz w:val="20"/>
              </w:rPr>
              <w:t>біліктілік сәйкестігін растау</w:t>
            </w:r>
            <w:r>
              <w:br/>
            </w:r>
            <w:r>
              <w:rPr>
                <w:rFonts w:ascii="Times New Roman"/>
                <w:b w:val="false"/>
                <w:i w:val="false"/>
                <w:color w:val="000000"/>
                <w:sz w:val="20"/>
              </w:rPr>
              <w:t>және оны беру қағидалары</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Аппеляциялық комиссия</w:t>
            </w:r>
            <w:r>
              <w:br/>
            </w:r>
            <w:r>
              <w:rPr>
                <w:rFonts w:ascii="Times New Roman"/>
                <w:b w:val="false"/>
                <w:i w:val="false"/>
                <w:color w:val="000000"/>
                <w:sz w:val="20"/>
              </w:rPr>
              <w:t>төрағасына</w:t>
            </w:r>
            <w:r>
              <w:br/>
            </w:r>
            <w:r>
              <w:rPr>
                <w:rFonts w:ascii="Times New Roman"/>
                <w:b w:val="false"/>
                <w:i w:val="false"/>
                <w:color w:val="000000"/>
                <w:sz w:val="20"/>
              </w:rPr>
              <w:t>___________________________</w:t>
            </w:r>
            <w:r>
              <w:br/>
            </w:r>
            <w:r>
              <w:rPr>
                <w:rFonts w:ascii="Times New Roman"/>
                <w:b w:val="false"/>
                <w:i w:val="false"/>
                <w:color w:val="000000"/>
                <w:sz w:val="20"/>
              </w:rPr>
              <w:t xml:space="preserve">(педагогтің біліктілік сәйкестігін </w:t>
            </w:r>
            <w:r>
              <w:br/>
            </w:r>
            <w:r>
              <w:rPr>
                <w:rFonts w:ascii="Times New Roman"/>
                <w:b w:val="false"/>
                <w:i w:val="false"/>
                <w:color w:val="000000"/>
                <w:sz w:val="20"/>
              </w:rPr>
              <w:t xml:space="preserve">растау және оны беру жөніндегі </w:t>
            </w:r>
            <w:r>
              <w:br/>
            </w:r>
            <w:r>
              <w:rPr>
                <w:rFonts w:ascii="Times New Roman"/>
                <w:b w:val="false"/>
                <w:i w:val="false"/>
                <w:color w:val="000000"/>
                <w:sz w:val="20"/>
              </w:rPr>
              <w:t>мекеме)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кімнен 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(мамандығы)</w:t>
            </w:r>
          </w:p>
        </w:tc>
      </w:tr>
    </w:tbl>
    <w:bookmarkStart w:name="z76" w:id="67"/>
    <w:p>
      <w:pPr>
        <w:spacing w:after="0"/>
        <w:ind w:left="0"/>
        <w:jc w:val="left"/>
      </w:pPr>
      <w:r>
        <w:rPr>
          <w:rFonts w:ascii="Times New Roman"/>
          <w:b/>
          <w:i w:val="false"/>
          <w:color w:val="000000"/>
        </w:rPr>
        <w:t xml:space="preserve"> Апелляциялық өтініш</w:t>
      </w:r>
    </w:p>
    <w:bookmarkEnd w:id="67"/>
    <w:p>
      <w:pPr>
        <w:spacing w:after="0"/>
        <w:ind w:left="0"/>
        <w:jc w:val="both"/>
      </w:pPr>
      <w:r>
        <w:rPr>
          <w:rFonts w:ascii="Times New Roman"/>
          <w:b w:val="false"/>
          <w:i w:val="false"/>
          <w:color w:val="000000"/>
          <w:sz w:val="28"/>
        </w:rPr>
        <w:t>
      Сәйкестікті растау рәсімінің нәтижелерімен (тестілеу / практикалық дағдылар )</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Келіспеймін, себебі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Осыған байланысты, менің өтінішімді апелляциялық комиссия отырысында қарап, </w:t>
      </w:r>
    </w:p>
    <w:p>
      <w:pPr>
        <w:spacing w:after="0"/>
        <w:ind w:left="0"/>
        <w:jc w:val="both"/>
      </w:pPr>
      <w:r>
        <w:rPr>
          <w:rFonts w:ascii="Times New Roman"/>
          <w:b w:val="false"/>
          <w:i w:val="false"/>
          <w:color w:val="000000"/>
          <w:sz w:val="28"/>
        </w:rPr>
        <w:t>
      осы мәселе бойынша шешім қабылдауыңызды сұраймын.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Педагогтің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ұйымдарында педагогтің</w:t>
            </w:r>
            <w:r>
              <w:br/>
            </w:r>
            <w:r>
              <w:rPr>
                <w:rFonts w:ascii="Times New Roman"/>
                <w:b w:val="false"/>
                <w:i w:val="false"/>
                <w:color w:val="000000"/>
                <w:sz w:val="20"/>
              </w:rPr>
              <w:t>біліктілік сәйкестігін растау</w:t>
            </w:r>
            <w:r>
              <w:br/>
            </w:r>
            <w:r>
              <w:rPr>
                <w:rFonts w:ascii="Times New Roman"/>
                <w:b w:val="false"/>
                <w:i w:val="false"/>
                <w:color w:val="000000"/>
                <w:sz w:val="20"/>
              </w:rPr>
              <w:t>және оны беру қағидалары</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68"/>
    <w:p>
      <w:pPr>
        <w:spacing w:after="0"/>
        <w:ind w:left="0"/>
        <w:jc w:val="left"/>
      </w:pPr>
      <w:r>
        <w:rPr>
          <w:rFonts w:ascii="Times New Roman"/>
          <w:b/>
          <w:i w:val="false"/>
          <w:color w:val="000000"/>
        </w:rPr>
        <w:t xml:space="preserve"> Апелляциялық комиссияның шешімі</w:t>
      </w:r>
    </w:p>
    <w:bookmarkEnd w:id="68"/>
    <w:p>
      <w:pPr>
        <w:spacing w:after="0"/>
        <w:ind w:left="0"/>
        <w:jc w:val="both"/>
      </w:pPr>
      <w:r>
        <w:rPr>
          <w:rFonts w:ascii="Times New Roman"/>
          <w:b w:val="false"/>
          <w:i w:val="false"/>
          <w:color w:val="000000"/>
          <w:sz w:val="28"/>
        </w:rPr>
        <w:t>
      Кандидаттың № _ "__" _____ 20___ж. апелляциялық өтінішін қарау</w:t>
      </w:r>
    </w:p>
    <w:p>
      <w:pPr>
        <w:spacing w:after="0"/>
        <w:ind w:left="0"/>
        <w:jc w:val="both"/>
      </w:pPr>
      <w:r>
        <w:rPr>
          <w:rFonts w:ascii="Times New Roman"/>
          <w:b w:val="false"/>
          <w:i w:val="false"/>
          <w:color w:val="000000"/>
          <w:sz w:val="28"/>
        </w:rPr>
        <w:t>
      кезінде __________________________________________________________</w:t>
      </w:r>
    </w:p>
    <w:p>
      <w:pPr>
        <w:spacing w:after="0"/>
        <w:ind w:left="0"/>
        <w:jc w:val="both"/>
      </w:pPr>
      <w:r>
        <w:rPr>
          <w:rFonts w:ascii="Times New Roman"/>
          <w:b w:val="false"/>
          <w:i w:val="false"/>
          <w:color w:val="000000"/>
          <w:sz w:val="28"/>
        </w:rPr>
        <w:t>
      педагогтің тегі, аты, әкесінің аты (бар болған жағдайда)</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Төрағаның және апелляциялық комиссия </w:t>
      </w:r>
    </w:p>
    <w:p>
      <w:pPr>
        <w:spacing w:after="0"/>
        <w:ind w:left="0"/>
        <w:jc w:val="both"/>
      </w:pPr>
      <w:r>
        <w:rPr>
          <w:rFonts w:ascii="Times New Roman"/>
          <w:b w:val="false"/>
          <w:i w:val="false"/>
          <w:color w:val="000000"/>
          <w:sz w:val="28"/>
        </w:rPr>
        <w:t>
      мүшелерінің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