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34ff" w14:textId="c0134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қызметтiк қарудың және оған патрондардың криминалистік талаптарға сәйкестігіне қорытынды беру" мемлекеттік қызмет көрсету қағидаларын бекіту туралы" Қазақстан Республикасы Ішкі істер министрінің 2020 жылғы 18 наурыздағы № 224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29 желтоқсандағы № 892 бұйрығы. Қазақстан Республикасының Әділет министрлігінде 2020 жылғы 31 желтоқсанда № 21998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2" w:id="0"/>
    <w:p>
      <w:pPr>
        <w:spacing w:after="0"/>
        <w:ind w:left="0"/>
        <w:jc w:val="both"/>
      </w:pPr>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"Азаматтық және қызметтiк қарудың және оған патрондардың криминалистік талаптарға сәйкестігіне қорытынды беру" мемлекеттік қызмет көрсету қағидаларын бекіту туралы" Қазақстан Республикасы Ішкі істер министрінің 2020 жылғы 18 наурыздағы № 224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20173 болып тіркелген, Қазақстан Республикасы нормативтік құқықтық актілерінің эталондық бақылау банкінде 2020 жылғы 31 наурызда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2"/>
    <w:bookmarkStart w:name="z5" w:id="3"/>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жиырма бір күн өткен соң қолданысқа енгізіледі"; </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"Азаматтық және қызметтiк қарудың және оған патрондардың криминалистік талаптарға сәйкестігіне қорытынды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2. Қазақстан Республикасы Ішкі істер министрлігінің Жедел-криминалистикалық департаменті Қазақстан Республикасының заңнамасында белгіленген тәртіпте:</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интернет-ресурсында орналастыруды; </w:t>
      </w:r>
    </w:p>
    <w:bookmarkEnd w:id="7"/>
    <w:bookmarkStart w:name="z10" w:id="8"/>
    <w:p>
      <w:pPr>
        <w:spacing w:after="0"/>
        <w:ind w:left="0"/>
        <w:jc w:val="both"/>
      </w:pPr>
      <w:r>
        <w:rPr>
          <w:rFonts w:ascii="Times New Roman"/>
          <w:b w:val="false"/>
          <w:i w:val="false"/>
          <w:color w:val="000000"/>
          <w:sz w:val="28"/>
        </w:rPr>
        <w:t>
      3) осы бұйрықты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жетекшiлiк ететiн орынбасарына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892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"18" наурыздағы</w:t>
            </w:r>
            <w:r>
              <w:br/>
            </w:r>
            <w:r>
              <w:rPr>
                <w:rFonts w:ascii="Times New Roman"/>
                <w:b w:val="false"/>
                <w:i w:val="false"/>
                <w:color w:val="000000"/>
                <w:sz w:val="20"/>
              </w:rPr>
              <w:t>№ 224 бұйрығына</w:t>
            </w:r>
            <w:r>
              <w:br/>
            </w:r>
            <w:r>
              <w:rPr>
                <w:rFonts w:ascii="Times New Roman"/>
                <w:b w:val="false"/>
                <w:i w:val="false"/>
                <w:color w:val="000000"/>
                <w:sz w:val="20"/>
              </w:rPr>
              <w:t>1-қосымша</w:t>
            </w:r>
          </w:p>
        </w:tc>
      </w:tr>
    </w:tbl>
    <w:bookmarkStart w:name="z14" w:id="11"/>
    <w:p>
      <w:pPr>
        <w:spacing w:after="0"/>
        <w:ind w:left="0"/>
        <w:jc w:val="left"/>
      </w:pPr>
      <w:r>
        <w:rPr>
          <w:rFonts w:ascii="Times New Roman"/>
          <w:b/>
          <w:i w:val="false"/>
          <w:color w:val="000000"/>
        </w:rPr>
        <w:t xml:space="preserve"> "Азаматтық және қызметтiк қарудың және оған патрондардың криминалистік талаптарға сәйкестігіне қорытынды беру" мемлекеттік қызмет көрсету қағидалары</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Осы "Азаматтық және қызметтiк қарудың және оған патрондардың криминалистік талаптарға сәйкестігіне қорытынды беру" мемлекеттік қызмет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оны ұсыну тәртібін айқындайды.</w:t>
      </w:r>
    </w:p>
    <w:bookmarkEnd w:id="13"/>
    <w:bookmarkStart w:name="z17" w:id="14"/>
    <w:p>
      <w:pPr>
        <w:spacing w:after="0"/>
        <w:ind w:left="0"/>
        <w:jc w:val="both"/>
      </w:pPr>
      <w:r>
        <w:rPr>
          <w:rFonts w:ascii="Times New Roman"/>
          <w:b w:val="false"/>
          <w:i w:val="false"/>
          <w:color w:val="000000"/>
          <w:sz w:val="28"/>
        </w:rPr>
        <w:t>
      2. Осы Қағидаларда мынадай ұғымдар пайдаланылады:</w:t>
      </w:r>
    </w:p>
    <w:bookmarkEnd w:id="14"/>
    <w:p>
      <w:pPr>
        <w:spacing w:after="0"/>
        <w:ind w:left="0"/>
        <w:jc w:val="both"/>
      </w:pPr>
      <w:r>
        <w:rPr>
          <w:rFonts w:ascii="Times New Roman"/>
          <w:b w:val="false"/>
          <w:i w:val="false"/>
          <w:color w:val="000000"/>
          <w:sz w:val="28"/>
        </w:rPr>
        <w:t>
      1) Бірыңғай байланыс-орталығы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p>
      <w:pPr>
        <w:spacing w:after="0"/>
        <w:ind w:left="0"/>
        <w:jc w:val="both"/>
      </w:pPr>
      <w:r>
        <w:rPr>
          <w:rFonts w:ascii="Times New Roman"/>
          <w:b w:val="false"/>
          <w:i w:val="false"/>
          <w:color w:val="000000"/>
          <w:sz w:val="28"/>
        </w:rPr>
        <w:t xml:space="preserve">
      2) көрсетілетін қызметті берушінің бейінді құрылымдық бөлінісі – аумақтық полиция органының жедел-криминалистикалық бөлінісі; </w:t>
      </w:r>
    </w:p>
    <w:p>
      <w:pPr>
        <w:spacing w:after="0"/>
        <w:ind w:left="0"/>
        <w:jc w:val="both"/>
      </w:pPr>
      <w:r>
        <w:rPr>
          <w:rFonts w:ascii="Times New Roman"/>
          <w:b w:val="false"/>
          <w:i w:val="false"/>
          <w:color w:val="000000"/>
          <w:sz w:val="28"/>
        </w:rPr>
        <w:t>
      3) криминалистикалық талаптар – азаматтық және қызметтiк қару мен оның патрондарына, оларды сәйкестендiру және заңсыз қолдан жасау мүмкiндiгiн болғызбау мақсатында қойылатын арнайы техникалық талаптар;</w:t>
      </w:r>
    </w:p>
    <w:p>
      <w:pPr>
        <w:spacing w:after="0"/>
        <w:ind w:left="0"/>
        <w:jc w:val="both"/>
      </w:pPr>
      <w:r>
        <w:rPr>
          <w:rFonts w:ascii="Times New Roman"/>
          <w:b w:val="false"/>
          <w:i w:val="false"/>
          <w:color w:val="000000"/>
          <w:sz w:val="28"/>
        </w:rPr>
        <w:t>
      4) мемлекеттік көрсетілетін қызмет стандарты – процестің сипаттамаларын,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w:t>
      </w:r>
    </w:p>
    <w:p>
      <w:pPr>
        <w:spacing w:after="0"/>
        <w:ind w:left="0"/>
        <w:jc w:val="both"/>
      </w:pPr>
      <w:r>
        <w:rPr>
          <w:rFonts w:ascii="Times New Roman"/>
          <w:b w:val="false"/>
          <w:i w:val="false"/>
          <w:color w:val="000000"/>
          <w:sz w:val="28"/>
        </w:rPr>
        <w:t>
      5) сынау зертханасының басшысы – аумақтық полиция органының жедел-криминалистикалық бөлінісінің бастығы немесе ол уәкілеттік берген адам;</w:t>
      </w:r>
    </w:p>
    <w:p>
      <w:pPr>
        <w:spacing w:after="0"/>
        <w:ind w:left="0"/>
        <w:jc w:val="both"/>
      </w:pPr>
      <w:r>
        <w:rPr>
          <w:rFonts w:ascii="Times New Roman"/>
          <w:b w:val="false"/>
          <w:i w:val="false"/>
          <w:color w:val="000000"/>
          <w:sz w:val="28"/>
        </w:rPr>
        <w:t>
      6) сынау объектілері – азаматтық және қызметтiк қару және оның патрондары;</w:t>
      </w:r>
    </w:p>
    <w:p>
      <w:pPr>
        <w:spacing w:after="0"/>
        <w:ind w:left="0"/>
        <w:jc w:val="both"/>
      </w:pPr>
      <w:r>
        <w:rPr>
          <w:rFonts w:ascii="Times New Roman"/>
          <w:b w:val="false"/>
          <w:i w:val="false"/>
          <w:color w:val="000000"/>
          <w:sz w:val="28"/>
        </w:rPr>
        <w:t>
      7)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тиесiлiлiгiн және мазмұнының өзгермейтіндігін растайтын электрондық цифрлық нышандардың жинағы.</w:t>
      </w:r>
    </w:p>
    <w:bookmarkStart w:name="z18" w:id="15"/>
    <w:p>
      <w:pPr>
        <w:spacing w:after="0"/>
        <w:ind w:left="0"/>
        <w:jc w:val="both"/>
      </w:pPr>
      <w:r>
        <w:rPr>
          <w:rFonts w:ascii="Times New Roman"/>
          <w:b w:val="false"/>
          <w:i w:val="false"/>
          <w:color w:val="000000"/>
          <w:sz w:val="28"/>
        </w:rPr>
        <w:t>
      3. "Азаматтық және қызметтiк қарудың және оған патрондардың криминалистік талаптарға сәйкестігіне қорытынды беру" мемлекеттік қызметін (бұдан әрі – мемлекеттік көрсетілетін қызмет) аумақтық полиция органдары (бұдан әрі – көрсетілетін қызметті беруші) көрсетеді.</w:t>
      </w:r>
    </w:p>
    <w:bookmarkEnd w:id="15"/>
    <w:bookmarkStart w:name="z19" w:id="16"/>
    <w:p>
      <w:pPr>
        <w:spacing w:after="0"/>
        <w:ind w:left="0"/>
        <w:jc w:val="left"/>
      </w:pPr>
      <w:r>
        <w:rPr>
          <w:rFonts w:ascii="Times New Roman"/>
          <w:b/>
          <w:i w:val="false"/>
          <w:color w:val="000000"/>
        </w:rPr>
        <w:t xml:space="preserve"> 2-тарау. Мемлекеттік қызметті көрсету тәртібі</w:t>
      </w:r>
    </w:p>
    <w:bookmarkEnd w:id="16"/>
    <w:bookmarkStart w:name="z20" w:id="17"/>
    <w:p>
      <w:pPr>
        <w:spacing w:after="0"/>
        <w:ind w:left="0"/>
        <w:jc w:val="both"/>
      </w:pPr>
      <w:r>
        <w:rPr>
          <w:rFonts w:ascii="Times New Roman"/>
          <w:b w:val="false"/>
          <w:i w:val="false"/>
          <w:color w:val="000000"/>
          <w:sz w:val="28"/>
        </w:rPr>
        <w:t xml:space="preserve">
      4. Заңды тұлға (бұдан әрі – көрсетілетін қызметті алушы) мемлекеттік көрсетілетін қызметті алу үшін көрсетілетін қызметті берушінің кеңсесіне не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"Азаматтық және қызметтік қарудың және оған патрондардың криминалистік талаптарға сәйкестігіне қорытынды беру" мемлекеттік көрсетілетін қызмет стандартының (бұдан әрі – Стандарт) 8-тармағына сәйкес құжаттар мен сынау объектілерін ұсына отырып жүгінеді.</w:t>
      </w:r>
    </w:p>
    <w:bookmarkEnd w:id="17"/>
    <w:p>
      <w:pPr>
        <w:spacing w:after="0"/>
        <w:ind w:left="0"/>
        <w:jc w:val="both"/>
      </w:pPr>
      <w:r>
        <w:rPr>
          <w:rFonts w:ascii="Times New Roman"/>
          <w:b w:val="false"/>
          <w:i w:val="false"/>
          <w:color w:val="000000"/>
          <w:sz w:val="28"/>
        </w:rPr>
        <w:t>
      Көрсету процесінің сипаттамасын, нысанын, мазмұнын және нәтижесін қамтитын мемлекеттік қызметті көрсетуге қойылатын негізгі талаптардың тізбесі, сондай-ақ мемлекеттік көрсетілетін қызметті ұсыну ерекшеліктерін ескере отырып, өзге де мәліметтер Стандартта жазылған.</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 мен сынау объектілерінің тізімдемесін жасайды және оны өтінішке қоса береді.</w:t>
      </w:r>
    </w:p>
    <w:p>
      <w:pPr>
        <w:spacing w:after="0"/>
        <w:ind w:left="0"/>
        <w:jc w:val="both"/>
      </w:pPr>
      <w:r>
        <w:rPr>
          <w:rFonts w:ascii="Times New Roman"/>
          <w:b w:val="false"/>
          <w:i w:val="false"/>
          <w:color w:val="000000"/>
          <w:sz w:val="28"/>
        </w:rPr>
        <w:t>
      Өтінішті портал арқылы берген кезде көрсетілетін қызметті алушының "жеке кабинетінде" мемлекеттік қызметті көрсету жөніндегі өтінішті қабылдау туралы мәртебе, сондай-ақ мемлекеттік қызметті көрсету нәтижесін алу күні мен уақытын көрсете отырып хабарлама көрсетіледі.</w:t>
      </w:r>
    </w:p>
    <w:bookmarkStart w:name="z21" w:id="18"/>
    <w:p>
      <w:pPr>
        <w:spacing w:after="0"/>
        <w:ind w:left="0"/>
        <w:jc w:val="both"/>
      </w:pPr>
      <w:r>
        <w:rPr>
          <w:rFonts w:ascii="Times New Roman"/>
          <w:b w:val="false"/>
          <w:i w:val="false"/>
          <w:color w:val="000000"/>
          <w:sz w:val="28"/>
        </w:rPr>
        <w:t>
      5. Бір мемлекеттік көрсетілетін қызмет шеңберінде азаматтық және қызметтік қару мен оған патрондардың криминалистік талаптарға сәйкестігін сынауға қарудың немесе бұйымның бір моделі (модификациясы), қызметтік және азаматтық қару патрондарының бір түрі немесе арбалеттердің немесе садақтар снарядтарының бір модификациясы жатады.</w:t>
      </w:r>
    </w:p>
    <w:bookmarkEnd w:id="18"/>
    <w:bookmarkStart w:name="z22" w:id="19"/>
    <w:p>
      <w:pPr>
        <w:spacing w:after="0"/>
        <w:ind w:left="0"/>
        <w:jc w:val="both"/>
      </w:pPr>
      <w:r>
        <w:rPr>
          <w:rFonts w:ascii="Times New Roman"/>
          <w:b w:val="false"/>
          <w:i w:val="false"/>
          <w:color w:val="000000"/>
          <w:sz w:val="28"/>
        </w:rPr>
        <w:t>
      6. Көрсетілетін қызметті берушінің кеңсесі құжаттар келіп түскен сәттен бастап оларды қабылдауды, тіркеуді жүзеге асырады және сынау зертханасының басшысына орындауға береді.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19"/>
    <w:p>
      <w:pPr>
        <w:spacing w:after="0"/>
        <w:ind w:left="0"/>
        <w:jc w:val="both"/>
      </w:pPr>
      <w:r>
        <w:rPr>
          <w:rFonts w:ascii="Times New Roman"/>
          <w:b w:val="false"/>
          <w:i w:val="false"/>
          <w:color w:val="000000"/>
          <w:sz w:val="28"/>
        </w:rPr>
        <w:t xml:space="preserve">
      Сынау зертханасының басшысы көрсетілетін қызметті алушының өтініші келіп түскен күні бейінді құрылымдық бөліністің жауапты орындаушысын (бұдан әрі – жауапты орындаушысы) анықтайды. </w:t>
      </w:r>
    </w:p>
    <w:p>
      <w:pPr>
        <w:spacing w:after="0"/>
        <w:ind w:left="0"/>
        <w:jc w:val="both"/>
      </w:pPr>
      <w:r>
        <w:rPr>
          <w:rFonts w:ascii="Times New Roman"/>
          <w:b w:val="false"/>
          <w:i w:val="false"/>
          <w:color w:val="000000"/>
          <w:sz w:val="28"/>
        </w:rPr>
        <w:t>
      Өтінішті портал арқылы алған кезде жауапты орындаушы көрсетілетін қызметті алушының "жеке кабинетінде" сынау объектілерін ұсыну қажеттілігі туралы хабарлама жолдайды. Көрсетілетін қызметті алушы сынау объектілерін ұсыну қажеттілігі туралы хабарлама алған күннен кейінгі бір жұмыс күнінен кешіктірмей сынау объектілерін қолма-қол ұсынады.</w:t>
      </w:r>
    </w:p>
    <w:bookmarkStart w:name="z23" w:id="20"/>
    <w:p>
      <w:pPr>
        <w:spacing w:after="0"/>
        <w:ind w:left="0"/>
        <w:jc w:val="both"/>
      </w:pPr>
      <w:r>
        <w:rPr>
          <w:rFonts w:ascii="Times New Roman"/>
          <w:b w:val="false"/>
          <w:i w:val="false"/>
          <w:color w:val="000000"/>
          <w:sz w:val="28"/>
        </w:rPr>
        <w:t>
      7. Жауапты орындаушы құжаттарды тіркеген сәттен бастап екі жұмыс күні ішінде ұсынылған құжаттар мен сынау объектілерінің толықтығын тексереді.</w:t>
      </w:r>
    </w:p>
    <w:bookmarkEnd w:id="20"/>
    <w:p>
      <w:pPr>
        <w:spacing w:after="0"/>
        <w:ind w:left="0"/>
        <w:jc w:val="both"/>
      </w:pPr>
      <w:r>
        <w:rPr>
          <w:rFonts w:ascii="Times New Roman"/>
          <w:b w:val="false"/>
          <w:i w:val="false"/>
          <w:color w:val="000000"/>
          <w:sz w:val="28"/>
        </w:rPr>
        <w:t>
      Заңды тұлғаны мемлекеттік тіркеу (қайта тіркеу) туралы мәліметті көрсетілетін қызметті беруші "электрондық үкімет" шлюзі арқылы тиісті мемлекеттік ақпараттық жүйелерден алады.</w:t>
      </w:r>
    </w:p>
    <w:bookmarkStart w:name="z24" w:id="21"/>
    <w:p>
      <w:pPr>
        <w:spacing w:after="0"/>
        <w:ind w:left="0"/>
        <w:jc w:val="both"/>
      </w:pPr>
      <w:r>
        <w:rPr>
          <w:rFonts w:ascii="Times New Roman"/>
          <w:b w:val="false"/>
          <w:i w:val="false"/>
          <w:color w:val="000000"/>
          <w:sz w:val="28"/>
        </w:rPr>
        <w:t xml:space="preserve">
      8. Көрсетілетін қызметті алушы құжаттар пакетін толық ұсынбаған және (немесе) қолдану мерзімі өткен құжаттарды ұсынған не сынау объектілерін толық көлемде ұсынбаған кезде жауапты орындаушы осы Қағидаларға 7-тармақта көрсетілген мерзімде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 одан әрі қарау туралы дәлелді бас тарту дайындайды, оған сынау зертханасының басшысы қол қояды және көрсетілетін қызметті алуға жолдайды.</w:t>
      </w:r>
    </w:p>
    <w:bookmarkEnd w:id="21"/>
    <w:p>
      <w:pPr>
        <w:spacing w:after="0"/>
        <w:ind w:left="0"/>
        <w:jc w:val="both"/>
      </w:pPr>
      <w:r>
        <w:rPr>
          <w:rFonts w:ascii="Times New Roman"/>
          <w:b w:val="false"/>
          <w:i w:val="false"/>
          <w:color w:val="000000"/>
          <w:sz w:val="28"/>
        </w:rPr>
        <w:t>
      Көрсетілетін қызметті алушы портал арқылы келіп түскен құжаттар пакетін толық ұсынбаған және (немесе) қолдану мерзімі өткен құжаттарды ұсынған жағдайда жауапты орындаушы көрсетілетін қызметті алушының "жеке кабинетіне" сынау зертханасы басшысының ЭЦҚ қойылған дәлелді бас тарту жолдайды.</w:t>
      </w:r>
    </w:p>
    <w:p>
      <w:pPr>
        <w:spacing w:after="0"/>
        <w:ind w:left="0"/>
        <w:jc w:val="both"/>
      </w:pPr>
      <w:r>
        <w:rPr>
          <w:rFonts w:ascii="Times New Roman"/>
          <w:b w:val="false"/>
          <w:i w:val="false"/>
          <w:color w:val="000000"/>
          <w:sz w:val="28"/>
        </w:rPr>
        <w:t>
      Портал арқылы келіп түскен құжаттар пакетімен сынау объектілерінің сәйкес келмеуі анықталған кезде жауапты орындаушы көрсетілетін қызметті алушының "жеке кабинетіне" сынау зертханасы басшысының ЭЦҚ қойылған электрондық құжат нысанында сынау объектілерін қайтару күні мен уақытын көрсете отырып, дәлелді бас тарту жолдайды.</w:t>
      </w:r>
    </w:p>
    <w:bookmarkStart w:name="z25" w:id="22"/>
    <w:p>
      <w:pPr>
        <w:spacing w:after="0"/>
        <w:ind w:left="0"/>
        <w:jc w:val="both"/>
      </w:pPr>
      <w:r>
        <w:rPr>
          <w:rFonts w:ascii="Times New Roman"/>
          <w:b w:val="false"/>
          <w:i w:val="false"/>
          <w:color w:val="000000"/>
          <w:sz w:val="28"/>
        </w:rPr>
        <w:t>
      9. Мыналар:</w:t>
      </w:r>
    </w:p>
    <w:bookmarkEnd w:id="22"/>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құжаттарда дұрыс емес және (немесе) толық емес мәліметтерді (деректерді)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қызметіне немесе осы мемлекеттік көрсетілетін қызметті алуды талап ететін қызметтің жекелеген түрлеріне тыйым салу туралы соттың заңды күшіне енген шешімінің (үкімінің) болуы мемлекеттік қызмет көрсетуден бас тарту үшін негіздер болып табылады.</w:t>
      </w:r>
    </w:p>
    <w:bookmarkStart w:name="z26" w:id="23"/>
    <w:p>
      <w:pPr>
        <w:spacing w:after="0"/>
        <w:ind w:left="0"/>
        <w:jc w:val="both"/>
      </w:pPr>
      <w:r>
        <w:rPr>
          <w:rFonts w:ascii="Times New Roman"/>
          <w:b w:val="false"/>
          <w:i w:val="false"/>
          <w:color w:val="000000"/>
          <w:sz w:val="28"/>
        </w:rPr>
        <w:t>
      10. Көрсетілетін қызметті алушы құжаттар мен сынау объектілерінің толық пакетін ұсынған кезде жауапты орындаушы:</w:t>
      </w:r>
    </w:p>
    <w:bookmarkEnd w:id="23"/>
    <w:p>
      <w:pPr>
        <w:spacing w:after="0"/>
        <w:ind w:left="0"/>
        <w:jc w:val="both"/>
      </w:pPr>
      <w:r>
        <w:rPr>
          <w:rFonts w:ascii="Times New Roman"/>
          <w:b w:val="false"/>
          <w:i w:val="false"/>
          <w:color w:val="000000"/>
          <w:sz w:val="28"/>
        </w:rPr>
        <w:t xml:space="preserve">
      он жұмыс күні ішінде ұсынылған сынау объектілерінің "Криминалистік талаптар мен азаматтық және қызметтік қару мен оның патрондарын сынау әдістерін бекіту туралы" Қазақстан Республикасы Ішкі істер министрінің 2015 жылғы 16 наурыздағы № 219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10747 болып тіркелген, "Әділет" ақпараттық-құқықтық жүйесінде 2015 жылғы 23 сәуірде жарияланған) сәйкес криминалистік талаптарға сәйкес келуін анықтау үшін сынақ жүргізеді;</w:t>
      </w:r>
    </w:p>
    <w:p>
      <w:pPr>
        <w:spacing w:after="0"/>
        <w:ind w:left="0"/>
        <w:jc w:val="both"/>
      </w:pPr>
      <w:r>
        <w:rPr>
          <w:rFonts w:ascii="Times New Roman"/>
          <w:b w:val="false"/>
          <w:i w:val="false"/>
          <w:color w:val="000000"/>
          <w:sz w:val="28"/>
        </w:rPr>
        <w:t xml:space="preserve">
      екі жұмыс күні ішінде жүргізілген сынаулардың нәтижелері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криминалистік талаптарға сәйкестігіне сынау хаттамасын (бұдан әрі – сынау хаттамасы) ресімдейді, екі данада сынау хаттамасын қоса бере отырып,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азаматтық және қызметтік қарудың және оған патрондарының криминалистік талаптарға сәйкестігіне қорытынды жасайды;</w:t>
      </w:r>
    </w:p>
    <w:p>
      <w:pPr>
        <w:spacing w:after="0"/>
        <w:ind w:left="0"/>
        <w:jc w:val="both"/>
      </w:pPr>
      <w:r>
        <w:rPr>
          <w:rFonts w:ascii="Times New Roman"/>
          <w:b w:val="false"/>
          <w:i w:val="false"/>
          <w:color w:val="000000"/>
          <w:sz w:val="28"/>
        </w:rPr>
        <w:t>
      бір жұмыс күнінің ішінде азаматтық және қызметтік қарудың және оған патрондардың криминалистік талаптарға сәйкестігіне қорытындының екі данасына сынау зертханасының басшысы қол қояды, азаматтық және қызметтік қарудың және оған патрондардың криминалистік талаптарға сәйкестігіне қорытындының екі данасын тіркеу үшін кеңсеге береді және "Е-лицензиялау" мемлекеттік деректер базасы" ақпараттық жүйесіне азаматтық және қызметтік қарудың және оған патрондардың криминалистік талаптарға сәйкестігіне қорытынды берілгені туралы мәлімет енгізеді. Көрсетілетін қызметті алушы портал арқылы жүгінген кезде жауапты орындаушы көрсетілетін қызметті алушының "жеке кабинетіне" сынау хаттамасының электрондық көшірмесін қоса отырып, сынау зертханасы басшысының ЭЦҚ қойылған электрондық құжат нысанында азаматтық және қызметтік қарудың және оған патрондардың криминалистік талаптарға сәйкестігіне қорытынды және көрсетілетін қызметті алушы ұсынған сынау объектілерін қайтару орнын көрсете отырып хабарлама жолдайды.</w:t>
      </w:r>
    </w:p>
    <w:bookmarkStart w:name="z27" w:id="24"/>
    <w:p>
      <w:pPr>
        <w:spacing w:after="0"/>
        <w:ind w:left="0"/>
        <w:jc w:val="both"/>
      </w:pPr>
      <w:r>
        <w:rPr>
          <w:rFonts w:ascii="Times New Roman"/>
          <w:b w:val="false"/>
          <w:i w:val="false"/>
          <w:color w:val="000000"/>
          <w:sz w:val="28"/>
        </w:rPr>
        <w:t>
      11. Көрсетілетін қызметті берушінің кеңсесі бейінді құрылымдық бөліністің жауапты орындаушысымен бірлесіп, көрсетілетін қызметті алушыға азаматтық және қызметтік қарудың және оған патрондардың криминалистік талаптарға сәйкестігіне қорытындының бір данасын, көрсетілетін қызметті алушы ұсынған құжаттар пакетін, сынау объектілерін жолдайды. Азаматтық және қызметтік қарудың және оған патрондардың криминалистік талаптарға сәйкестігіне қорытындының екінші данасы көрсетілетін қызметті берушінің кеңсесінде сақтауда қалады.</w:t>
      </w:r>
    </w:p>
    <w:bookmarkEnd w:id="24"/>
    <w:bookmarkStart w:name="z28" w:id="25"/>
    <w:p>
      <w:pPr>
        <w:spacing w:after="0"/>
        <w:ind w:left="0"/>
        <w:jc w:val="both"/>
      </w:pPr>
      <w:r>
        <w:rPr>
          <w:rFonts w:ascii="Times New Roman"/>
          <w:b w:val="false"/>
          <w:i w:val="false"/>
          <w:color w:val="000000"/>
          <w:sz w:val="28"/>
        </w:rPr>
        <w:t xml:space="preserve">
      12.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тәртіпте мемлекеттік қызметтерді көрсету мониторингінің ақпараттық жүйесіне мемлекеттік қызметті көрсету сатысы туралы мәліметтер енгізуді қамтамасыз етеді.</w:t>
      </w:r>
    </w:p>
    <w:bookmarkEnd w:id="25"/>
    <w:bookmarkStart w:name="z29" w:id="26"/>
    <w:p>
      <w:pPr>
        <w:spacing w:after="0"/>
        <w:ind w:left="0"/>
        <w:jc w:val="both"/>
      </w:pPr>
      <w:r>
        <w:rPr>
          <w:rFonts w:ascii="Times New Roman"/>
          <w:b w:val="false"/>
          <w:i w:val="false"/>
          <w:color w:val="000000"/>
          <w:sz w:val="28"/>
        </w:rPr>
        <w:t>
      13. Сынау зертханасының басшысы және (немесе) жауапты орындаушы Қазақстан Республикасының заңдарымен белгіленген осы Қағидаларды бұзушылықтар үшін жауапты.</w:t>
      </w:r>
    </w:p>
    <w:bookmarkEnd w:id="26"/>
    <w:bookmarkStart w:name="z30" w:id="27"/>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 көрсету мәселелері бойынша шешімдеріне, әрекеттеріне (әрекетсіздіктеріне) шағымдану тәртiбi</w:t>
      </w:r>
    </w:p>
    <w:bookmarkEnd w:id="27"/>
    <w:bookmarkStart w:name="z31" w:id="28"/>
    <w:p>
      <w:pPr>
        <w:spacing w:after="0"/>
        <w:ind w:left="0"/>
        <w:jc w:val="both"/>
      </w:pPr>
      <w:r>
        <w:rPr>
          <w:rFonts w:ascii="Times New Roman"/>
          <w:b w:val="false"/>
          <w:i w:val="false"/>
          <w:color w:val="000000"/>
          <w:sz w:val="28"/>
        </w:rPr>
        <w:t>
      14. Көрсетілетін қызметті берушінің мемлекеттік қызмет көрсету мәселелері бойынша шешіміне, әрекетіне (әрекетсіздігіне) шағым көрсетілетін қызметті берушінің басшысының атына, мемлекеттік қызметтер көрсету сапасын бақылау және бағалау жөніндегі уәкілетті органға Қазақстан Республикасының заңнамасына сәйкес берілуі мүмкін.</w:t>
      </w:r>
    </w:p>
    <w:bookmarkEnd w:id="28"/>
    <w:bookmarkStart w:name="z32" w:id="29"/>
    <w:p>
      <w:pPr>
        <w:spacing w:after="0"/>
        <w:ind w:left="0"/>
        <w:jc w:val="both"/>
      </w:pPr>
      <w:r>
        <w:rPr>
          <w:rFonts w:ascii="Times New Roman"/>
          <w:b w:val="false"/>
          <w:i w:val="false"/>
          <w:color w:val="000000"/>
          <w:sz w:val="28"/>
        </w:rPr>
        <w:t xml:space="preserve">
      15. Мемлекеттік қызметті тікелей көрсететін көрсетілетін қызметті алушының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bookmarkEnd w:id="29"/>
    <w:bookmarkStart w:name="z33" w:id="30"/>
    <w:p>
      <w:pPr>
        <w:spacing w:after="0"/>
        <w:ind w:left="0"/>
        <w:jc w:val="both"/>
      </w:pPr>
      <w:r>
        <w:rPr>
          <w:rFonts w:ascii="Times New Roman"/>
          <w:b w:val="false"/>
          <w:i w:val="false"/>
          <w:color w:val="000000"/>
          <w:sz w:val="28"/>
        </w:rPr>
        <w:t>
      16.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bookmarkEnd w:id="30"/>
    <w:bookmarkStart w:name="z34" w:id="31"/>
    <w:p>
      <w:pPr>
        <w:spacing w:after="0"/>
        <w:ind w:left="0"/>
        <w:jc w:val="both"/>
      </w:pPr>
      <w:r>
        <w:rPr>
          <w:rFonts w:ascii="Times New Roman"/>
          <w:b w:val="false"/>
          <w:i w:val="false"/>
          <w:color w:val="000000"/>
          <w:sz w:val="28"/>
        </w:rPr>
        <w:t>
      17. Көрсетілетін қызметті алушы мемлекеттік қызмет көрсету нәтижелерімен, сондай-ақ осы мәселе бойынша бұрын жолданған шағымдарға алынған жауаптармен келіспеген жағдайда Қазақстан Республикасының заңнамасында белгіленген тәртіпте сотқа жүгінуге құқылы.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қызметтiк</w:t>
            </w:r>
            <w:r>
              <w:br/>
            </w:r>
            <w:r>
              <w:rPr>
                <w:rFonts w:ascii="Times New Roman"/>
                <w:b w:val="false"/>
                <w:i w:val="false"/>
                <w:color w:val="000000"/>
                <w:sz w:val="20"/>
              </w:rPr>
              <w:t>қарудың және оған</w:t>
            </w:r>
            <w:r>
              <w:br/>
            </w:r>
            <w:r>
              <w:rPr>
                <w:rFonts w:ascii="Times New Roman"/>
                <w:b w:val="false"/>
                <w:i w:val="false"/>
                <w:color w:val="000000"/>
                <w:sz w:val="20"/>
              </w:rPr>
              <w:t>патрондардың криминалистік</w:t>
            </w:r>
            <w:r>
              <w:br/>
            </w:r>
            <w:r>
              <w:rPr>
                <w:rFonts w:ascii="Times New Roman"/>
                <w:b w:val="false"/>
                <w:i w:val="false"/>
                <w:color w:val="000000"/>
                <w:sz w:val="20"/>
              </w:rPr>
              <w:t>талаптарға сәйкестігіне</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 беруші ұйымының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атауы және заңды мекенжайы, телефоны,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 алушының</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почтасы</w:t>
            </w:r>
          </w:p>
        </w:tc>
      </w:tr>
    </w:tbl>
    <w:bookmarkStart w:name="z36" w:id="32"/>
    <w:p>
      <w:pPr>
        <w:spacing w:after="0"/>
        <w:ind w:left="0"/>
        <w:jc w:val="left"/>
      </w:pPr>
      <w:r>
        <w:rPr>
          <w:rFonts w:ascii="Times New Roman"/>
          <w:b/>
          <w:i w:val="false"/>
          <w:color w:val="000000"/>
        </w:rPr>
        <w:t xml:space="preserve"> ӨТІНІШ</w:t>
      </w:r>
    </w:p>
    <w:bookmarkEnd w:id="32"/>
    <w:p>
      <w:pPr>
        <w:spacing w:after="0"/>
        <w:ind w:left="0"/>
        <w:jc w:val="both"/>
      </w:pPr>
      <w:r>
        <w:rPr>
          <w:rFonts w:ascii="Times New Roman"/>
          <w:b w:val="false"/>
          <w:i w:val="false"/>
          <w:color w:val="000000"/>
          <w:sz w:val="28"/>
        </w:rPr>
        <w:t>
      Объектілер тізімдемесіне сәйкес ұсынылған сынау нәтижелері бойынша азаматтық және қызметтiк қарудың және оған патрондардың криминалистік талаптарға сәйкестігіне қорытынды беруді сұраймын.</w:t>
      </w:r>
    </w:p>
    <w:p>
      <w:pPr>
        <w:spacing w:after="0"/>
        <w:ind w:left="0"/>
        <w:jc w:val="both"/>
      </w:pPr>
      <w:r>
        <w:rPr>
          <w:rFonts w:ascii="Times New Roman"/>
          <w:b w:val="false"/>
          <w:i w:val="false"/>
          <w:color w:val="000000"/>
          <w:sz w:val="28"/>
        </w:rPr>
        <w:t>
      Қосымша: тізімдемеге сәйкес құжаттар ______ парақта және объектілер саны _______ данада, құжаттар мен объектілердің тізімдемесі ________ парақта.</w:t>
      </w:r>
    </w:p>
    <w:p>
      <w:pPr>
        <w:spacing w:after="0"/>
        <w:ind w:left="0"/>
        <w:jc w:val="both"/>
      </w:pPr>
      <w:r>
        <w:rPr>
          <w:rFonts w:ascii="Times New Roman"/>
          <w:b w:val="false"/>
          <w:i w:val="false"/>
          <w:color w:val="000000"/>
          <w:sz w:val="28"/>
        </w:rPr>
        <w:t>
      Осылармен:</w:t>
      </w:r>
    </w:p>
    <w:p>
      <w:pPr>
        <w:spacing w:after="0"/>
        <w:ind w:left="0"/>
        <w:jc w:val="both"/>
      </w:pPr>
      <w:r>
        <w:rPr>
          <w:rFonts w:ascii="Times New Roman"/>
          <w:b w:val="false"/>
          <w:i w:val="false"/>
          <w:color w:val="000000"/>
          <w:sz w:val="28"/>
        </w:rPr>
        <w:t>
      көрсетілетін қызметті алушының барлық көрсетілген деректері байланыс жасау үшін ресми болып табылатыны және оларға қорытынды беру немесе беруден бас тарту мәселелері бойынша кез келген ақпарат жолдауға болатыны;</w:t>
      </w:r>
    </w:p>
    <w:p>
      <w:pPr>
        <w:spacing w:after="0"/>
        <w:ind w:left="0"/>
        <w:jc w:val="both"/>
      </w:pPr>
      <w:r>
        <w:rPr>
          <w:rFonts w:ascii="Times New Roman"/>
          <w:b w:val="false"/>
          <w:i w:val="false"/>
          <w:color w:val="000000"/>
          <w:sz w:val="28"/>
        </w:rPr>
        <w:t>
      барлық қоса берілген құжаттар мен объектілер шындыққа сәйкес келетіні және жарамды болып табылатыны расталады;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келіседі.</w:t>
      </w:r>
    </w:p>
    <w:p>
      <w:pPr>
        <w:spacing w:after="0"/>
        <w:ind w:left="0"/>
        <w:jc w:val="both"/>
      </w:pPr>
      <w:r>
        <w:rPr>
          <w:rFonts w:ascii="Times New Roman"/>
          <w:b w:val="false"/>
          <w:i w:val="false"/>
          <w:color w:val="000000"/>
          <w:sz w:val="28"/>
        </w:rPr>
        <w:t>
      Заңды тұлғаның басшысы немесе сенімхат негізінде өкілі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кезде) және электрондық цифрлық қолтаңба </w:t>
      </w:r>
    </w:p>
    <w:p>
      <w:pPr>
        <w:spacing w:after="0"/>
        <w:ind w:left="0"/>
        <w:jc w:val="both"/>
      </w:pPr>
      <w:r>
        <w:rPr>
          <w:rFonts w:ascii="Times New Roman"/>
          <w:b w:val="false"/>
          <w:i w:val="false"/>
          <w:color w:val="000000"/>
          <w:sz w:val="28"/>
        </w:rPr>
        <w:t>
      Толтырылған күні 20 _____ 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қызметтiк</w:t>
            </w:r>
            <w:r>
              <w:br/>
            </w:r>
            <w:r>
              <w:rPr>
                <w:rFonts w:ascii="Times New Roman"/>
                <w:b w:val="false"/>
                <w:i w:val="false"/>
                <w:color w:val="000000"/>
                <w:sz w:val="20"/>
              </w:rPr>
              <w:t>қарудың және оған</w:t>
            </w:r>
            <w:r>
              <w:br/>
            </w:r>
            <w:r>
              <w:rPr>
                <w:rFonts w:ascii="Times New Roman"/>
                <w:b w:val="false"/>
                <w:i w:val="false"/>
                <w:color w:val="000000"/>
                <w:sz w:val="20"/>
              </w:rPr>
              <w:t>патрондардың криминалистік</w:t>
            </w:r>
            <w:r>
              <w:br/>
            </w:r>
            <w:r>
              <w:rPr>
                <w:rFonts w:ascii="Times New Roman"/>
                <w:b w:val="false"/>
                <w:i w:val="false"/>
                <w:color w:val="000000"/>
                <w:sz w:val="20"/>
              </w:rPr>
              <w:t>талаптарға сәйкестігіне</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1796"/>
        <w:gridCol w:w="99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қарудың және оған патрондардың криминалистік талаптарға сәйкестігіне қорытынды беру" мемлекеттік көрсетілетін қызмет стандарты (бұдан әрі – Стандарт)</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әдістері</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және мемлекеттік қызмет көрсету нәтижелерін беруді аумақтық полиция органдары және (немесе) www. egov. kz, www. eli cens e. kz "электрондық үкімет" веб-порталы арқылы жүзеге асырылады.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он бес жұмыс күні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нәтижесi</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қызметтiк қарудың және оған патрондардың криминалистік талаптарға сәйкестігіне қорытынды немесе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 көрсетілетін қызметті алушының "жеке кабинетіне" сынау зертханасы басшысының электрондық цифрлық қолтаңбасы қойылған электрондық құжат нысанында жолданады.</w:t>
            </w:r>
            <w:r>
              <w:br/>
            </w:r>
            <w:r>
              <w:rPr>
                <w:rFonts w:ascii="Times New Roman"/>
                <w:b w:val="false"/>
                <w:i w:val="false"/>
                <w:color w:val="000000"/>
                <w:sz w:val="20"/>
              </w:rPr>
              <w:t>
Мемлекеттік қызмет көрсету нәтижесін ұсыну нысаны – электронды / қағаз түрінде</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көзделген жағдайларда көрсетілетін қызметті алушыдан мемлекеттік қызмет көрсету кезінде алынатын төлемақы мөлшерін және оны алу тәсілдері</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негізде көрсетіледі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веб-порталының және көрсетілетін қызметті берушінің жұмыс кестесі</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дүйсенбіден бастап жұма аралығында сағат 13.00-ден 14.30-ға дейін түскі үзіліспен сағат 09.00-ден 18.30-ға дейін.</w:t>
            </w:r>
            <w:r>
              <w:br/>
            </w:r>
            <w:r>
              <w:rPr>
                <w:rFonts w:ascii="Times New Roman"/>
                <w:b w:val="false"/>
                <w:i w:val="false"/>
                <w:color w:val="000000"/>
                <w:sz w:val="20"/>
              </w:rPr>
              <w:t>
Құжаттарды қабылдау жұмыс кестесіне сәйкес жүзеге асырылады.</w:t>
            </w:r>
            <w:r>
              <w:br/>
            </w:r>
            <w:r>
              <w:rPr>
                <w:rFonts w:ascii="Times New Roman"/>
                <w:b w:val="false"/>
                <w:i w:val="false"/>
                <w:color w:val="000000"/>
                <w:sz w:val="20"/>
              </w:rPr>
              <w:t>
Мемлекеттік қызмет алдын ала жазылусыз және жедел қызмет көрсетусіз кезек тәртібінде көрсетіледі.</w:t>
            </w:r>
            <w:r>
              <w:br/>
            </w:r>
            <w:r>
              <w:rPr>
                <w:rFonts w:ascii="Times New Roman"/>
                <w:b w:val="false"/>
                <w:i w:val="false"/>
                <w:color w:val="000000"/>
                <w:sz w:val="20"/>
              </w:rPr>
              <w:t>
Портал –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құжаттарды қабылдау және көрсетілетін мемлекеттік қызметтің нәтижелерін беру Қазақстан Республикасының еңбек заңнамасына сәйкес келесі жұмыс күні жүзеге асырылады) тәулік бойы.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Ішкі істер министрлігінің интернет-ресурсында: www. mvd. gov. kz "Мемлекеттiк көрсетiлетiн қызметтер" бөлімінде;</w:t>
            </w:r>
            <w:r>
              <w:br/>
            </w:r>
            <w:r>
              <w:rPr>
                <w:rFonts w:ascii="Times New Roman"/>
                <w:b w:val="false"/>
                <w:i w:val="false"/>
                <w:color w:val="000000"/>
                <w:sz w:val="20"/>
              </w:rPr>
              <w:t>
2) www. egov. kz, www. eli cens e. kz "электрондық үкімет" веб-порталында орналастырылған.</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және сынау объектілерінің тізбесі</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xml:space="preserve">
1) заңды тұлғаның өкілі үшін сенімхатпен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өтініші;</w:t>
            </w:r>
            <w:r>
              <w:br/>
            </w:r>
            <w:r>
              <w:rPr>
                <w:rFonts w:ascii="Times New Roman"/>
                <w:b w:val="false"/>
                <w:i w:val="false"/>
                <w:color w:val="000000"/>
                <w:sz w:val="20"/>
              </w:rPr>
              <w:t>
2) фирманың каталогы, мемлекеттік және орыс тілдеріне аударылған сынау объектісі паспортының түпнұсқасы және/немесе оны пайдалану жөніндегі нұсқаулық;</w:t>
            </w:r>
            <w:r>
              <w:br/>
            </w:r>
            <w:r>
              <w:rPr>
                <w:rFonts w:ascii="Times New Roman"/>
                <w:b w:val="false"/>
                <w:i w:val="false"/>
                <w:color w:val="000000"/>
                <w:sz w:val="20"/>
              </w:rPr>
              <w:t>
3) келісімшарттың көшірмесі және өтініш беруші фирманың басшылығы куәландырған Қазақстан Республикасының аумағына әкелінген партиядағы сынау объектіcі нөмірлерінің тізбесі.</w:t>
            </w:r>
            <w:r>
              <w:br/>
            </w:r>
            <w:r>
              <w:rPr>
                <w:rFonts w:ascii="Times New Roman"/>
                <w:b w:val="false"/>
                <w:i w:val="false"/>
                <w:color w:val="000000"/>
                <w:sz w:val="20"/>
              </w:rPr>
              <w:t>
Порталға:</w:t>
            </w:r>
            <w:r>
              <w:br/>
            </w:r>
            <w:r>
              <w:rPr>
                <w:rFonts w:ascii="Times New Roman"/>
                <w:b w:val="false"/>
                <w:i w:val="false"/>
                <w:color w:val="000000"/>
                <w:sz w:val="20"/>
              </w:rPr>
              <w:t>
1) заңды тұлғаның өкілі үшін сенімхатпен осы Қағидаларға 1-қосымшаға сәйкес нысан бойынша көрсетілетін қызметті алушының өтініші;</w:t>
            </w:r>
            <w:r>
              <w:br/>
            </w:r>
            <w:r>
              <w:rPr>
                <w:rFonts w:ascii="Times New Roman"/>
                <w:b w:val="false"/>
                <w:i w:val="false"/>
                <w:color w:val="000000"/>
                <w:sz w:val="20"/>
              </w:rPr>
              <w:t>
2) фирманың каталогының электрондық көшірмесі, мемлекеттік және орыс тілдеріне аударылған сынау объектісі паспортының түпнұсқасының электрондық көшірмесі және/немесе оны пайдалану жөніндегі нұсқаулықтың электрондық көшірмесі;</w:t>
            </w:r>
            <w:r>
              <w:br/>
            </w:r>
            <w:r>
              <w:rPr>
                <w:rFonts w:ascii="Times New Roman"/>
                <w:b w:val="false"/>
                <w:i w:val="false"/>
                <w:color w:val="000000"/>
                <w:sz w:val="20"/>
              </w:rPr>
              <w:t>
3) келісімшарттың және өтініш беруші фирманың басшылығы куәландырған Қазақстан Республикасының аумағына әкелінген партиядағы сынау объектілері нөмірлерінің тізбесінің электрондық көшірмесі.</w:t>
            </w:r>
            <w:r>
              <w:br/>
            </w:r>
            <w:r>
              <w:rPr>
                <w:rFonts w:ascii="Times New Roman"/>
                <w:b w:val="false"/>
                <w:i w:val="false"/>
                <w:color w:val="000000"/>
                <w:sz w:val="20"/>
              </w:rPr>
              <w:t>
Сынау объектілері:</w:t>
            </w:r>
            <w:r>
              <w:br/>
            </w:r>
            <w:r>
              <w:rPr>
                <w:rFonts w:ascii="Times New Roman"/>
                <w:b w:val="false"/>
                <w:i w:val="false"/>
                <w:color w:val="000000"/>
                <w:sz w:val="20"/>
              </w:rPr>
              <w:t>
атыс, ұңғысыз, сигналды, газды, электр, пневматикалық қаруды, оның патрондарын, сондай-ақ конструкциялық жағынан қаруға ұқсас бұйымдарды (Қазақстан Республикасының аумағына қарудың (коллекциялық және эксклюзивті) сирек әкелінген жағдайлардан басқа) сынау кезінде:</w:t>
            </w:r>
            <w:r>
              <w:br/>
            </w:r>
            <w:r>
              <w:rPr>
                <w:rFonts w:ascii="Times New Roman"/>
                <w:b w:val="false"/>
                <w:i w:val="false"/>
                <w:color w:val="000000"/>
                <w:sz w:val="20"/>
              </w:rPr>
              <w:t>
өзін-өзі қорғау және сигналды қаруы – әр модельдің немесе түрлендірудің кемінде жиырма дана патроны бар (газды қару үшін қосымша кемінде он бес дана бос патрон ұсынылады) үш данасы;</w:t>
            </w:r>
            <w:r>
              <w:br/>
            </w:r>
            <w:r>
              <w:rPr>
                <w:rFonts w:ascii="Times New Roman"/>
                <w:b w:val="false"/>
                <w:i w:val="false"/>
                <w:color w:val="000000"/>
                <w:sz w:val="20"/>
              </w:rPr>
              <w:t>
қызметтік, спорттық және аңшылық қару – әр модельдің немесе түрлендірудің кемінде отыз дана патроны (снаряды) бар екі данасы;</w:t>
            </w:r>
            <w:r>
              <w:br/>
            </w:r>
            <w:r>
              <w:rPr>
                <w:rFonts w:ascii="Times New Roman"/>
                <w:b w:val="false"/>
                <w:i w:val="false"/>
                <w:color w:val="000000"/>
                <w:sz w:val="20"/>
              </w:rPr>
              <w:t>
конструкциялық жағынан қаруға ұқсас бұйым – әр модельдің немесе түрлендірудің төрт данасы;</w:t>
            </w:r>
            <w:r>
              <w:br/>
            </w:r>
            <w:r>
              <w:rPr>
                <w:rFonts w:ascii="Times New Roman"/>
                <w:b w:val="false"/>
                <w:i w:val="false"/>
                <w:color w:val="000000"/>
                <w:sz w:val="20"/>
              </w:rPr>
              <w:t>
қызметтік және азаматтық қаруға патрондар – әзірлеуші кәсіпорынның бастапқы орамасында кемінде жиырма дана;</w:t>
            </w:r>
            <w:r>
              <w:br/>
            </w:r>
            <w:r>
              <w:rPr>
                <w:rFonts w:ascii="Times New Roman"/>
                <w:b w:val="false"/>
                <w:i w:val="false"/>
                <w:color w:val="000000"/>
                <w:sz w:val="20"/>
              </w:rPr>
              <w:t>
суық және лақтырылатын қаруды, сондай-ақ сыртқы құрылысы бойынша осындай қаруға ұқсас бұйымдарды (Қазақстан Республикасының аумағына қарудың жеке (коллекциялық және эксклюзивті) данасы әкелінген жағдайдан басқа) сынау кезінде:</w:t>
            </w:r>
            <w:r>
              <w:br/>
            </w:r>
            <w:r>
              <w:rPr>
                <w:rFonts w:ascii="Times New Roman"/>
                <w:b w:val="false"/>
                <w:i w:val="false"/>
                <w:color w:val="000000"/>
                <w:sz w:val="20"/>
              </w:rPr>
              <w:t>
сұқпалы суық және лақтырылатын қару болып табылатын заттар – әр модельдің немесе түрлендірудің үш данасы;</w:t>
            </w:r>
            <w:r>
              <w:br/>
            </w:r>
            <w:r>
              <w:rPr>
                <w:rFonts w:ascii="Times New Roman"/>
                <w:b w:val="false"/>
                <w:i w:val="false"/>
                <w:color w:val="000000"/>
                <w:sz w:val="20"/>
              </w:rPr>
              <w:t>
сыртқы құрылысы бойынша суық және лақтырылатын қаруға ұқсастығы бар арнайы құралдар – әр модельдің немесе түрлендірудің төрт данасы;</w:t>
            </w:r>
            <w:r>
              <w:br/>
            </w:r>
            <w:r>
              <w:rPr>
                <w:rFonts w:ascii="Times New Roman"/>
                <w:b w:val="false"/>
                <w:i w:val="false"/>
                <w:color w:val="000000"/>
                <w:sz w:val="20"/>
              </w:rPr>
              <w:t>
сыртқы құрылысы бойынша суық және лақтырылатын қаруға ұқсастығы бар шаруашылық-тұрмыстық мақсаттағы бұйымдар – әр модельдің немесе түрлендірудің екі данасы;</w:t>
            </w:r>
            <w:r>
              <w:br/>
            </w:r>
            <w:r>
              <w:rPr>
                <w:rFonts w:ascii="Times New Roman"/>
                <w:b w:val="false"/>
                <w:i w:val="false"/>
                <w:color w:val="000000"/>
                <w:sz w:val="20"/>
              </w:rPr>
              <w:t>
арбалеттерге немесе садақтарға снарядтар – әр түрлендірудің он бес бірлігі ұсынылады.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құжаттарда дұрыс емес және (немесе) толық емес мәліметтерді (деректерді)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0"/>
              </w:rPr>
              <w:t>
3) көрсетілетін қызметті алушыға қатысты қызметіне немесе осы мемлекеттік көрсетілетін қызметті алуды талап ететін қызметтің жекелеген түрлеріне тыйым салу туралы соттың заңды күшіне енген шешімінің (үкімінің) болуы.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көрсету ерекшеліктері ескеріле отырып, қойылатын өзге де талаптар</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көрсетілетін мемлекеттік қызметті ЭЦҚ болған кезде портал арқылы электрондық нысанда алуға мүмкіндігі бар;</w:t>
            </w:r>
            <w:r>
              <w:br/>
            </w:r>
            <w:r>
              <w:rPr>
                <w:rFonts w:ascii="Times New Roman"/>
                <w:b w:val="false"/>
                <w:i w:val="false"/>
                <w:color w:val="000000"/>
                <w:sz w:val="20"/>
              </w:rPr>
              <w:t>
2)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"1414", 8-800-080-7777 Бірыңғай байланыс орталығы арқылы алуға мүмкіндігі бар;</w:t>
            </w:r>
            <w:r>
              <w:br/>
            </w: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Ішкі істер министрлігінің интернет-ресурсы: www. mvd. gov. kz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қызметтiк</w:t>
            </w:r>
            <w:r>
              <w:br/>
            </w:r>
            <w:r>
              <w:rPr>
                <w:rFonts w:ascii="Times New Roman"/>
                <w:b w:val="false"/>
                <w:i w:val="false"/>
                <w:color w:val="000000"/>
                <w:sz w:val="20"/>
              </w:rPr>
              <w:t>қарудың және оған</w:t>
            </w:r>
            <w:r>
              <w:br/>
            </w:r>
            <w:r>
              <w:rPr>
                <w:rFonts w:ascii="Times New Roman"/>
                <w:b w:val="false"/>
                <w:i w:val="false"/>
                <w:color w:val="000000"/>
                <w:sz w:val="20"/>
              </w:rPr>
              <w:t>патрондардың криминалистік</w:t>
            </w:r>
            <w:r>
              <w:br/>
            </w:r>
            <w:r>
              <w:rPr>
                <w:rFonts w:ascii="Times New Roman"/>
                <w:b w:val="false"/>
                <w:i w:val="false"/>
                <w:color w:val="000000"/>
                <w:sz w:val="20"/>
              </w:rPr>
              <w:t>талаптарға сәйкестігіне</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bl>
    <w:bookmarkStart w:name="z39" w:id="33"/>
    <w:p>
      <w:pPr>
        <w:spacing w:after="0"/>
        <w:ind w:left="0"/>
        <w:jc w:val="left"/>
      </w:pPr>
      <w:r>
        <w:rPr>
          <w:rFonts w:ascii="Times New Roman"/>
          <w:b/>
          <w:i w:val="false"/>
          <w:color w:val="000000"/>
        </w:rPr>
        <w:t xml:space="preserve"> ҚҰЖАТТАР МЕН ОБЪЕКТІЛЕР ТІЗІМДЕМЕСІ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6743"/>
        <w:gridCol w:w="1122"/>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Дараландыратын белгілерін көрсете отырып, құжаттар мен объектілердің атауы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Заңды тұлғаның басшысы немесе сенімхат негізінде өкілі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кезде) және электрондық цифрлық қолтаңба </w:t>
      </w:r>
    </w:p>
    <w:p>
      <w:pPr>
        <w:spacing w:after="0"/>
        <w:ind w:left="0"/>
        <w:jc w:val="both"/>
      </w:pPr>
      <w:r>
        <w:rPr>
          <w:rFonts w:ascii="Times New Roman"/>
          <w:b w:val="false"/>
          <w:i w:val="false"/>
          <w:color w:val="000000"/>
          <w:sz w:val="28"/>
        </w:rPr>
        <w:t>
      20__жылғы "____"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қызметтiк</w:t>
            </w:r>
            <w:r>
              <w:br/>
            </w:r>
            <w:r>
              <w:rPr>
                <w:rFonts w:ascii="Times New Roman"/>
                <w:b w:val="false"/>
                <w:i w:val="false"/>
                <w:color w:val="000000"/>
                <w:sz w:val="20"/>
              </w:rPr>
              <w:t>қарудың және оған</w:t>
            </w:r>
            <w:r>
              <w:br/>
            </w:r>
            <w:r>
              <w:rPr>
                <w:rFonts w:ascii="Times New Roman"/>
                <w:b w:val="false"/>
                <w:i w:val="false"/>
                <w:color w:val="000000"/>
                <w:sz w:val="20"/>
              </w:rPr>
              <w:t>патрондардың криминалистік</w:t>
            </w:r>
            <w:r>
              <w:br/>
            </w:r>
            <w:r>
              <w:rPr>
                <w:rFonts w:ascii="Times New Roman"/>
                <w:b w:val="false"/>
                <w:i w:val="false"/>
                <w:color w:val="000000"/>
                <w:sz w:val="20"/>
              </w:rPr>
              <w:t>талаптарға сәйкестігіне</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2"/>
              <w:gridCol w:w="374"/>
              <w:gridCol w:w="5964"/>
            </w:tblGrid>
            <w:tr>
              <w:trPr>
                <w:trHeight w:val="30" w:hRule="atLeast"/>
              </w:trPr>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УО атауы)] Мемлекеттік тілде УО деректемелері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УО атауы)] Орыс тілінде УО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Дәлелді бас тарту</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7"/>
              <w:gridCol w:w="3623"/>
            </w:tblGrid>
            <w:tr>
              <w:trPr>
                <w:trHeight w:val="30" w:hRule="atLeast"/>
              </w:trPr>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Нөмірі:_______ Берілген күні:</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ұйымының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2020 жылғы "____"_______№_______ өтінішіңізді қарап, _____________________________________________________________________________</w:t>
                  </w:r>
                  <w:r>
                    <w:br/>
                  </w:r>
                  <w:r>
                    <w:rPr>
                      <w:rFonts w:ascii="Times New Roman"/>
                      <w:b w:val="false"/>
                      <w:i w:val="false"/>
                      <w:color w:val="000000"/>
                      <w:sz w:val="20"/>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0"/>
                    </w:rPr>
                    <w:t>19-1-бабына</w:t>
                  </w:r>
                  <w:r>
                    <w:rPr>
                      <w:rFonts w:ascii="Times New Roman"/>
                      <w:b w:val="false"/>
                      <w:i w:val="false"/>
                      <w:color w:val="000000"/>
                      <w:sz w:val="20"/>
                    </w:rPr>
                    <w:t xml:space="preserve"> сәйкес бас тарту себебі]</w:t>
                  </w:r>
                  <w:r>
                    <w:br/>
                  </w:r>
                  <w:r>
                    <w:rPr>
                      <w:rFonts w:ascii="Times New Roman"/>
                      <w:b w:val="false"/>
                      <w:i w:val="false"/>
                      <w:color w:val="000000"/>
                      <w:sz w:val="20"/>
                    </w:rPr>
                    <w:t>
байланысты "Азаматтық және қызметтiк қарудың және оған патрондардың криминалистік талаптарға сәйкестігіне беру" мемлекеттік қызметін көрсетуден бас тартылатыны туралы хабарлаймыз.</w:t>
                  </w:r>
                </w:p>
              </w:tc>
            </w:tr>
          </w:tbl>
          <w:p/>
          <w:p>
            <w:pPr>
              <w:spacing w:after="0"/>
              <w:ind w:left="0"/>
              <w:jc w:val="both"/>
            </w:pPr>
            <w:r>
              <w:rPr>
                <w:rFonts w:ascii="Times New Roman"/>
                <w:b w:val="false"/>
                <w:i w:val="false"/>
                <w:color w:val="000000"/>
                <w:sz w:val="20"/>
              </w:rPr>
              <w:t>Сынау зертханасының басшысы:</w:t>
            </w:r>
            <w:r>
              <w:br/>
            </w:r>
            <w:r>
              <w:rPr>
                <w:rFonts w:ascii="Times New Roman"/>
                <w:b w:val="false"/>
                <w:i w:val="false"/>
                <w:color w:val="000000"/>
                <w:sz w:val="20"/>
              </w:rPr>
              <w:t xml:space="preserve">
____________________________________________________________________________ тегі, аты, әкесінің аты (болған кезде) және электрондық цифрлық қолтаңбасы </w:t>
            </w:r>
            <w:r>
              <w:br/>
            </w:r>
            <w:r>
              <w:rPr>
                <w:rFonts w:ascii="Times New Roman"/>
                <w:b w:val="false"/>
                <w:i w:val="false"/>
                <w:color w:val="000000"/>
                <w:sz w:val="20"/>
              </w:rPr>
              <w:t>
</w:t>
            </w:r>
          </w:p>
        </w:tc>
      </w:tr>
    </w:tbl>
    <w:p>
      <w:pPr>
        <w:spacing w:after="0"/>
        <w:ind w:left="0"/>
        <w:jc w:val="left"/>
      </w:pPr>
      <w:r>
        <w:br/>
      </w:r>
    </w:p>
    <w:p>
      <w:pPr>
        <w:spacing w:after="0"/>
        <w:ind w:left="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644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қызметтiк</w:t>
            </w:r>
            <w:r>
              <w:br/>
            </w:r>
            <w:r>
              <w:rPr>
                <w:rFonts w:ascii="Times New Roman"/>
                <w:b w:val="false"/>
                <w:i w:val="false"/>
                <w:color w:val="000000"/>
                <w:sz w:val="20"/>
              </w:rPr>
              <w:t>қарудың және оған</w:t>
            </w:r>
            <w:r>
              <w:br/>
            </w:r>
            <w:r>
              <w:rPr>
                <w:rFonts w:ascii="Times New Roman"/>
                <w:b w:val="false"/>
                <w:i w:val="false"/>
                <w:color w:val="000000"/>
                <w:sz w:val="20"/>
              </w:rPr>
              <w:t>патрондардың криминалистік</w:t>
            </w:r>
            <w:r>
              <w:br/>
            </w:r>
            <w:r>
              <w:rPr>
                <w:rFonts w:ascii="Times New Roman"/>
                <w:b w:val="false"/>
                <w:i w:val="false"/>
                <w:color w:val="000000"/>
                <w:sz w:val="20"/>
              </w:rPr>
              <w:t>талаптарға сәйкестігіне</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5-қосымша</w:t>
            </w:r>
          </w:p>
        </w:tc>
      </w:tr>
    </w:tbl>
    <w:bookmarkStart w:name="z42" w:id="34"/>
    <w:p>
      <w:pPr>
        <w:spacing w:after="0"/>
        <w:ind w:left="0"/>
        <w:jc w:val="left"/>
      </w:pPr>
      <w:r>
        <w:rPr>
          <w:rFonts w:ascii="Times New Roman"/>
          <w:b/>
          <w:i w:val="false"/>
          <w:color w:val="000000"/>
        </w:rPr>
        <w:t xml:space="preserve"> Азаматтық және қызметтiк қарудың және оған патрондардың криминалистикалық талаптарға сәйкестігіне сынау хаттамасы</w:t>
      </w:r>
    </w:p>
    <w:bookmarkEnd w:id="34"/>
    <w:p>
      <w:pPr>
        <w:spacing w:after="0"/>
        <w:ind w:left="0"/>
        <w:jc w:val="both"/>
      </w:pPr>
      <w:r>
        <w:rPr>
          <w:rFonts w:ascii="Times New Roman"/>
          <w:b w:val="false"/>
          <w:i w:val="false"/>
          <w:color w:val="000000"/>
          <w:sz w:val="28"/>
        </w:rPr>
        <w:t>
      № _________                              20____ жылғы "___" ________</w:t>
      </w:r>
    </w:p>
    <w:p>
      <w:pPr>
        <w:spacing w:after="0"/>
        <w:ind w:left="0"/>
        <w:jc w:val="both"/>
      </w:pPr>
      <w:r>
        <w:rPr>
          <w:rFonts w:ascii="Times New Roman"/>
          <w:b w:val="false"/>
          <w:i w:val="false"/>
          <w:color w:val="000000"/>
          <w:sz w:val="28"/>
        </w:rPr>
        <w:t>
      шығыс № 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сынау объектілерін жолдау туралы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өтінішінің деректемелері көрсетіледі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Сынау объектісі_______________________________________________________</w:t>
      </w:r>
    </w:p>
    <w:p>
      <w:pPr>
        <w:spacing w:after="0"/>
        <w:ind w:left="0"/>
        <w:jc w:val="both"/>
      </w:pPr>
      <w:r>
        <w:rPr>
          <w:rFonts w:ascii="Times New Roman"/>
          <w:b w:val="false"/>
          <w:i w:val="false"/>
          <w:color w:val="000000"/>
          <w:sz w:val="28"/>
        </w:rPr>
        <w:t>
      өндіруші фирманың толық атауы, қару мен патрондардың,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снарядтардың түрі, моделі, калибрі, сериясы мен шыққан жылы (болған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таңбалау белгілері көрсетіледі</w:t>
      </w:r>
    </w:p>
    <w:p>
      <w:pPr>
        <w:spacing w:after="0"/>
        <w:ind w:left="0"/>
        <w:jc w:val="both"/>
      </w:pPr>
      <w:r>
        <w:rPr>
          <w:rFonts w:ascii="Times New Roman"/>
          <w:b w:val="false"/>
          <w:i w:val="false"/>
          <w:color w:val="000000"/>
          <w:sz w:val="28"/>
        </w:rPr>
        <w:t>
      Жүргізілген сынақтардың нәтижесі: ________________________________________</w:t>
      </w:r>
    </w:p>
    <w:p>
      <w:pPr>
        <w:spacing w:after="0"/>
        <w:ind w:left="0"/>
        <w:jc w:val="both"/>
      </w:pPr>
      <w:r>
        <w:rPr>
          <w:rFonts w:ascii="Times New Roman"/>
          <w:b w:val="false"/>
          <w:i w:val="false"/>
          <w:color w:val="000000"/>
          <w:sz w:val="28"/>
        </w:rPr>
        <w:t>
      сынақтарды жүргізу барысы мен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қорытындылары сипатталады</w:t>
      </w:r>
    </w:p>
    <w:p>
      <w:pPr>
        <w:spacing w:after="0"/>
        <w:ind w:left="0"/>
        <w:jc w:val="both"/>
      </w:pPr>
      <w:r>
        <w:rPr>
          <w:rFonts w:ascii="Times New Roman"/>
          <w:b w:val="false"/>
          <w:i w:val="false"/>
          <w:color w:val="000000"/>
          <w:sz w:val="28"/>
        </w:rPr>
        <w:t>
      Сынауды жүргізген:            _______      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қызметтiк</w:t>
            </w:r>
            <w:r>
              <w:br/>
            </w:r>
            <w:r>
              <w:rPr>
                <w:rFonts w:ascii="Times New Roman"/>
                <w:b w:val="false"/>
                <w:i w:val="false"/>
                <w:color w:val="000000"/>
                <w:sz w:val="20"/>
              </w:rPr>
              <w:t>қарудың және оған</w:t>
            </w:r>
            <w:r>
              <w:br/>
            </w:r>
            <w:r>
              <w:rPr>
                <w:rFonts w:ascii="Times New Roman"/>
                <w:b w:val="false"/>
                <w:i w:val="false"/>
                <w:color w:val="000000"/>
                <w:sz w:val="20"/>
              </w:rPr>
              <w:t>патрондардың криминалистік</w:t>
            </w:r>
            <w:r>
              <w:br/>
            </w:r>
            <w:r>
              <w:rPr>
                <w:rFonts w:ascii="Times New Roman"/>
                <w:b w:val="false"/>
                <w:i w:val="false"/>
                <w:color w:val="000000"/>
                <w:sz w:val="20"/>
              </w:rPr>
              <w:t>талаптарға сәйкестігіне</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6-қосымша</w:t>
            </w:r>
          </w:p>
        </w:tc>
      </w:tr>
    </w:tbl>
    <w:bookmarkStart w:name="z44" w:id="35"/>
    <w:p>
      <w:pPr>
        <w:spacing w:after="0"/>
        <w:ind w:left="0"/>
        <w:jc w:val="left"/>
      </w:pPr>
      <w:r>
        <w:rPr>
          <w:rFonts w:ascii="Times New Roman"/>
          <w:b/>
          <w:i w:val="false"/>
          <w:color w:val="000000"/>
        </w:rPr>
        <w:t xml:space="preserve"> Азаматтық және қызметтiк қарудың және оған патрондардың криминалистік талаптарға сәйкестігіне № ____ қорытынды</w:t>
      </w:r>
    </w:p>
    <w:bookmarkEnd w:id="35"/>
    <w:p>
      <w:pPr>
        <w:spacing w:after="0"/>
        <w:ind w:left="0"/>
        <w:jc w:val="both"/>
      </w:pPr>
      <w:r>
        <w:rPr>
          <w:rFonts w:ascii="Times New Roman"/>
          <w:b w:val="false"/>
          <w:i w:val="false"/>
          <w:color w:val="000000"/>
          <w:sz w:val="28"/>
        </w:rPr>
        <w:t>
      20____ жылғы "____" ________</w:t>
      </w:r>
    </w:p>
    <w:p>
      <w:pPr>
        <w:spacing w:after="0"/>
        <w:ind w:left="0"/>
        <w:jc w:val="both"/>
      </w:pPr>
      <w:r>
        <w:rPr>
          <w:rFonts w:ascii="Times New Roman"/>
          <w:b w:val="false"/>
          <w:i w:val="false"/>
          <w:color w:val="000000"/>
          <w:sz w:val="28"/>
        </w:rPr>
        <w:t>
      Өтініш: 20____ жылғы "____" ______________ кіріс № ____________________</w:t>
      </w:r>
    </w:p>
    <w:p>
      <w:pPr>
        <w:spacing w:after="0"/>
        <w:ind w:left="0"/>
        <w:jc w:val="both"/>
      </w:pPr>
      <w:r>
        <w:rPr>
          <w:rFonts w:ascii="Times New Roman"/>
          <w:b w:val="false"/>
          <w:i w:val="false"/>
          <w:color w:val="000000"/>
          <w:sz w:val="28"/>
        </w:rPr>
        <w:t>
      Көрсетілетін қызметті алушы:__________________________________________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w:t>
      </w:r>
    </w:p>
    <w:bookmarkStart w:name="z45" w:id="36"/>
    <w:p>
      <w:pPr>
        <w:spacing w:after="0"/>
        <w:ind w:left="0"/>
        <w:jc w:val="left"/>
      </w:pPr>
      <w:r>
        <w:rPr>
          <w:rFonts w:ascii="Times New Roman"/>
          <w:b/>
          <w:i w:val="false"/>
          <w:color w:val="000000"/>
        </w:rPr>
        <w:t xml:space="preserve"> Азаматтық және қызметтiк қарудың және оған патрондардың криминалистикалық талаптарға сәйкестігіне сынау бойынша ШЕШІМ</w:t>
      </w:r>
    </w:p>
    <w:bookmarkEnd w:id="3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Қосымша: Азаматтық және қызметтiк қарудың және оған патрондардың криминалистикалық талаптарға сәйкестігіне сынау хаттамасы. Сынау объектілері қолма-қол ұсынылады.</w:t>
      </w:r>
    </w:p>
    <w:p>
      <w:pPr>
        <w:spacing w:after="0"/>
        <w:ind w:left="0"/>
        <w:jc w:val="both"/>
      </w:pPr>
      <w:r>
        <w:rPr>
          <w:rFonts w:ascii="Times New Roman"/>
          <w:b w:val="false"/>
          <w:i w:val="false"/>
          <w:color w:val="000000"/>
          <w:sz w:val="28"/>
        </w:rPr>
        <w:t>
      Сынау зертханасының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 және электрондық цифрлық қолтаңба</w:t>
      </w:r>
    </w:p>
    <w:bookmarkStart w:name="z46" w:id="37"/>
    <w:p>
      <w:pPr>
        <w:spacing w:after="0"/>
        <w:ind w:left="0"/>
        <w:jc w:val="left"/>
      </w:pPr>
      <w:r>
        <w:rPr>
          <w:rFonts w:ascii="Times New Roman"/>
          <w:b/>
          <w:i w:val="false"/>
          <w:color w:val="000000"/>
        </w:rPr>
        <w:t xml:space="preserve"> Азаматтық және қызметтiк қарудың және оған патрондарға қойылатын криминалистикалық талаптарға сәйкестігіне қорытындының артқы беті 20 ____жылғы "___"________№ ________қорытындының ақпараттық парағы</w:t>
      </w:r>
    </w:p>
    <w:bookmarkEnd w:id="37"/>
    <w:p>
      <w:pPr>
        <w:spacing w:after="0"/>
        <w:ind w:left="0"/>
        <w:jc w:val="left"/>
      </w:pPr>
      <w:r>
        <w:br/>
      </w:r>
    </w:p>
    <w:p>
      <w:pPr>
        <w:spacing w:after="0"/>
        <w:ind w:left="0"/>
        <w:jc w:val="both"/>
      </w:pPr>
      <w:r>
        <w:drawing>
          <wp:inline distT="0" distB="0" distL="0" distR="0">
            <wp:extent cx="41148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148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Бұйым_________________________________________________________</w:t>
      </w:r>
    </w:p>
    <w:p>
      <w:pPr>
        <w:spacing w:after="0"/>
        <w:ind w:left="0"/>
        <w:jc w:val="both"/>
      </w:pPr>
      <w:r>
        <w:rPr>
          <w:rFonts w:ascii="Times New Roman"/>
          <w:b w:val="false"/>
          <w:i w:val="false"/>
          <w:color w:val="000000"/>
          <w:sz w:val="28"/>
        </w:rPr>
        <w:t>
      сыналған үлгінің толық атауы, каталогтар бойынша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базалық үлгінің түрленуінің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әзірлеуші, әзірлеуші ел көрсетіледі</w:t>
      </w:r>
    </w:p>
    <w:p>
      <w:pPr>
        <w:spacing w:after="0"/>
        <w:ind w:left="0"/>
        <w:jc w:val="both"/>
      </w:pPr>
      <w:r>
        <w:rPr>
          <w:rFonts w:ascii="Times New Roman"/>
          <w:b w:val="false"/>
          <w:i w:val="false"/>
          <w:color w:val="000000"/>
          <w:sz w:val="28"/>
        </w:rPr>
        <w:t>
      Нәтиже ________________________________________________________</w:t>
      </w:r>
    </w:p>
    <w:p>
      <w:pPr>
        <w:spacing w:after="0"/>
        <w:ind w:left="0"/>
        <w:jc w:val="both"/>
      </w:pPr>
      <w:r>
        <w:rPr>
          <w:rFonts w:ascii="Times New Roman"/>
          <w:b w:val="false"/>
          <w:i w:val="false"/>
          <w:color w:val="000000"/>
          <w:sz w:val="28"/>
        </w:rPr>
        <w:t>
      зерттеу бойынша қысқаша қорытынды көрсетіледі</w:t>
      </w:r>
    </w:p>
    <w:p>
      <w:pPr>
        <w:spacing w:after="0"/>
        <w:ind w:left="0"/>
        <w:jc w:val="both"/>
      </w:pPr>
      <w:r>
        <w:rPr>
          <w:rFonts w:ascii="Times New Roman"/>
          <w:b w:val="false"/>
          <w:i w:val="false"/>
          <w:color w:val="000000"/>
          <w:sz w:val="28"/>
        </w:rPr>
        <w:t>
      Техникалық сипаттамалары:_________________________________________</w:t>
      </w:r>
    </w:p>
    <w:p>
      <w:pPr>
        <w:spacing w:after="0"/>
        <w:ind w:left="0"/>
        <w:jc w:val="both"/>
      </w:pPr>
      <w:r>
        <w:rPr>
          <w:rFonts w:ascii="Times New Roman"/>
          <w:b w:val="false"/>
          <w:i w:val="false"/>
          <w:color w:val="000000"/>
          <w:sz w:val="28"/>
        </w:rPr>
        <w:t>
      Сынау зертханасының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 және электрондық цифрлық қолтаңба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