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6d57" w14:textId="6f56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25 желтоқсандағы № 674 бұйрығы. Қазақстан Республикасының Әділет министрлігінде 2020 жылғы 31 желтоқсанда № 21999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12527 болып тіркелген, 2015 жылғы 31 желтоқсанда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инвестициялар және квазимемлекеттік сектор субъектілерінің қаражаты есебінен объектілер құрылысының құнын айқындау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"19. Мемлекеттік инвестициялары үшін құрылыстың шарттық бағасы мемлекеттік сатып алу саласындағы заңнамаға, квазимемлекеттік сектор үшін мемлекеттік мүлік саласындағы заңнамаға сәйкес жүзеге асырылатын мердігерлік жұмыстар мен көрсетілетін қызметтерді сатып алу қорытындылары бойынша жеңімпаздың баға ұснысының (конкурстық баға ұсынысы, тендерлік баға ұсынысы) оның сметасы (офертасы) негізінде, сондай-ақ Қазақстан Республикасы мүшесі болып табылатын халықаралық ұйымдар қаржыландыратын инвестициялық жобаларды іске асыру щеңберінде Қазақстан Республикасының халықаралық шарттарына сәйкес айқындалады. Құрылыстың шарттық бағасы тапсырыс берушінің сметасымен белгіленген қаражаттан аспауы тиіс".</w:t>
      </w:r>
    </w:p>
    <w:bookmarkEnd w:id="3"/>
    <w:bookmarkStart w:name="z6" w:id="4"/>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