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f8f5" w14:textId="758f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желтоқсандағы № ҚР ДСМ-334/2020 бұйрығы. Қазақстан Республикасының Әділет министрлігінде 2020 жылғы 31 желтоқсанда № 22007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Мынадай: </w:t>
      </w:r>
    </w:p>
    <w:bookmarkEnd w:id="2"/>
    <w:bookmarkStart w:name="z4" w:id="3"/>
    <w:p>
      <w:pPr>
        <w:spacing w:after="0"/>
        <w:ind w:left="0"/>
        <w:jc w:val="both"/>
      </w:pPr>
      <w:r>
        <w:rPr>
          <w:rFonts w:ascii="Times New Roman"/>
          <w:b w:val="false"/>
          <w:i w:val="false"/>
          <w:color w:val="000000"/>
          <w:sz w:val="28"/>
        </w:rPr>
        <w:t xml:space="preserve">
      1) "Санитариялық-эпидемиологиялық сараптама жүргізу қағидаларын бекіту туралы" Қазақстан Республикасы Ұлттық экономика министрінің 2015 жылғы 27 ақпандағы № 150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10970 болып тіркелген, "Әділет" ақпараттық-құқықтық жүйесінде 2015 жылғы 5 маусымда жарияланған);</w:t>
      </w:r>
    </w:p>
    <w:bookmarkEnd w:id="3"/>
    <w:bookmarkStart w:name="z5" w:id="4"/>
    <w:p>
      <w:pPr>
        <w:spacing w:after="0"/>
        <w:ind w:left="0"/>
        <w:jc w:val="both"/>
      </w:pPr>
      <w:r>
        <w:rPr>
          <w:rFonts w:ascii="Times New Roman"/>
          <w:b w:val="false"/>
          <w:i w:val="false"/>
          <w:color w:val="000000"/>
          <w:sz w:val="28"/>
        </w:rPr>
        <w:t xml:space="preserve">
      2) "Санитариялық-эпидемиологиялық сараптама жүргізу қағидаларын бекіту туралы" Қазақстан Республикасы Ұлттық экономика министрінің 2015 жылғы 27 ақпандағы № 150 бұйрығына өзгерістер енгізу туралы" Қазақстан Республикасы Денсаулық сактау министрі міндетін атқарушының 2017 жылғы 5 мамырдағы № 251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15276 болып тіркелген, Қазақстан Республикасы нормативтік құқықтық актілердің эталондық бақылау банкінде 2017 жылғы 11 шілдеде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ҚР ДСМ-334/2020 </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Санитариялық-эпидемиологиялық сараптама жүргізу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Санитариялық-эпидемиологиялық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шiлдедегi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 санитариялық-эпидемиологиялық сараптаманы жүргізу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14"/>
    <w:bookmarkStart w:name="z17" w:id="15"/>
    <w:p>
      <w:pPr>
        <w:spacing w:after="0"/>
        <w:ind w:left="0"/>
        <w:jc w:val="both"/>
      </w:pPr>
      <w:r>
        <w:rPr>
          <w:rFonts w:ascii="Times New Roman"/>
          <w:b w:val="false"/>
          <w:i w:val="false"/>
          <w:color w:val="000000"/>
          <w:sz w:val="28"/>
        </w:rPr>
        <w:t xml:space="preserve">
      1) лауазымды тұлға – </w:t>
      </w:r>
      <w:r>
        <w:rPr>
          <w:rFonts w:ascii="Times New Roman"/>
          <w:b w:val="false"/>
          <w:i w:val="false"/>
          <w:color w:val="000000"/>
          <w:sz w:val="28"/>
        </w:rPr>
        <w:t>Кодекске</w:t>
      </w:r>
      <w:r>
        <w:rPr>
          <w:rFonts w:ascii="Times New Roman"/>
          <w:b w:val="false"/>
          <w:i w:val="false"/>
          <w:color w:val="000000"/>
          <w:sz w:val="28"/>
        </w:rPr>
        <w:t xml:space="preserve"> сәйкес мемлекеттік санитариялық-эпидемиологиялық бақылау мен қадағалауды жүзеге асыруға уәкілетті және Еуразиялық экономикалық одақтың кедендік шекарасы арқылы автомобиль өткізу пункттерінде санитариялық-карантиндік бақылауды жүзеге асыратын санитариялық-эпидемиологиялық қызметтің лауазымды тұлғасы:</w:t>
      </w:r>
    </w:p>
    <w:bookmarkEnd w:id="15"/>
    <w:p>
      <w:pPr>
        <w:spacing w:after="0"/>
        <w:ind w:left="0"/>
        <w:jc w:val="both"/>
      </w:pPr>
      <w:r>
        <w:rPr>
          <w:rFonts w:ascii="Times New Roman"/>
          <w:b w:val="false"/>
          <w:i w:val="false"/>
          <w:color w:val="000000"/>
          <w:sz w:val="28"/>
        </w:rPr>
        <w:t>
      Қазақстан Республикасының Бас мемлекеттік санитариялық дәрігері және оның орынбасарлары, тиісті аумақтардағы және көліктегі бас мемлекеттік санитариялық дәрігерлер, олардың орынбасарлары;</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органның басшылары, олардың орынбасарлары мен мамандары; </w:t>
      </w:r>
    </w:p>
    <w:p>
      <w:pPr>
        <w:spacing w:after="0"/>
        <w:ind w:left="0"/>
        <w:jc w:val="both"/>
      </w:pPr>
      <w:r>
        <w:rPr>
          <w:rFonts w:ascii="Times New Roman"/>
          <w:b w:val="false"/>
          <w:i w:val="false"/>
          <w:color w:val="000000"/>
          <w:sz w:val="28"/>
        </w:rPr>
        <w:t>
      тиісті аумақтардағы және көліктегі халықтың санитариялық-эпидемиологиялық саламаттылығы саласындағы мемлекеттік органның аумақтық бөлімшелерінің басшылары, олардың орынбасарлары мен мамандары;</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қызметті жүзеге асыратын Қазақстан Республикасының Қорғаныс министрлігінің ұлттық қауіпсіздік және ішкі істер органдарының құрылымдық бөлімшелерінің басшылары мен мамандары; </w:t>
      </w:r>
    </w:p>
    <w:bookmarkStart w:name="z18" w:id="16"/>
    <w:p>
      <w:pPr>
        <w:spacing w:after="0"/>
        <w:ind w:left="0"/>
        <w:jc w:val="both"/>
      </w:pPr>
      <w:r>
        <w:rPr>
          <w:rFonts w:ascii="Times New Roman"/>
          <w:b w:val="false"/>
          <w:i w:val="false"/>
          <w:color w:val="000000"/>
          <w:sz w:val="28"/>
        </w:rPr>
        <w:t>
      2) орындаушы – санитариялық-эпидемиологиялық сараптаманы жүзеге асыратын мемлекеттік санитариялық-эпидемиологиялық қызмет органдары мен ұйымдары, Қазақстан Республикасының сәулет, қала құрылысы және құрылыс қызметі туралы заңнамасында белгіленген тәртіппен аттестатталған сарапшылар;</w:t>
      </w:r>
    </w:p>
    <w:bookmarkEnd w:id="16"/>
    <w:bookmarkStart w:name="z19" w:id="17"/>
    <w:p>
      <w:pPr>
        <w:spacing w:after="0"/>
        <w:ind w:left="0"/>
        <w:jc w:val="both"/>
      </w:pPr>
      <w:r>
        <w:rPr>
          <w:rFonts w:ascii="Times New Roman"/>
          <w:b w:val="false"/>
          <w:i w:val="false"/>
          <w:color w:val="000000"/>
          <w:sz w:val="28"/>
        </w:rPr>
        <w:t>
      3) тапсырыс беруші – санитариялық-эпидемиологиялық сараптама жүргізуге тапсырыс беретін заңды және жеке тұлғалар;</w:t>
      </w:r>
    </w:p>
    <w:bookmarkEnd w:id="17"/>
    <w:bookmarkStart w:name="z20" w:id="18"/>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 халықтың санитариялық-эпидемиологиялық саласындағы мемлекеттік саясатты, Қазақстан Республикасының халықтың санитариялық-эпидемиологиялық саламаттылығы саласындағы нормативтік құқықтық актілермен және өзге де заңнама актілерімен белгіленген талаптардың сақталуын бақылау мен қадағалауды іске асыратын мемлекеттік орган.</w:t>
      </w:r>
    </w:p>
    <w:bookmarkEnd w:id="18"/>
    <w:bookmarkStart w:name="z21" w:id="19"/>
    <w:p>
      <w:pPr>
        <w:spacing w:after="0"/>
        <w:ind w:left="0"/>
        <w:jc w:val="both"/>
      </w:pPr>
      <w:r>
        <w:rPr>
          <w:rFonts w:ascii="Times New Roman"/>
          <w:b w:val="false"/>
          <w:i w:val="false"/>
          <w:color w:val="000000"/>
          <w:sz w:val="28"/>
        </w:rPr>
        <w:t>
      3. Санитариялық-эпидемиологиялық сараптаманы жобалардың санитариялық-эпидемиологиялық сараптамасын қоспағанда, санитариялық-эпидемиологиялық қызметтің, кеден органдарының лауазымды адамдарының қаулылары немесе нұсқамалары және жеке немесе заңды тұлғалардың өтініштері бойынша санитариялық-эпидемиологиялық қызметтің мемлекеттік органдары мен ұйымдары құзыреттері шегінде жүргізеді.</w:t>
      </w:r>
    </w:p>
    <w:bookmarkEnd w:id="19"/>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тамақ өнімдерін кәдеге жаратуды жүргізу мүмкіндігін айқындау үшін жүргізіледі.</w:t>
      </w:r>
    </w:p>
    <w:bookmarkStart w:name="z22" w:id="20"/>
    <w:p>
      <w:pPr>
        <w:spacing w:after="0"/>
        <w:ind w:left="0"/>
        <w:jc w:val="both"/>
      </w:pPr>
      <w:r>
        <w:rPr>
          <w:rFonts w:ascii="Times New Roman"/>
          <w:b w:val="false"/>
          <w:i w:val="false"/>
          <w:color w:val="000000"/>
          <w:sz w:val="28"/>
        </w:rPr>
        <w:t xml:space="preserve">
      4. Ведомстводан тыс кешенді сараптаманың құрамында Кодекстің 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 жүргізу үшін тапсырыс беруші халықтың санитариялық-эпидемиологиялық саламаттылығы саласындағы мемлекеттік қызметті көрсету қағидаларында айқындалған тізбеге сәйкес құжаттарды орындаушыға жібереді.</w:t>
      </w:r>
    </w:p>
    <w:bookmarkEnd w:id="20"/>
    <w:p>
      <w:pPr>
        <w:spacing w:after="0"/>
        <w:ind w:left="0"/>
        <w:jc w:val="both"/>
      </w:pPr>
      <w:r>
        <w:rPr>
          <w:rFonts w:ascii="Times New Roman"/>
          <w:b w:val="false"/>
          <w:i w:val="false"/>
          <w:color w:val="000000"/>
          <w:sz w:val="28"/>
        </w:rPr>
        <w:t xml:space="preserve">
      Мемлекеттік санитариялық-эпидемиологиялық қызмет органдары мен ұйымдарында Кодекстің 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 жүргізу үшін тапсырыс беруші орындаушыға мынадай құжаттарды:</w:t>
      </w:r>
    </w:p>
    <w:bookmarkStart w:name="z23" w:id="2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bookmarkEnd w:id="21"/>
    <w:bookmarkStart w:name="z24" w:id="22"/>
    <w:p>
      <w:pPr>
        <w:spacing w:after="0"/>
        <w:ind w:left="0"/>
        <w:jc w:val="both"/>
      </w:pPr>
      <w:r>
        <w:rPr>
          <w:rFonts w:ascii="Times New Roman"/>
          <w:b w:val="false"/>
          <w:i w:val="false"/>
          <w:color w:val="000000"/>
          <w:sz w:val="28"/>
        </w:rPr>
        <w:t>
      2) қоршаған ортаға, санитариялық қорғау аймақтары мен санитариялық-қорғаныш аймақтарына, шикізатқа және өнімге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 жібереді.</w:t>
      </w:r>
    </w:p>
    <w:bookmarkEnd w:id="22"/>
    <w:bookmarkStart w:name="z25" w:id="23"/>
    <w:p>
      <w:pPr>
        <w:spacing w:after="0"/>
        <w:ind w:left="0"/>
        <w:jc w:val="both"/>
      </w:pPr>
      <w:r>
        <w:rPr>
          <w:rFonts w:ascii="Times New Roman"/>
          <w:b w:val="false"/>
          <w:i w:val="false"/>
          <w:color w:val="000000"/>
          <w:sz w:val="28"/>
        </w:rPr>
        <w:t>
      5. Заңды және жеке тұлғалардың өтініштері бойынша санитариялық-эпидемиологиялық сараптаманы жүргізу үшін олар халықтың санитариялық-эпидемиологиялық саламаттылығы саласындағы мемлекеттік қызметті көрсету қағидаларына сәйкес қаржыландыруды қамтамасыз етеді және қажетті құжаттаманы ұсынады.</w:t>
      </w:r>
    </w:p>
    <w:bookmarkEnd w:id="23"/>
    <w:bookmarkStart w:name="z26" w:id="24"/>
    <w:p>
      <w:pPr>
        <w:spacing w:after="0"/>
        <w:ind w:left="0"/>
        <w:jc w:val="left"/>
      </w:pPr>
      <w:r>
        <w:rPr>
          <w:rFonts w:ascii="Times New Roman"/>
          <w:b/>
          <w:i w:val="false"/>
          <w:color w:val="000000"/>
        </w:rPr>
        <w:t xml:space="preserve"> 2-тарау. Лауазымды тұлғаның қаулылары бойынша өнімдерге санитариялық-эпидемиологиялық сараптама жүргізу тәртібі</w:t>
      </w:r>
    </w:p>
    <w:bookmarkEnd w:id="24"/>
    <w:bookmarkStart w:name="z27" w:id="25"/>
    <w:p>
      <w:pPr>
        <w:spacing w:after="0"/>
        <w:ind w:left="0"/>
        <w:jc w:val="both"/>
      </w:pPr>
      <w:r>
        <w:rPr>
          <w:rFonts w:ascii="Times New Roman"/>
          <w:b w:val="false"/>
          <w:i w:val="false"/>
          <w:color w:val="000000"/>
          <w:sz w:val="28"/>
        </w:rPr>
        <w:t>
      6. Зерттеулер жүргізу үшін өнімдердің сынамаларын (үлгілерін) (бұдан әрі – сынамалар) іріктеуді тексерілетін субъектінің басшысының немесе өкілінің немесе тексерілетін субъектінің уәкілетті тұлғасының қатысуымен лауазымды тұлға жүргізеді және өнімнің сынамаларын іріктеу актісімен (бұдан әрі – акт) куәландырылады. Бақылау және қадағалау субъектісіне (объектісіне) бару арқылы профилактикалық бақылау мен қадағалау шеңберінде өнімдердің сынамаларына іріктеу жүргізу кезінде өнімді сатып алу фактісін растайтын құжатпен қосымша куәландырылады. Іріктелген сынамалар жинақталады, қаптамаланады және пломбаланады (мөрленеді).</w:t>
      </w:r>
    </w:p>
    <w:bookmarkEnd w:id="25"/>
    <w:bookmarkStart w:name="z28" w:id="26"/>
    <w:p>
      <w:pPr>
        <w:spacing w:after="0"/>
        <w:ind w:left="0"/>
        <w:jc w:val="both"/>
      </w:pPr>
      <w:r>
        <w:rPr>
          <w:rFonts w:ascii="Times New Roman"/>
          <w:b w:val="false"/>
          <w:i w:val="false"/>
          <w:color w:val="000000"/>
          <w:sz w:val="28"/>
        </w:rPr>
        <w:t xml:space="preserve">
      7. Акт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үш данада жасалады. </w:t>
      </w:r>
    </w:p>
    <w:bookmarkEnd w:id="26"/>
    <w:bookmarkStart w:name="z29" w:id="27"/>
    <w:p>
      <w:pPr>
        <w:spacing w:after="0"/>
        <w:ind w:left="0"/>
        <w:jc w:val="both"/>
      </w:pPr>
      <w:r>
        <w:rPr>
          <w:rFonts w:ascii="Times New Roman"/>
          <w:b w:val="false"/>
          <w:i w:val="false"/>
          <w:color w:val="000000"/>
          <w:sz w:val="28"/>
        </w:rPr>
        <w:t>
      8. Актінің барлық даналарына өнім сынамасын іріктеген лауазымды тұлға және тексерілетін субъектінің басшысы немесе өкілі немесе тексерілетін субъектінің уәкілетті тұлғасы қол қояды. Актінің бірінші данасы санитариялық-эпидемиологиялық сараптама жүргізу үшін лауазымды тұлғаның қаулысы бойынша өнім үлгілерімен бірге санитариялық-эпидемиологиялық қызметтің (бұдан әрі – Ұйым) мемлекеттік ұйымдарына жіберіледі. Актінің екінші данасы субъектінің тексеретін басшында қалады. Актінің үшінші данасы өнім сынамасын іріктеуді жүзеге асырған лауазымды тұлғада сақталады.</w:t>
      </w:r>
    </w:p>
    <w:bookmarkEnd w:id="27"/>
    <w:bookmarkStart w:name="z30" w:id="28"/>
    <w:p>
      <w:pPr>
        <w:spacing w:after="0"/>
        <w:ind w:left="0"/>
        <w:jc w:val="both"/>
      </w:pPr>
      <w:r>
        <w:rPr>
          <w:rFonts w:ascii="Times New Roman"/>
          <w:b w:val="false"/>
          <w:i w:val="false"/>
          <w:color w:val="000000"/>
          <w:sz w:val="28"/>
        </w:rPr>
        <w:t xml:space="preserve">
      9. Санитариялық-эпидемиологиялық сараптама жүргізу үшін акті жасалғаннан және өнімдердің сынамалары іріктелгеннен кейін лауазымды тұлға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жағдайды қоспағанда санитариялық-эпидемиологиялық сараптама жүргізу туралы қаулыны (бұдан әрі – Қаулы) шығарады.</w:t>
      </w:r>
    </w:p>
    <w:bookmarkEnd w:id="28"/>
    <w:bookmarkStart w:name="z31" w:id="29"/>
    <w:p>
      <w:pPr>
        <w:spacing w:after="0"/>
        <w:ind w:left="0"/>
        <w:jc w:val="both"/>
      </w:pPr>
      <w:r>
        <w:rPr>
          <w:rFonts w:ascii="Times New Roman"/>
          <w:b w:val="false"/>
          <w:i w:val="false"/>
          <w:color w:val="000000"/>
          <w:sz w:val="28"/>
        </w:rPr>
        <w:t xml:space="preserve">
      10. Қаулы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жасалады. Бірінші дана Ұйымға жіберіледі. Екінші дана лауазымды тұлғада сақталады.</w:t>
      </w:r>
    </w:p>
    <w:bookmarkEnd w:id="29"/>
    <w:bookmarkStart w:name="z32" w:id="30"/>
    <w:p>
      <w:pPr>
        <w:spacing w:after="0"/>
        <w:ind w:left="0"/>
        <w:jc w:val="both"/>
      </w:pPr>
      <w:r>
        <w:rPr>
          <w:rFonts w:ascii="Times New Roman"/>
          <w:b w:val="false"/>
          <w:i w:val="false"/>
          <w:color w:val="000000"/>
          <w:sz w:val="28"/>
        </w:rPr>
        <w:t xml:space="preserve">
      11. Сынамаларды іріктейтін лауазымды тұлға олардың сақталуын және Ұйымға уақтылы жеткізілуін қамтамасыз етеді. </w:t>
      </w:r>
    </w:p>
    <w:bookmarkEnd w:id="30"/>
    <w:bookmarkStart w:name="z33" w:id="31"/>
    <w:p>
      <w:pPr>
        <w:spacing w:after="0"/>
        <w:ind w:left="0"/>
        <w:jc w:val="left"/>
      </w:pPr>
      <w:r>
        <w:rPr>
          <w:rFonts w:ascii="Times New Roman"/>
          <w:b/>
          <w:i w:val="false"/>
          <w:color w:val="000000"/>
        </w:rPr>
        <w:t xml:space="preserve"> 3-тарау. Лауазымды тұлғаның нұсқамалары бойынша санитариялық-эпидемиологиялық сараптама жүргізу тәртібі</w:t>
      </w:r>
    </w:p>
    <w:bookmarkEnd w:id="31"/>
    <w:bookmarkStart w:name="z34" w:id="32"/>
    <w:p>
      <w:pPr>
        <w:spacing w:after="0"/>
        <w:ind w:left="0"/>
        <w:jc w:val="both"/>
      </w:pPr>
      <w:r>
        <w:rPr>
          <w:rFonts w:ascii="Times New Roman"/>
          <w:b w:val="false"/>
          <w:i w:val="false"/>
          <w:color w:val="000000"/>
          <w:sz w:val="28"/>
        </w:rPr>
        <w:t>
      12. Санитариялық-эпидемиологиялық сараптама жүргізу туралы нұсқаманы (бұдан әрі – Нұсқама) электр-магниттік өрістерге, қоршаған ортаның физикалық факторларына өлшеулер, радиологиялық өлшеулер (бұдан әрі – өлшеулер) және санитариялық-эпидемиологиялық мониторинг шеңберінде өнімге сараптама жүргізу үшін лауазымды адам шығарады.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13.10.2023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13. Нұсқама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жасалады. Бірінші дана Ұйымға жіберіледі. Екінші дана лауазымды тұлғада сақталады.</w:t>
      </w:r>
    </w:p>
    <w:bookmarkEnd w:id="33"/>
    <w:bookmarkStart w:name="z36" w:id="34"/>
    <w:p>
      <w:pPr>
        <w:spacing w:after="0"/>
        <w:ind w:left="0"/>
        <w:jc w:val="both"/>
      </w:pPr>
      <w:r>
        <w:rPr>
          <w:rFonts w:ascii="Times New Roman"/>
          <w:b w:val="false"/>
          <w:i w:val="false"/>
          <w:color w:val="000000"/>
          <w:sz w:val="28"/>
        </w:rPr>
        <w:t xml:space="preserve">
      14. Өлшеулер жүргізу үшін тексерілетін субъектінің лауазымды тұлғасының, басшысының немесе өкілінің немесе тексерілетін субъектінің уәкілетті адамының міндетті түрде қатысуымен Ұйымның қызметкерлері тартылады және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бекітілетін нысан бойынша өлшеулер хаттамасымен куәландырылады.</w:t>
      </w:r>
    </w:p>
    <w:bookmarkEnd w:id="34"/>
    <w:p>
      <w:pPr>
        <w:spacing w:after="0"/>
        <w:ind w:left="0"/>
        <w:jc w:val="both"/>
      </w:pPr>
      <w:r>
        <w:rPr>
          <w:rFonts w:ascii="Times New Roman"/>
          <w:b w:val="false"/>
          <w:i w:val="false"/>
          <w:color w:val="000000"/>
          <w:sz w:val="28"/>
        </w:rPr>
        <w:t>
      Санитариялық-эпидемиологиялық қадағалауға жататын өнімге қатысты нұсқама бойынша өнім сынамаларын алуды Ұйым қызметкерлері жүргізеді және өнімді сатып алу фактісін растайтын құжатпен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13.10.2023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15. Өлшеулер хаттамасы үш данада жасалады. Өлшеулер хаттамасының бірінші данасы лауазымды тұлғаның нұсқамасы бойынша санитариялық-эпидемиологиялық сараптама жүргізу үшін Ұйымға жіберіледі. Өлшеулер хаттамасының екінші данасы тексерілетін субъектінің басшысында қалады. Өлшеулер хаттамасының үшінші данасы лауазымды тұлғада сақталады.</w:t>
      </w:r>
    </w:p>
    <w:bookmarkEnd w:id="35"/>
    <w:p>
      <w:pPr>
        <w:spacing w:after="0"/>
        <w:ind w:left="0"/>
        <w:jc w:val="both"/>
      </w:pPr>
      <w:r>
        <w:rPr>
          <w:rFonts w:ascii="Times New Roman"/>
          <w:b w:val="false"/>
          <w:i w:val="false"/>
          <w:color w:val="000000"/>
          <w:sz w:val="28"/>
        </w:rPr>
        <w:t>
      Санитариялық-эпидемиологиялық қадағалауға жататын өнімге қатысты санитариялық-эпидемиологиялық мониторинг қорытындылары бойынша өнімді санитариялық-эпидемиологиялық сараптау хаттамасы екі данада жасалады. Хаттаманың бірінші данасы Ұйымда қалады, хаттаманың екінші данасы нұсқама берген лауазымды адамда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13.10.2023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4-тарау. Жеке және заңды тұлғалардың өтініштері бойынша санитариялық-эпидемиологиялық сараптама жүргізу</w:t>
      </w:r>
    </w:p>
    <w:bookmarkEnd w:id="36"/>
    <w:bookmarkStart w:name="z39" w:id="37"/>
    <w:p>
      <w:pPr>
        <w:spacing w:after="0"/>
        <w:ind w:left="0"/>
        <w:jc w:val="both"/>
      </w:pPr>
      <w:r>
        <w:rPr>
          <w:rFonts w:ascii="Times New Roman"/>
          <w:b w:val="false"/>
          <w:i w:val="false"/>
          <w:color w:val="000000"/>
          <w:sz w:val="28"/>
        </w:rPr>
        <w:t xml:space="preserve">
      16. Жеке және заңды тұлғалардың өтініштері бойынша өнімдерге санитариялық-эпидемиологиялық сараптама жүргізу үшін сынаманы іріктеуді және өлшеу жүргізуді Ұйымның мамандары жүргізеді. </w:t>
      </w:r>
    </w:p>
    <w:bookmarkEnd w:id="37"/>
    <w:bookmarkStart w:name="z40" w:id="38"/>
    <w:p>
      <w:pPr>
        <w:spacing w:after="0"/>
        <w:ind w:left="0"/>
        <w:jc w:val="both"/>
      </w:pPr>
      <w:r>
        <w:rPr>
          <w:rFonts w:ascii="Times New Roman"/>
          <w:b w:val="false"/>
          <w:i w:val="false"/>
          <w:color w:val="000000"/>
          <w:sz w:val="28"/>
        </w:rPr>
        <w:t>
      17. Жеке және заңды тұлғалардың өтініштері бойынша санитариялық-эпидемиологиялық сараптама:</w:t>
      </w:r>
    </w:p>
    <w:bookmarkEnd w:id="38"/>
    <w:bookmarkStart w:name="z41" w:id="3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санитариялық-эпдемиологиялық сараптама жүргізу туралы жеке және заңды тұлғалардың өтініштерінің толтырылған үлгісін "бір терезе" қағидаты бойынша жұмыс істейтін Ұйымның кеңсесінде тіркеуді; </w:t>
      </w:r>
    </w:p>
    <w:bookmarkEnd w:id="39"/>
    <w:bookmarkStart w:name="z42" w:id="40"/>
    <w:p>
      <w:pPr>
        <w:spacing w:after="0"/>
        <w:ind w:left="0"/>
        <w:jc w:val="both"/>
      </w:pPr>
      <w:r>
        <w:rPr>
          <w:rFonts w:ascii="Times New Roman"/>
          <w:b w:val="false"/>
          <w:i w:val="false"/>
          <w:color w:val="000000"/>
          <w:sz w:val="28"/>
        </w:rPr>
        <w:t xml:space="preserve">
      2) сынаманы іріктеу, санитариялық-эпидемиологиялық сараптамаға өлшеулер жүргізу үшін объектіге бару күні мен уақытын тапсырыс берушінің орындаушымен алдын ала келісуін; </w:t>
      </w:r>
    </w:p>
    <w:bookmarkEnd w:id="40"/>
    <w:bookmarkStart w:name="z43" w:id="41"/>
    <w:p>
      <w:pPr>
        <w:spacing w:after="0"/>
        <w:ind w:left="0"/>
        <w:jc w:val="both"/>
      </w:pPr>
      <w:r>
        <w:rPr>
          <w:rFonts w:ascii="Times New Roman"/>
          <w:b w:val="false"/>
          <w:i w:val="false"/>
          <w:color w:val="000000"/>
          <w:sz w:val="28"/>
        </w:rPr>
        <w:t xml:space="preserve">
      3) сынаманы іріктейтін жерге баруды, сынаманы іріктеуді, өлшеулер жүргізуді; </w:t>
      </w:r>
    </w:p>
    <w:bookmarkEnd w:id="41"/>
    <w:bookmarkStart w:name="z44" w:id="42"/>
    <w:p>
      <w:pPr>
        <w:spacing w:after="0"/>
        <w:ind w:left="0"/>
        <w:jc w:val="both"/>
      </w:pPr>
      <w:r>
        <w:rPr>
          <w:rFonts w:ascii="Times New Roman"/>
          <w:b w:val="false"/>
          <w:i w:val="false"/>
          <w:color w:val="000000"/>
          <w:sz w:val="28"/>
        </w:rPr>
        <w:t xml:space="preserve">
      4) зертханалық зерттеулерді, нәтижелерді бағалауды орындауды; </w:t>
      </w:r>
    </w:p>
    <w:bookmarkEnd w:id="42"/>
    <w:bookmarkStart w:name="z45" w:id="43"/>
    <w:p>
      <w:pPr>
        <w:spacing w:after="0"/>
        <w:ind w:left="0"/>
        <w:jc w:val="both"/>
      </w:pPr>
      <w:r>
        <w:rPr>
          <w:rFonts w:ascii="Times New Roman"/>
          <w:b w:val="false"/>
          <w:i w:val="false"/>
          <w:color w:val="000000"/>
          <w:sz w:val="28"/>
        </w:rPr>
        <w:t xml:space="preserve">
      5)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бекітілетін нысан бойынша зерттеулер хаттамасын (бұдан әрі – хаттама) "бір терезе" қағидаты бойынша беруді;</w:t>
      </w:r>
    </w:p>
    <w:bookmarkEnd w:id="43"/>
    <w:bookmarkStart w:name="z46" w:id="44"/>
    <w:p>
      <w:pPr>
        <w:spacing w:after="0"/>
        <w:ind w:left="0"/>
        <w:jc w:val="both"/>
      </w:pPr>
      <w:r>
        <w:rPr>
          <w:rFonts w:ascii="Times New Roman"/>
          <w:b w:val="false"/>
          <w:i w:val="false"/>
          <w:color w:val="000000"/>
          <w:sz w:val="28"/>
        </w:rPr>
        <w:t>
      6) өлшеулер актісін, хаттамасын ресімдеуді қамтиды.</w:t>
      </w:r>
    </w:p>
    <w:bookmarkEnd w:id="44"/>
    <w:bookmarkStart w:name="z47" w:id="45"/>
    <w:p>
      <w:pPr>
        <w:spacing w:after="0"/>
        <w:ind w:left="0"/>
        <w:jc w:val="left"/>
      </w:pPr>
      <w:r>
        <w:rPr>
          <w:rFonts w:ascii="Times New Roman"/>
          <w:b/>
          <w:i w:val="false"/>
          <w:color w:val="000000"/>
        </w:rPr>
        <w:t xml:space="preserve"> 5 -тарау. Санитариялық-эпидемиологиялық сараптама жүргізу</w:t>
      </w:r>
    </w:p>
    <w:bookmarkEnd w:id="45"/>
    <w:bookmarkStart w:name="z48" w:id="46"/>
    <w:p>
      <w:pPr>
        <w:spacing w:after="0"/>
        <w:ind w:left="0"/>
        <w:jc w:val="both"/>
      </w:pPr>
      <w:r>
        <w:rPr>
          <w:rFonts w:ascii="Times New Roman"/>
          <w:b w:val="false"/>
          <w:i w:val="false"/>
          <w:color w:val="000000"/>
          <w:sz w:val="28"/>
        </w:rPr>
        <w:t xml:space="preserve">
      18. Ұйымның зертханасына сынамалар келіп түскеннен кейін, оларды тіркеу журналына тіркеу жүргізіледі. Зерттеулердің түріне қарай сынамалар зертхананың тиісті бөлімшелеріне жіберіледі, онда Кодекстің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санитариялық-эпидемиологиялық нормалау құжаттарына сәйкес (бұдан әрі – нормативтік құжаттар) зерттеулер жүргізіледі.</w:t>
      </w:r>
    </w:p>
    <w:bookmarkEnd w:id="46"/>
    <w:bookmarkStart w:name="z49" w:id="47"/>
    <w:p>
      <w:pPr>
        <w:spacing w:after="0"/>
        <w:ind w:left="0"/>
        <w:jc w:val="both"/>
      </w:pPr>
      <w:r>
        <w:rPr>
          <w:rFonts w:ascii="Times New Roman"/>
          <w:b w:val="false"/>
          <w:i w:val="false"/>
          <w:color w:val="000000"/>
          <w:sz w:val="28"/>
        </w:rPr>
        <w:t xml:space="preserve">
      19. Зерттеулер аяқталғаннан кейін зертхана мамандары нормативтік құжаттарға сәйкес нәтижелерді бағалауды жүргізеді және хаттама толтырады. </w:t>
      </w:r>
    </w:p>
    <w:bookmarkEnd w:id="47"/>
    <w:bookmarkStart w:name="z50" w:id="48"/>
    <w:p>
      <w:pPr>
        <w:spacing w:after="0"/>
        <w:ind w:left="0"/>
        <w:jc w:val="both"/>
      </w:pPr>
      <w:r>
        <w:rPr>
          <w:rFonts w:ascii="Times New Roman"/>
          <w:b w:val="false"/>
          <w:i w:val="false"/>
          <w:color w:val="000000"/>
          <w:sz w:val="28"/>
        </w:rPr>
        <w:t>
      20. Қаулылар мен нұсқамалар бойынша санитариялық-эпидемиологиялық сараптама жүргізу кезінде хаттама лауазымды тұлғаға беріледі. Жеке және заңды тұлғалардың өтініштері бойынша санитариялық-эпидемиологиялық сараптама жүргізу кезінде хаттама тапсырыс берушіге беріледі.</w:t>
      </w:r>
    </w:p>
    <w:bookmarkEnd w:id="48"/>
    <w:p>
      <w:pPr>
        <w:spacing w:after="0"/>
        <w:ind w:left="0"/>
        <w:jc w:val="both"/>
      </w:pPr>
      <w:r>
        <w:rPr>
          <w:rFonts w:ascii="Times New Roman"/>
          <w:b w:val="false"/>
          <w:i w:val="false"/>
          <w:color w:val="000000"/>
          <w:sz w:val="28"/>
        </w:rPr>
        <w:t>
      Аккредиттелген зертханалар жүргізген және (немесе) қызметтің осы түріне лицензиясы бар зерттеулер хаттамаларының қолданылу мерзімі 1 жылды құрайды.</w:t>
      </w:r>
    </w:p>
    <w:p>
      <w:pPr>
        <w:spacing w:after="0"/>
        <w:ind w:left="0"/>
        <w:jc w:val="both"/>
      </w:pPr>
      <w:r>
        <w:rPr>
          <w:rFonts w:ascii="Times New Roman"/>
          <w:b w:val="false"/>
          <w:i w:val="false"/>
          <w:color w:val="000000"/>
          <w:sz w:val="28"/>
        </w:rPr>
        <w:t>
      Аккредиттелген зертханалар жүргізген және (немесе) осы қызмет түріне лицензиясы бар өлшеу хаттамаларының қолданылу мерзімі 3 жылды құрайды.</w:t>
      </w:r>
    </w:p>
    <w:bookmarkStart w:name="z51" w:id="49"/>
    <w:p>
      <w:pPr>
        <w:spacing w:after="0"/>
        <w:ind w:left="0"/>
        <w:jc w:val="both"/>
      </w:pPr>
      <w:r>
        <w:rPr>
          <w:rFonts w:ascii="Times New Roman"/>
          <w:b w:val="false"/>
          <w:i w:val="false"/>
          <w:color w:val="000000"/>
          <w:sz w:val="28"/>
        </w:rPr>
        <w:t>
      21. Халықтың санитариялық-эпидемиологиялық саламаттылығы саласындағы мемлекеттік бақылау мен қадағалауға жататын тамақ өнімін санитариялық-эпидемиологиялық зертханалық зерттеулер мынадай:</w:t>
      </w:r>
    </w:p>
    <w:bookmarkEnd w:id="49"/>
    <w:bookmarkStart w:name="z52" w:id="50"/>
    <w:p>
      <w:pPr>
        <w:spacing w:after="0"/>
        <w:ind w:left="0"/>
        <w:jc w:val="both"/>
      </w:pPr>
      <w:r>
        <w:rPr>
          <w:rFonts w:ascii="Times New Roman"/>
          <w:b w:val="false"/>
          <w:i w:val="false"/>
          <w:color w:val="000000"/>
          <w:sz w:val="28"/>
        </w:rPr>
        <w:t>
      1) жарамдылық мерзімінің өткені;</w:t>
      </w:r>
    </w:p>
    <w:bookmarkEnd w:id="50"/>
    <w:bookmarkStart w:name="z53" w:id="51"/>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51"/>
    <w:bookmarkStart w:name="z54" w:id="52"/>
    <w:p>
      <w:pPr>
        <w:spacing w:after="0"/>
        <w:ind w:left="0"/>
        <w:jc w:val="both"/>
      </w:pPr>
      <w:r>
        <w:rPr>
          <w:rFonts w:ascii="Times New Roman"/>
          <w:b w:val="false"/>
          <w:i w:val="false"/>
          <w:color w:val="000000"/>
          <w:sz w:val="28"/>
        </w:rPr>
        <w:t>
      22. Жеке және заңды тұлғалардың өтініштері бойынша санитариялық-эпидемиологиялық сараптама жүргізу мерзімінің басталуы орындаушы өтінішті тіркеген күннен бастап белгіленеді. Әзірлеу (жасау) шеңберінде ұсынылған үлгілерді қоспағанда, санитариялық-эпидемиологиялық сараптама жүргізу мерзімі зерттеу жүргізу әдістемесімен белгіленген мерзімдерден аспайды.</w:t>
      </w:r>
    </w:p>
    <w:bookmarkEnd w:id="52"/>
    <w:bookmarkStart w:name="z55" w:id="53"/>
    <w:p>
      <w:pPr>
        <w:spacing w:after="0"/>
        <w:ind w:left="0"/>
        <w:jc w:val="both"/>
      </w:pPr>
      <w:r>
        <w:rPr>
          <w:rFonts w:ascii="Times New Roman"/>
          <w:b w:val="false"/>
          <w:i w:val="false"/>
          <w:color w:val="000000"/>
          <w:sz w:val="28"/>
        </w:rPr>
        <w:t xml:space="preserve">
      23. Кодекстің 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сараптаманы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53"/>
    <w:p>
      <w:pPr>
        <w:spacing w:after="0"/>
        <w:ind w:left="0"/>
        <w:jc w:val="both"/>
      </w:pPr>
      <w:r>
        <w:rPr>
          <w:rFonts w:ascii="Times New Roman"/>
          <w:b w:val="false"/>
          <w:i w:val="false"/>
          <w:color w:val="000000"/>
          <w:sz w:val="28"/>
        </w:rPr>
        <w:t xml:space="preserve">
      Кодекстің 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сараптаманы санитариялық-эпидемиологиялық қорытынды бере отырып мемлекеттік санитариялық-эпидемиологиялық қызмет органдары жүргізеді.</w:t>
      </w:r>
    </w:p>
    <w:bookmarkStart w:name="z56" w:id="54"/>
    <w:p>
      <w:pPr>
        <w:spacing w:after="0"/>
        <w:ind w:left="0"/>
        <w:jc w:val="both"/>
      </w:pPr>
      <w:r>
        <w:rPr>
          <w:rFonts w:ascii="Times New Roman"/>
          <w:b w:val="false"/>
          <w:i w:val="false"/>
          <w:color w:val="000000"/>
          <w:sz w:val="28"/>
        </w:rPr>
        <w:t>
      24. Жобаларға санитариялық-эпидемиологиялық сараптама жүргізу үшін құжаттарды алғаннан кейін орындаушы ұсынылған құжаттарға санитариялық-эпидемиологиялық сараптама жүргізеді, санитариялық-эпидемиологиялық қорытындыны ресімдейді.</w:t>
      </w:r>
    </w:p>
    <w:bookmarkEnd w:id="54"/>
    <w:bookmarkStart w:name="z57" w:id="55"/>
    <w:p>
      <w:pPr>
        <w:spacing w:after="0"/>
        <w:ind w:left="0"/>
        <w:jc w:val="both"/>
      </w:pPr>
      <w:r>
        <w:rPr>
          <w:rFonts w:ascii="Times New Roman"/>
          <w:b w:val="false"/>
          <w:i w:val="false"/>
          <w:color w:val="000000"/>
          <w:sz w:val="28"/>
        </w:rPr>
        <w:t>
      25. Объектілерге санитариялық-эпидемиологиялық сараптама жүргізу үшін құжаттарды алғаннан кейін орындаушы объектінің ұсынылған құжаттарға сәйкестігін тексереді,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сәйкестігіне тексеруді жүзеге асырады, объектінің санитариялық-эпидемиологиялық тексеру актісін, санитариялық-эпидемиологиялық қорытындыны ресімдейді.</w:t>
      </w:r>
    </w:p>
    <w:bookmarkEnd w:id="55"/>
    <w:bookmarkStart w:name="z58" w:id="56"/>
    <w:p>
      <w:pPr>
        <w:spacing w:after="0"/>
        <w:ind w:left="0"/>
        <w:jc w:val="both"/>
      </w:pPr>
      <w:r>
        <w:rPr>
          <w:rFonts w:ascii="Times New Roman"/>
          <w:b w:val="false"/>
          <w:i w:val="false"/>
          <w:color w:val="000000"/>
          <w:sz w:val="28"/>
        </w:rPr>
        <w:t>
      26. Өнімге зерттеулер хаттамасын беру өнімдерге санитариялық-эпидемиологиялық сараптама жүргізу нәтижесі болып табылады.</w:t>
      </w:r>
    </w:p>
    <w:bookmarkEnd w:id="56"/>
    <w:bookmarkStart w:name="z59" w:id="57"/>
    <w:p>
      <w:pPr>
        <w:spacing w:after="0"/>
        <w:ind w:left="0"/>
        <w:jc w:val="both"/>
      </w:pPr>
      <w:r>
        <w:rPr>
          <w:rFonts w:ascii="Times New Roman"/>
          <w:b w:val="false"/>
          <w:i w:val="false"/>
          <w:color w:val="000000"/>
          <w:sz w:val="28"/>
        </w:rPr>
        <w:t>
      27. Санитариялық-эпидемиологиялық қорытынды беру жобаларға, объектілерге санитариялық-эпидемиологиялық сараптама жүргізу нәтижесі болып табылады.</w:t>
      </w:r>
    </w:p>
    <w:bookmarkEnd w:id="57"/>
    <w:bookmarkStart w:name="z60" w:id="58"/>
    <w:p>
      <w:pPr>
        <w:spacing w:after="0"/>
        <w:ind w:left="0"/>
        <w:jc w:val="both"/>
      </w:pPr>
      <w:r>
        <w:rPr>
          <w:rFonts w:ascii="Times New Roman"/>
          <w:b w:val="false"/>
          <w:i w:val="false"/>
          <w:color w:val="000000"/>
          <w:sz w:val="28"/>
        </w:rPr>
        <w:t>
      28. Санитариялық-эпидемиологиялық сараптама нәтижелерімен келіспеген жағдайда, шағым халықтың санитариялық-эпидемиологиялық саламаттылығы саласындағы жоғарғы уәкілетті органға беріледі.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басшысының (Т.А.Ә.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байланыс </w:t>
            </w:r>
            <w:r>
              <w:br/>
            </w:r>
            <w:r>
              <w:rPr>
                <w:rFonts w:ascii="Times New Roman"/>
                <w:b w:val="false"/>
                <w:i w:val="false"/>
                <w:color w:val="000000"/>
                <w:sz w:val="20"/>
              </w:rPr>
              <w:t>телефоны</w:t>
            </w:r>
          </w:p>
        </w:tc>
      </w:tr>
    </w:tbl>
    <w:bookmarkStart w:name="z62" w:id="59"/>
    <w:p>
      <w:pPr>
        <w:spacing w:after="0"/>
        <w:ind w:left="0"/>
        <w:jc w:val="left"/>
      </w:pPr>
      <w:r>
        <w:rPr>
          <w:rFonts w:ascii="Times New Roman"/>
          <w:b/>
          <w:i w:val="false"/>
          <w:color w:val="000000"/>
        </w:rPr>
        <w:t xml:space="preserve"> Өтініш</w:t>
      </w:r>
    </w:p>
    <w:bookmarkEnd w:id="59"/>
    <w:p>
      <w:pPr>
        <w:spacing w:after="0"/>
        <w:ind w:left="0"/>
        <w:jc w:val="both"/>
      </w:pPr>
      <w:r>
        <w:rPr>
          <w:rFonts w:ascii="Times New Roman"/>
          <w:b w:val="false"/>
          <w:i w:val="false"/>
          <w:color w:val="000000"/>
          <w:sz w:val="28"/>
        </w:rPr>
        <w:t xml:space="preserve">
      Сізден__________________________________________________________ </w:t>
      </w:r>
    </w:p>
    <w:p>
      <w:pPr>
        <w:spacing w:after="0"/>
        <w:ind w:left="0"/>
        <w:jc w:val="both"/>
      </w:pPr>
      <w:r>
        <w:rPr>
          <w:rFonts w:ascii="Times New Roman"/>
          <w:b w:val="false"/>
          <w:i w:val="false"/>
          <w:color w:val="000000"/>
          <w:sz w:val="28"/>
        </w:rPr>
        <w:t xml:space="preserve">
      (аудан, көше, үй, пәтер) </w:t>
      </w:r>
    </w:p>
    <w:p>
      <w:pPr>
        <w:spacing w:after="0"/>
        <w:ind w:left="0"/>
        <w:jc w:val="both"/>
      </w:pPr>
      <w:r>
        <w:rPr>
          <w:rFonts w:ascii="Times New Roman"/>
          <w:b w:val="false"/>
          <w:i w:val="false"/>
          <w:color w:val="000000"/>
          <w:sz w:val="28"/>
        </w:rPr>
        <w:t xml:space="preserve">
      ______________________________________________ бойынша орналасқан </w:t>
      </w:r>
    </w:p>
    <w:p>
      <w:pPr>
        <w:spacing w:after="0"/>
        <w:ind w:left="0"/>
        <w:jc w:val="both"/>
      </w:pPr>
      <w:r>
        <w:rPr>
          <w:rFonts w:ascii="Times New Roman"/>
          <w:b w:val="false"/>
          <w:i w:val="false"/>
          <w:color w:val="000000"/>
          <w:sz w:val="28"/>
        </w:rPr>
        <w:t xml:space="preserve">
      объектінің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тексеруді және санитариялық-эпидемиологиялық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күні, айы, жылы </w:t>
      </w:r>
    </w:p>
    <w:p>
      <w:pPr>
        <w:spacing w:after="0"/>
        <w:ind w:left="0"/>
        <w:jc w:val="both"/>
      </w:pPr>
      <w:r>
        <w:rPr>
          <w:rFonts w:ascii="Times New Roman"/>
          <w:b w:val="false"/>
          <w:i w:val="false"/>
          <w:color w:val="000000"/>
          <w:sz w:val="28"/>
        </w:rPr>
        <w:t xml:space="preserve">
      Қосымша (құжаттардың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немесе заңды тұлғаның</w:t>
            </w:r>
            <w:r>
              <w:br/>
            </w:r>
            <w:r>
              <w:rPr>
                <w:rFonts w:ascii="Times New Roman"/>
                <w:b w:val="false"/>
                <w:i w:val="false"/>
                <w:color w:val="000000"/>
                <w:sz w:val="20"/>
              </w:rPr>
              <w:t>аты,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(ЖСН және/немесе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байланыс </w:t>
            </w:r>
            <w:r>
              <w:br/>
            </w:r>
            <w:r>
              <w:rPr>
                <w:rFonts w:ascii="Times New Roman"/>
                <w:b w:val="false"/>
                <w:i w:val="false"/>
                <w:color w:val="000000"/>
                <w:sz w:val="20"/>
              </w:rPr>
              <w:t>телефоны</w:t>
            </w:r>
          </w:p>
        </w:tc>
      </w:tr>
    </w:tbl>
    <w:bookmarkStart w:name="z64"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xml:space="preserve">
      Сізден_________________________________________________________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жобалау құжаттамасына санитариялық-эпидемиологиялық сараптама жүргізуді және </w:t>
      </w:r>
    </w:p>
    <w:p>
      <w:pPr>
        <w:spacing w:after="0"/>
        <w:ind w:left="0"/>
        <w:jc w:val="both"/>
      </w:pPr>
      <w:r>
        <w:rPr>
          <w:rFonts w:ascii="Times New Roman"/>
          <w:b w:val="false"/>
          <w:i w:val="false"/>
          <w:color w:val="000000"/>
          <w:sz w:val="28"/>
        </w:rPr>
        <w:t xml:space="preserve">
      санитариялық-эпидемиологиялық қорытынды беруді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Қосымша (құжаттардың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 _________</w:t>
      </w:r>
    </w:p>
    <w:bookmarkStart w:name="z66" w:id="61"/>
    <w:p>
      <w:pPr>
        <w:spacing w:after="0"/>
        <w:ind w:left="0"/>
        <w:jc w:val="left"/>
      </w:pPr>
      <w:r>
        <w:rPr>
          <w:rFonts w:ascii="Times New Roman"/>
          <w:b/>
          <w:i w:val="false"/>
          <w:color w:val="000000"/>
        </w:rPr>
        <w:t xml:space="preserve"> санитариялық-эпидемиологиялық сараптама жүргізу туралы қаулы</w:t>
      </w:r>
    </w:p>
    <w:bookmarkEnd w:id="61"/>
    <w:p>
      <w:pPr>
        <w:spacing w:after="0"/>
        <w:ind w:left="0"/>
        <w:jc w:val="both"/>
      </w:pPr>
      <w:r>
        <w:rPr>
          <w:rFonts w:ascii="Times New Roman"/>
          <w:b w:val="false"/>
          <w:i w:val="false"/>
          <w:color w:val="000000"/>
          <w:sz w:val="28"/>
        </w:rPr>
        <w:t xml:space="preserve">
      Тексерілетін субъектінің атауы__________________________________________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Санитариялық-эпидемиологиялық қызметтің лауазымды тұлғасы____________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Ұсынылған құжаттарды ________________________________________________ </w:t>
      </w:r>
    </w:p>
    <w:p>
      <w:pPr>
        <w:spacing w:after="0"/>
        <w:ind w:left="0"/>
        <w:jc w:val="both"/>
      </w:pPr>
      <w:r>
        <w:rPr>
          <w:rFonts w:ascii="Times New Roman"/>
          <w:b w:val="false"/>
          <w:i w:val="false"/>
          <w:color w:val="000000"/>
          <w:sz w:val="28"/>
        </w:rPr>
        <w:t xml:space="preserve">
      (санамалау) </w:t>
      </w:r>
    </w:p>
    <w:p>
      <w:pPr>
        <w:spacing w:after="0"/>
        <w:ind w:left="0"/>
        <w:jc w:val="both"/>
      </w:pPr>
      <w:r>
        <w:rPr>
          <w:rFonts w:ascii="Times New Roman"/>
          <w:b w:val="false"/>
          <w:i w:val="false"/>
          <w:color w:val="000000"/>
          <w:sz w:val="28"/>
        </w:rPr>
        <w:t xml:space="preserve">
      _____________________________________________________________ қарап, </w:t>
      </w:r>
    </w:p>
    <w:p>
      <w:pPr>
        <w:spacing w:after="0"/>
        <w:ind w:left="0"/>
        <w:jc w:val="both"/>
      </w:pPr>
      <w:r>
        <w:rPr>
          <w:rFonts w:ascii="Times New Roman"/>
          <w:b w:val="false"/>
          <w:i w:val="false"/>
          <w:color w:val="000000"/>
          <w:sz w:val="28"/>
        </w:rPr>
        <w:t xml:space="preserve">
      мынаны ______________________________________________________________ </w:t>
      </w:r>
    </w:p>
    <w:p>
      <w:pPr>
        <w:spacing w:after="0"/>
        <w:ind w:left="0"/>
        <w:jc w:val="both"/>
      </w:pPr>
      <w:r>
        <w:rPr>
          <w:rFonts w:ascii="Times New Roman"/>
          <w:b w:val="false"/>
          <w:i w:val="false"/>
          <w:color w:val="000000"/>
          <w:sz w:val="28"/>
        </w:rPr>
        <w:t xml:space="preserve">
      (аумақта, объектілер тобында қалыптасқан санитариялық-эпидемиологиялық </w:t>
      </w:r>
    </w:p>
    <w:p>
      <w:pPr>
        <w:spacing w:after="0"/>
        <w:ind w:left="0"/>
        <w:jc w:val="both"/>
      </w:pPr>
      <w:r>
        <w:rPr>
          <w:rFonts w:ascii="Times New Roman"/>
          <w:b w:val="false"/>
          <w:i w:val="false"/>
          <w:color w:val="000000"/>
          <w:sz w:val="28"/>
        </w:rPr>
        <w:t xml:space="preserve">
      жағдайдың сипатын, Қазақстан Республикасының халықтың </w:t>
      </w:r>
    </w:p>
    <w:p>
      <w:pPr>
        <w:spacing w:after="0"/>
        <w:ind w:left="0"/>
        <w:jc w:val="both"/>
      </w:pPr>
      <w:r>
        <w:rPr>
          <w:rFonts w:ascii="Times New Roman"/>
          <w:b w:val="false"/>
          <w:i w:val="false"/>
          <w:color w:val="000000"/>
          <w:sz w:val="28"/>
        </w:rPr>
        <w:t xml:space="preserve">
      санитариялық-эпидемиологиялық саламаттылығы саласындағы заңнамасының </w:t>
      </w:r>
    </w:p>
    <w:p>
      <w:pPr>
        <w:spacing w:after="0"/>
        <w:ind w:left="0"/>
        <w:jc w:val="both"/>
      </w:pPr>
      <w:r>
        <w:rPr>
          <w:rFonts w:ascii="Times New Roman"/>
          <w:b w:val="false"/>
          <w:i w:val="false"/>
          <w:color w:val="000000"/>
          <w:sz w:val="28"/>
        </w:rPr>
        <w:t xml:space="preserve">
      бұзушылықтарын көрсету)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Қаулы шығаруға негіздеме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(ерекше тәртіп бойынша, жоспардан тыс, өнімнің қауіпсіздігін мониторингілеу) </w:t>
      </w:r>
    </w:p>
    <w:p>
      <w:pPr>
        <w:spacing w:after="0"/>
        <w:ind w:left="0"/>
        <w:jc w:val="both"/>
      </w:pPr>
      <w:r>
        <w:rPr>
          <w:rFonts w:ascii="Times New Roman"/>
          <w:b w:val="false"/>
          <w:i w:val="false"/>
          <w:color w:val="000000"/>
          <w:sz w:val="28"/>
        </w:rPr>
        <w:t xml:space="preserve">
      қаулы етемін </w:t>
      </w:r>
    </w:p>
    <w:p>
      <w:pPr>
        <w:spacing w:after="0"/>
        <w:ind w:left="0"/>
        <w:jc w:val="both"/>
      </w:pPr>
      <w:r>
        <w:rPr>
          <w:rFonts w:ascii="Times New Roman"/>
          <w:b w:val="false"/>
          <w:i w:val="false"/>
          <w:color w:val="000000"/>
          <w:sz w:val="28"/>
        </w:rPr>
        <w:t xml:space="preserve">
      1. Санитариялық-эпидемиологиялық сараптама тағайындалсын, оны өткізу Ұйымға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тапсырылсын. </w:t>
      </w:r>
    </w:p>
    <w:p>
      <w:pPr>
        <w:spacing w:after="0"/>
        <w:ind w:left="0"/>
        <w:jc w:val="both"/>
      </w:pPr>
      <w:r>
        <w:rPr>
          <w:rFonts w:ascii="Times New Roman"/>
          <w:b w:val="false"/>
          <w:i w:val="false"/>
          <w:color w:val="000000"/>
          <w:sz w:val="28"/>
        </w:rPr>
        <w:t xml:space="preserve">
      2. Санитариялық-эпидемиологиялық нормалау құжаты_____________________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(сәйкестігіне зерттеу жүргізілетін, оның ішінде көрсеткіштер) </w:t>
      </w:r>
    </w:p>
    <w:p>
      <w:pPr>
        <w:spacing w:after="0"/>
        <w:ind w:left="0"/>
        <w:jc w:val="both"/>
      </w:pPr>
      <w:r>
        <w:rPr>
          <w:rFonts w:ascii="Times New Roman"/>
          <w:b w:val="false"/>
          <w:i w:val="false"/>
          <w:color w:val="000000"/>
          <w:sz w:val="28"/>
        </w:rPr>
        <w:t xml:space="preserve">
      Қолы________________________________________________________________ </w:t>
      </w:r>
    </w:p>
    <w:p>
      <w:pPr>
        <w:spacing w:after="0"/>
        <w:ind w:left="0"/>
        <w:jc w:val="both"/>
      </w:pPr>
      <w:r>
        <w:rPr>
          <w:rFonts w:ascii="Times New Roman"/>
          <w:b w:val="false"/>
          <w:i w:val="false"/>
          <w:color w:val="000000"/>
          <w:sz w:val="28"/>
        </w:rPr>
        <w:t>
                        (Т.А.Ә.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Санитариялық-эпидемиологиялық сараптама жүргізу туралы нұсқама</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13.10.2023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20___ жылғы "____" ___________ № _________ </w:t>
      </w:r>
    </w:p>
    <w:p>
      <w:pPr>
        <w:spacing w:after="0"/>
        <w:ind w:left="0"/>
        <w:jc w:val="both"/>
      </w:pPr>
      <w:r>
        <w:rPr>
          <w:rFonts w:ascii="Times New Roman"/>
          <w:b w:val="false"/>
          <w:i w:val="false"/>
          <w:color w:val="000000"/>
          <w:sz w:val="28"/>
        </w:rPr>
        <w:t xml:space="preserve">
      Тексерілетін субъектінің атауы немесе санитариялық-эпидемиологиялық мониторингке жататын өнімнің атауы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Санитариялық-эпидемиологиялық қызметтің лауазымды адамы __________________ (Т.А.Ә. (бар болса)) </w:t>
      </w:r>
    </w:p>
    <w:p>
      <w:pPr>
        <w:spacing w:after="0"/>
        <w:ind w:left="0"/>
        <w:jc w:val="both"/>
      </w:pPr>
      <w:r>
        <w:rPr>
          <w:rFonts w:ascii="Times New Roman"/>
          <w:b w:val="false"/>
          <w:i w:val="false"/>
          <w:color w:val="000000"/>
          <w:sz w:val="28"/>
        </w:rPr>
        <w:t xml:space="preserve">
      Ұсынылған құжаттарды, өлшеулерді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(санамалау) </w:t>
      </w:r>
    </w:p>
    <w:p>
      <w:pPr>
        <w:spacing w:after="0"/>
        <w:ind w:left="0"/>
        <w:jc w:val="both"/>
      </w:pPr>
      <w:r>
        <w:rPr>
          <w:rFonts w:ascii="Times New Roman"/>
          <w:b w:val="false"/>
          <w:i w:val="false"/>
          <w:color w:val="000000"/>
          <w:sz w:val="28"/>
        </w:rPr>
        <w:t xml:space="preserve">
      қарап, </w:t>
      </w:r>
    </w:p>
    <w:p>
      <w:pPr>
        <w:spacing w:after="0"/>
        <w:ind w:left="0"/>
        <w:jc w:val="both"/>
      </w:pPr>
      <w:r>
        <w:rPr>
          <w:rFonts w:ascii="Times New Roman"/>
          <w:b w:val="false"/>
          <w:i w:val="false"/>
          <w:color w:val="000000"/>
          <w:sz w:val="28"/>
        </w:rPr>
        <w:t xml:space="preserve">
      мынаны __________________________________________________________________ </w:t>
      </w:r>
    </w:p>
    <w:p>
      <w:pPr>
        <w:spacing w:after="0"/>
        <w:ind w:left="0"/>
        <w:jc w:val="both"/>
      </w:pPr>
      <w:r>
        <w:rPr>
          <w:rFonts w:ascii="Times New Roman"/>
          <w:b w:val="false"/>
          <w:i w:val="false"/>
          <w:color w:val="000000"/>
          <w:sz w:val="28"/>
        </w:rPr>
        <w:t xml:space="preserve">
      (аумақта, объектілер тобында қалыптасқан санитариялық-эпидемиологиялық </w:t>
      </w:r>
    </w:p>
    <w:p>
      <w:pPr>
        <w:spacing w:after="0"/>
        <w:ind w:left="0"/>
        <w:jc w:val="both"/>
      </w:pPr>
      <w:r>
        <w:rPr>
          <w:rFonts w:ascii="Times New Roman"/>
          <w:b w:val="false"/>
          <w:i w:val="false"/>
          <w:color w:val="000000"/>
          <w:sz w:val="28"/>
        </w:rPr>
        <w:t xml:space="preserve">
      жағдайдың сипатын, инфекциялық және инфекциялық емес аурулардың, оның ішінде </w:t>
      </w:r>
    </w:p>
    <w:p>
      <w:pPr>
        <w:spacing w:after="0"/>
        <w:ind w:left="0"/>
        <w:jc w:val="both"/>
      </w:pPr>
      <w:r>
        <w:rPr>
          <w:rFonts w:ascii="Times New Roman"/>
          <w:b w:val="false"/>
          <w:i w:val="false"/>
          <w:color w:val="000000"/>
          <w:sz w:val="28"/>
        </w:rPr>
        <w:t xml:space="preserve">
      өнімді тұтыну кезіндегі халықтың тамақтан улану қаупі, Қазақстан Республикасының </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w:t>
      </w:r>
    </w:p>
    <w:p>
      <w:pPr>
        <w:spacing w:after="0"/>
        <w:ind w:left="0"/>
        <w:jc w:val="both"/>
      </w:pPr>
      <w:r>
        <w:rPr>
          <w:rFonts w:ascii="Times New Roman"/>
          <w:b w:val="false"/>
          <w:i w:val="false"/>
          <w:color w:val="000000"/>
          <w:sz w:val="28"/>
        </w:rPr>
        <w:t xml:space="preserve">
      заңнамасының бұзушылықтарын көрсету) анықтадым. </w:t>
      </w:r>
    </w:p>
    <w:p>
      <w:pPr>
        <w:spacing w:after="0"/>
        <w:ind w:left="0"/>
        <w:jc w:val="both"/>
      </w:pPr>
      <w:r>
        <w:rPr>
          <w:rFonts w:ascii="Times New Roman"/>
          <w:b w:val="false"/>
          <w:i w:val="false"/>
          <w:color w:val="000000"/>
          <w:sz w:val="28"/>
        </w:rPr>
        <w:t xml:space="preserve">
      Нұсқама шығаруға негіздеме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профилактикалық бақылау, санитариялық-эпидемиологиялық мониторинг) </w:t>
      </w:r>
    </w:p>
    <w:p>
      <w:pPr>
        <w:spacing w:after="0"/>
        <w:ind w:left="0"/>
        <w:jc w:val="both"/>
      </w:pPr>
      <w:r>
        <w:rPr>
          <w:rFonts w:ascii="Times New Roman"/>
          <w:b w:val="false"/>
          <w:i w:val="false"/>
          <w:color w:val="000000"/>
          <w:sz w:val="28"/>
        </w:rPr>
        <w:t xml:space="preserve">
      Өнімге, өлшеулерге санитариялық-эпидемиологиялық сараптама тағайындауға </w:t>
      </w:r>
    </w:p>
    <w:p>
      <w:pPr>
        <w:spacing w:after="0"/>
        <w:ind w:left="0"/>
        <w:jc w:val="both"/>
      </w:pPr>
      <w:r>
        <w:rPr>
          <w:rFonts w:ascii="Times New Roman"/>
          <w:b w:val="false"/>
          <w:i w:val="false"/>
          <w:color w:val="000000"/>
          <w:sz w:val="28"/>
        </w:rPr>
        <w:t xml:space="preserve">
      нұсқама беремін, оны жүргізу Ұйымға 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тапсырылсын. </w:t>
      </w:r>
    </w:p>
    <w:p>
      <w:pPr>
        <w:spacing w:after="0"/>
        <w:ind w:left="0"/>
        <w:jc w:val="both"/>
      </w:pPr>
      <w:r>
        <w:rPr>
          <w:rFonts w:ascii="Times New Roman"/>
          <w:b w:val="false"/>
          <w:i w:val="false"/>
          <w:color w:val="000000"/>
          <w:sz w:val="28"/>
        </w:rPr>
        <w:t xml:space="preserve">
      Санитариялық-эпидемиологиялық нормалау құжаты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(оған сәйкес өлшеулер, санитариялық-эпидемиологиялық сараптама жүргізілетін (көрсеткіштерді санамалау) </w:t>
      </w:r>
    </w:p>
    <w:p>
      <w:pPr>
        <w:spacing w:after="0"/>
        <w:ind w:left="0"/>
        <w:jc w:val="both"/>
      </w:pPr>
      <w:r>
        <w:rPr>
          <w:rFonts w:ascii="Times New Roman"/>
          <w:b w:val="false"/>
          <w:i w:val="false"/>
          <w:color w:val="000000"/>
          <w:sz w:val="28"/>
        </w:rPr>
        <w:t xml:space="preserve">
      Қолы_____________________________________________________________________ </w:t>
      </w:r>
    </w:p>
    <w:p>
      <w:pPr>
        <w:spacing w:after="0"/>
        <w:ind w:left="0"/>
        <w:jc w:val="both"/>
      </w:pPr>
      <w:r>
        <w:rPr>
          <w:rFonts w:ascii="Times New Roman"/>
          <w:b w:val="false"/>
          <w:i w:val="false"/>
          <w:color w:val="000000"/>
          <w:sz w:val="28"/>
        </w:rPr>
        <w:t>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 директоры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азаматтан, ұйымнан __________ </w:t>
            </w:r>
            <w:r>
              <w:br/>
            </w:r>
            <w:r>
              <w:rPr>
                <w:rFonts w:ascii="Times New Roman"/>
                <w:b w:val="false"/>
                <w:i w:val="false"/>
                <w:color w:val="000000"/>
                <w:sz w:val="20"/>
              </w:rPr>
              <w:t>____________________________</w:t>
            </w:r>
            <w:r>
              <w:br/>
            </w:r>
            <w:r>
              <w:rPr>
                <w:rFonts w:ascii="Times New Roman"/>
                <w:b w:val="false"/>
                <w:i w:val="false"/>
                <w:color w:val="000000"/>
                <w:sz w:val="20"/>
              </w:rPr>
              <w:t>ЖСК_______________________</w:t>
            </w:r>
            <w:r>
              <w:br/>
            </w:r>
            <w:r>
              <w:rPr>
                <w:rFonts w:ascii="Times New Roman"/>
                <w:b w:val="false"/>
                <w:i w:val="false"/>
                <w:color w:val="000000"/>
                <w:sz w:val="20"/>
              </w:rPr>
              <w:t>БСН (ЖСН) _________________</w:t>
            </w:r>
            <w:r>
              <w:br/>
            </w:r>
            <w:r>
              <w:rPr>
                <w:rFonts w:ascii="Times New Roman"/>
                <w:b w:val="false"/>
                <w:i w:val="false"/>
                <w:color w:val="000000"/>
                <w:sz w:val="20"/>
              </w:rPr>
              <w:t>БСК________________________</w:t>
            </w:r>
            <w:r>
              <w:br/>
            </w:r>
            <w:r>
              <w:rPr>
                <w:rFonts w:ascii="Times New Roman"/>
                <w:b w:val="false"/>
                <w:i w:val="false"/>
                <w:color w:val="000000"/>
                <w:sz w:val="20"/>
              </w:rPr>
              <w:t>Банк________________________</w:t>
            </w:r>
            <w:r>
              <w:br/>
            </w:r>
            <w:r>
              <w:rPr>
                <w:rFonts w:ascii="Times New Roman"/>
                <w:b w:val="false"/>
                <w:i w:val="false"/>
                <w:color w:val="000000"/>
                <w:sz w:val="20"/>
              </w:rPr>
              <w:t>Кбе ________________________</w:t>
            </w:r>
            <w:r>
              <w:br/>
            </w:r>
            <w:r>
              <w:rPr>
                <w:rFonts w:ascii="Times New Roman"/>
                <w:b w:val="false"/>
                <w:i w:val="false"/>
                <w:color w:val="000000"/>
                <w:sz w:val="20"/>
              </w:rPr>
              <w:t>Төлем тағайындау коды _______</w:t>
            </w:r>
            <w:r>
              <w:br/>
            </w:r>
            <w:r>
              <w:rPr>
                <w:rFonts w:ascii="Times New Roman"/>
                <w:b w:val="false"/>
                <w:i w:val="false"/>
                <w:color w:val="000000"/>
                <w:sz w:val="20"/>
              </w:rPr>
              <w:t>Заңды мекен-жайы____________</w:t>
            </w:r>
            <w:r>
              <w:br/>
            </w:r>
            <w:r>
              <w:rPr>
                <w:rFonts w:ascii="Times New Roman"/>
                <w:b w:val="false"/>
                <w:i w:val="false"/>
                <w:color w:val="000000"/>
                <w:sz w:val="20"/>
              </w:rPr>
              <w:t>Байланыс тел/факс, E-mail _____</w:t>
            </w:r>
          </w:p>
        </w:tc>
      </w:tr>
    </w:tbl>
    <w:bookmarkStart w:name="z70" w:id="62"/>
    <w:p>
      <w:pPr>
        <w:spacing w:after="0"/>
        <w:ind w:left="0"/>
        <w:jc w:val="left"/>
      </w:pPr>
      <w:r>
        <w:rPr>
          <w:rFonts w:ascii="Times New Roman"/>
          <w:b/>
          <w:i w:val="false"/>
          <w:color w:val="000000"/>
        </w:rPr>
        <w:t xml:space="preserve"> Өтініш</w:t>
      </w:r>
    </w:p>
    <w:bookmarkEnd w:id="62"/>
    <w:p>
      <w:pPr>
        <w:spacing w:after="0"/>
        <w:ind w:left="0"/>
        <w:jc w:val="both"/>
      </w:pPr>
      <w:r>
        <w:rPr>
          <w:rFonts w:ascii="Times New Roman"/>
          <w:b w:val="false"/>
          <w:i w:val="false"/>
          <w:color w:val="000000"/>
          <w:sz w:val="28"/>
        </w:rPr>
        <w:t xml:space="preserve">
      Зертханалық зерттеу жүргізуді сұраймын ______________________________ </w:t>
      </w:r>
    </w:p>
    <w:p>
      <w:pPr>
        <w:spacing w:after="0"/>
        <w:ind w:left="0"/>
        <w:jc w:val="both"/>
      </w:pPr>
      <w:r>
        <w:rPr>
          <w:rFonts w:ascii="Times New Roman"/>
          <w:b w:val="false"/>
          <w:i w:val="false"/>
          <w:color w:val="000000"/>
          <w:sz w:val="28"/>
        </w:rPr>
        <w:t xml:space="preserve">
      микробиологиялық _________________________________________________ </w:t>
      </w:r>
    </w:p>
    <w:p>
      <w:pPr>
        <w:spacing w:after="0"/>
        <w:ind w:left="0"/>
        <w:jc w:val="both"/>
      </w:pPr>
      <w:r>
        <w:rPr>
          <w:rFonts w:ascii="Times New Roman"/>
          <w:b w:val="false"/>
          <w:i w:val="false"/>
          <w:color w:val="000000"/>
          <w:sz w:val="28"/>
        </w:rPr>
        <w:t xml:space="preserve">
      (өнімнің атауы (көлемі), су (қандай), шайынды) </w:t>
      </w:r>
    </w:p>
    <w:p>
      <w:pPr>
        <w:spacing w:after="0"/>
        <w:ind w:left="0"/>
        <w:jc w:val="both"/>
      </w:pPr>
      <w:r>
        <w:rPr>
          <w:rFonts w:ascii="Times New Roman"/>
          <w:b w:val="false"/>
          <w:i w:val="false"/>
          <w:color w:val="000000"/>
          <w:sz w:val="28"/>
        </w:rPr>
        <w:t xml:space="preserve">
      санитариялық-гигиеналық ___________________________________________ </w:t>
      </w:r>
    </w:p>
    <w:p>
      <w:pPr>
        <w:spacing w:after="0"/>
        <w:ind w:left="0"/>
        <w:jc w:val="both"/>
      </w:pPr>
      <w:r>
        <w:rPr>
          <w:rFonts w:ascii="Times New Roman"/>
          <w:b w:val="false"/>
          <w:i w:val="false"/>
          <w:color w:val="000000"/>
          <w:sz w:val="28"/>
        </w:rPr>
        <w:t xml:space="preserve">
      (өнімнің атауы, су, дезинфекциялау құралдары және т.б.) </w:t>
      </w:r>
    </w:p>
    <w:p>
      <w:pPr>
        <w:spacing w:after="0"/>
        <w:ind w:left="0"/>
        <w:jc w:val="both"/>
      </w:pPr>
      <w:r>
        <w:rPr>
          <w:rFonts w:ascii="Times New Roman"/>
          <w:b w:val="false"/>
          <w:i w:val="false"/>
          <w:color w:val="000000"/>
          <w:sz w:val="28"/>
        </w:rPr>
        <w:t xml:space="preserve">
      токсикологиялық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(материалдың атауы) </w:t>
      </w:r>
    </w:p>
    <w:p>
      <w:pPr>
        <w:spacing w:after="0"/>
        <w:ind w:left="0"/>
        <w:jc w:val="both"/>
      </w:pPr>
      <w:r>
        <w:rPr>
          <w:rFonts w:ascii="Times New Roman"/>
          <w:b w:val="false"/>
          <w:i w:val="false"/>
          <w:color w:val="000000"/>
          <w:sz w:val="28"/>
        </w:rPr>
        <w:t xml:space="preserve">
      радиологиялық өлшеу______________________________________________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шуды және дірілді өлшеу____________________________________________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басқа да зерттеулер________________________________________________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басқа да жұмыстар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(объектінің атауы, дезинфекция, дезинсекция, дератизация (м</w:t>
      </w:r>
      <w:r>
        <w:rPr>
          <w:rFonts w:ascii="Times New Roman"/>
          <w:b w:val="false"/>
          <w:i w:val="false"/>
          <w:color w:val="000000"/>
          <w:vertAlign w:val="superscript"/>
        </w:rPr>
        <w:t>2</w:t>
      </w:r>
      <w:r>
        <w:rPr>
          <w:rFonts w:ascii="Times New Roman"/>
          <w:b w:val="false"/>
          <w:i w:val="false"/>
          <w:color w:val="000000"/>
          <w:sz w:val="28"/>
        </w:rPr>
        <w:t xml:space="preserve">), камералық өңдеу (кг)) </w:t>
      </w:r>
    </w:p>
    <w:p>
      <w:pPr>
        <w:spacing w:after="0"/>
        <w:ind w:left="0"/>
        <w:jc w:val="both"/>
      </w:pPr>
      <w:r>
        <w:rPr>
          <w:rFonts w:ascii="Times New Roman"/>
          <w:b w:val="false"/>
          <w:i w:val="false"/>
          <w:color w:val="000000"/>
          <w:sz w:val="28"/>
        </w:rPr>
        <w:t xml:space="preserve">
      Төлемге кепілдік береміз </w:t>
      </w:r>
    </w:p>
    <w:p>
      <w:pPr>
        <w:spacing w:after="0"/>
        <w:ind w:left="0"/>
        <w:jc w:val="both"/>
      </w:pPr>
      <w:r>
        <w:rPr>
          <w:rFonts w:ascii="Times New Roman"/>
          <w:b w:val="false"/>
          <w:i w:val="false"/>
          <w:color w:val="000000"/>
          <w:sz w:val="28"/>
        </w:rPr>
        <w:t xml:space="preserve">
      Қолы _________ </w:t>
      </w:r>
    </w:p>
    <w:p>
      <w:pPr>
        <w:spacing w:after="0"/>
        <w:ind w:left="0"/>
        <w:jc w:val="both"/>
      </w:pPr>
      <w:r>
        <w:rPr>
          <w:rFonts w:ascii="Times New Roman"/>
          <w:b w:val="false"/>
          <w:i w:val="false"/>
          <w:color w:val="000000"/>
          <w:sz w:val="28"/>
        </w:rPr>
        <w:t xml:space="preserve">
      Күні 20 ____ жылғы "_____"____________ </w:t>
      </w:r>
    </w:p>
    <w:p>
      <w:pPr>
        <w:spacing w:after="0"/>
        <w:ind w:left="0"/>
        <w:jc w:val="both"/>
      </w:pPr>
      <w:r>
        <w:rPr>
          <w:rFonts w:ascii="Times New Roman"/>
          <w:b w:val="false"/>
          <w:i w:val="false"/>
          <w:color w:val="000000"/>
          <w:sz w:val="28"/>
        </w:rPr>
        <w:t>
      Өтініш берушінің Т.А.Ә. (бар болса)______________________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