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e5e9" w14:textId="1e5e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мүгедектер қатарындағы мүмкіндігі шектеулі балаларды үйде оқытуға жұмсаған шығындарын өндіріп алу тәртібі мен мөлшері туралы" Астана қаласы мәслихатының 2017 жылғы 17 наурыздағы № 115/17-VI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28 сәуірдегі № 487/63-VI шешімі. Нұр-Сұлтан қаласының Әділет департаментінде 2020 жылғы 4 мамырда № 1265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Республикасының астанасы – Астана қаласын Қазақстан Республикасының астанасы – Нұр-Сұлтан қаласы деп қайта атау туралы" Қазақстан Республикасы Президентінің 2019 жылғы 23 наурыздағы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мүгедектер қатарындағы мүмкіндігі шектеулі балаларды үйде оқытуға жұмсаған шығындарын өндіріп алу тәртібі мен мөлшері туралы" Астана қаласы мәслихатының 2017 жылғы 17 наурыздағы № 115/17-VI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1098 тіркелген, 2017 жылдың 20 сәуірінде "Астана ақшамы", "Вечерняя Астана"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шешімінің атауындағы,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"Астана" деген сөз "Нұр-Сұлтан" деген сөзбен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