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0692" w14:textId="5560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тәртібі туралы" Астана қаласы мәслихатының 2017 жылғы 20 шілдедегі № 167/21-VI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28 сәуірдегі № 486/63-VI шешімі. Нұр-Сұлтан қаласының Әділет департаментінде 2020 жылғы 4 мамырда № 1266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астанасы – Астана қаласын Қазақстан Республикасының астанасы – Нұр-Сұлтан қаласы деп қайта атау туралы" Қазақстан Республикасы Президентінің 2019 жылғы 23 наурыздағы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тәртібі туралы" Астана қаласы мәслихатының 2017 жылғы 20 шілдедегі № 167/21-VI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1124 болып тіркелген, 2017 жылғы 19 тамыздағы "Астана ақшамы", "Вечерняя Астана" газеттерінде жарияланған)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шешімінің атауы мен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"Астана" деген сөз "Нұр-Сұлтан" деген сөзбен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шешімімен бекітілген Астана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Тәртіп):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атауында және бүкіл мәтін бойынша: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"Астана" деген сөз "Нұр-Сұлтан" деген сөзбен ауыстырылсын.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