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1d58" w14:textId="bce1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 қағидалары туралы" Астана қаласы мәслихатының 2019 жылғы 6 наурыздағы № 363/45-VI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мәслихатының 2020 жылғы 22 қыркүйектегі № 532/72-VI шешімі. Нұр-Сұлтан қаласының Әділет департаментінде 2020 жылғы 7 қазанда № 1292 болып тіркелді. Күші жойылды - Нұр-Сұлтан қаласы мәслихатының 2021 жылғы 24 қарашадағы № 104/15-VII шешімімен</w:t>
      </w:r>
    </w:p>
    <w:p>
      <w:pPr>
        <w:spacing w:after="0"/>
        <w:ind w:left="0"/>
        <w:jc w:val="both"/>
      </w:pPr>
      <w:r>
        <w:rPr>
          <w:rFonts w:ascii="Times New Roman"/>
          <w:b w:val="false"/>
          <w:i w:val="false"/>
          <w:color w:val="ff0000"/>
          <w:sz w:val="28"/>
        </w:rPr>
        <w:t xml:space="preserve">
      Ескерту. Күші жойылды - Нұр-Сұлтан қаласы мәслихатының 24.11.2021 </w:t>
      </w:r>
      <w:r>
        <w:rPr>
          <w:rFonts w:ascii="Times New Roman"/>
          <w:b w:val="false"/>
          <w:i w:val="false"/>
          <w:color w:val="ff0000"/>
          <w:sz w:val="28"/>
        </w:rPr>
        <w:t>№ 104/15-VII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астанасы – Астана қаласын Қазақстан Республикасының астанасы – Нұр-Сұлтан қаласы деп қайта атау туралы" Қазақстан Республикасы Президентінің 2019 жылғы 23 наурыздағы № 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кейбір шешімдеріне өзгерістер енгізу туралы" Қазақстан Республикасы Үкіметінің 2019 жылғы 10 қыркүйектегі № 678 қаулысы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бұйрығына</w:t>
      </w:r>
      <w:r>
        <w:rPr>
          <w:rFonts w:ascii="Times New Roman"/>
          <w:b w:val="false"/>
          <w:i w:val="false"/>
          <w:color w:val="000000"/>
          <w:sz w:val="28"/>
        </w:rPr>
        <w:t xml:space="preserve"> сәйкес Нұр-Сұлтан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"Астана қаласында тұрғын үй көмегін көрсету қағидалары туралы" Астана қаласы мәслихатының 2019 жылғы 6 мамырдағы № 363/45-VІ (Нормативтік құқықтық актілерді мемлекеттік тіркеу тізілімінде № 1222 тіркелген, 2019 жылдың 16 сәуірінде Қазақстан Республикасының НҚА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атауындағы және бүкіл мәтін бойынша "Астана" деген сөз "Нұр-Сұлтан" деген сөзбен ауыстырылсын;</w:t>
      </w:r>
    </w:p>
    <w:bookmarkStart w:name="z4" w:id="2"/>
    <w:p>
      <w:pPr>
        <w:spacing w:after="0"/>
        <w:ind w:left="0"/>
        <w:jc w:val="both"/>
      </w:pPr>
      <w:r>
        <w:rPr>
          <w:rFonts w:ascii="Times New Roman"/>
          <w:b w:val="false"/>
          <w:i w:val="false"/>
          <w:color w:val="000000"/>
          <w:sz w:val="28"/>
        </w:rPr>
        <w:t xml:space="preserve">
      Астана қаласында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атауындағы</w:t>
      </w:r>
      <w:r>
        <w:rPr>
          <w:rFonts w:ascii="Times New Roman"/>
          <w:b w:val="false"/>
          <w:i w:val="false"/>
          <w:color w:val="000000"/>
          <w:sz w:val="28"/>
        </w:rPr>
        <w:t xml:space="preserve"> және бүкіл мәтін бойынша:</w:t>
      </w:r>
    </w:p>
    <w:bookmarkStart w:name="z6" w:id="3"/>
    <w:p>
      <w:pPr>
        <w:spacing w:after="0"/>
        <w:ind w:left="0"/>
        <w:jc w:val="both"/>
      </w:pPr>
      <w:r>
        <w:rPr>
          <w:rFonts w:ascii="Times New Roman"/>
          <w:b w:val="false"/>
          <w:i w:val="false"/>
          <w:color w:val="000000"/>
          <w:sz w:val="28"/>
        </w:rPr>
        <w:t>
      "Астана" деген сөз "Нұр-Сұлтан" деген сөзбен ауыстырылсын;</w:t>
      </w:r>
    </w:p>
    <w:bookmarkEnd w:id="3"/>
    <w:bookmarkStart w:name="z7" w:id="4"/>
    <w:p>
      <w:pPr>
        <w:spacing w:after="0"/>
        <w:ind w:left="0"/>
        <w:jc w:val="both"/>
      </w:pPr>
      <w:r>
        <w:rPr>
          <w:rFonts w:ascii="Times New Roman"/>
          <w:b w:val="false"/>
          <w:i w:val="false"/>
          <w:color w:val="000000"/>
          <w:sz w:val="28"/>
        </w:rPr>
        <w:t>
      "тұрғын үйді (тұрғын ғимаратты)" деген сөздер "кондоминиум объектісінің ортақ мүлкін" деген сөздермен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9" w:id="5"/>
    <w:p>
      <w:pPr>
        <w:spacing w:after="0"/>
        <w:ind w:left="0"/>
        <w:jc w:val="both"/>
      </w:pPr>
      <w:r>
        <w:rPr>
          <w:rFonts w:ascii="Times New Roman"/>
          <w:b w:val="false"/>
          <w:i w:val="false"/>
          <w:color w:val="000000"/>
          <w:sz w:val="28"/>
        </w:rPr>
        <w:t xml:space="preserve">
      1) тармақша мынадай редакцияда жазылсын: </w:t>
      </w:r>
    </w:p>
    <w:bookmarkEnd w:id="5"/>
    <w:bookmarkStart w:name="z10"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bookmarkStart w:name="z11" w:id="7"/>
    <w:p>
      <w:pPr>
        <w:spacing w:after="0"/>
        <w:ind w:left="0"/>
        <w:jc w:val="both"/>
      </w:pPr>
      <w:r>
        <w:rPr>
          <w:rFonts w:ascii="Times New Roman"/>
          <w:b w:val="false"/>
          <w:i w:val="false"/>
          <w:color w:val="000000"/>
          <w:sz w:val="28"/>
        </w:rPr>
        <w:t>
      5) тармақша мынадай редакцияда жазылсын:</w:t>
      </w:r>
    </w:p>
    <w:bookmarkEnd w:id="7"/>
    <w:bookmarkStart w:name="z12" w:id="8"/>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8"/>
    <w:bookmarkStart w:name="z13" w:id="9"/>
    <w:p>
      <w:pPr>
        <w:spacing w:after="0"/>
        <w:ind w:left="0"/>
        <w:jc w:val="both"/>
      </w:pPr>
      <w:r>
        <w:rPr>
          <w:rFonts w:ascii="Times New Roman"/>
          <w:b w:val="false"/>
          <w:i w:val="false"/>
          <w:color w:val="000000"/>
          <w:sz w:val="28"/>
        </w:rPr>
        <w:t>
      7) тармақша мынадай редакцияда жазылсын:</w:t>
      </w:r>
    </w:p>
    <w:bookmarkEnd w:id="9"/>
    <w:bookmarkStart w:name="z14" w:id="10"/>
    <w:p>
      <w:pPr>
        <w:spacing w:after="0"/>
        <w:ind w:left="0"/>
        <w:jc w:val="both"/>
      </w:pPr>
      <w:r>
        <w:rPr>
          <w:rFonts w:ascii="Times New Roman"/>
          <w:b w:val="false"/>
          <w:i w:val="false"/>
          <w:color w:val="000000"/>
          <w:sz w:val="28"/>
        </w:rPr>
        <w:t>
      "7)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6" w:id="11"/>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3) тармақшасы алынып тасталсын;</w:t>
      </w:r>
    </w:p>
    <w:bookmarkStart w:name="z18" w:id="12"/>
    <w:p>
      <w:pPr>
        <w:spacing w:after="0"/>
        <w:ind w:left="0"/>
        <w:jc w:val="both"/>
      </w:pPr>
      <w:r>
        <w:rPr>
          <w:rFonts w:ascii="Times New Roman"/>
          <w:b w:val="false"/>
          <w:i w:val="false"/>
          <w:color w:val="000000"/>
          <w:sz w:val="28"/>
        </w:rPr>
        <w:t xml:space="preserve">
      16-тармақ мынадай редакцияда жазылсын: </w:t>
      </w:r>
    </w:p>
    <w:bookmarkEnd w:id="12"/>
    <w:bookmarkStart w:name="z19" w:id="13"/>
    <w:p>
      <w:pPr>
        <w:spacing w:after="0"/>
        <w:ind w:left="0"/>
        <w:jc w:val="both"/>
      </w:pPr>
      <w:r>
        <w:rPr>
          <w:rFonts w:ascii="Times New Roman"/>
          <w:b w:val="false"/>
          <w:i w:val="false"/>
          <w:color w:val="000000"/>
          <w:sz w:val="28"/>
        </w:rPr>
        <w:t xml:space="preserve">
      "16. Отбасының (азаматтың) жиынтық табысын есептеу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бекітілген Тұрғын үй көмегін алуға үміткер отбасының (Қазақстан Республикасы азаматының) жиынтық табысын есептеу тәртібіне сәйкес жүзеге асырылады.".</w:t>
      </w:r>
    </w:p>
    <w:bookmarkEnd w:id="13"/>
    <w:bookmarkStart w:name="z20" w:id="14"/>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Жүсіпова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мәслихаты </w:t>
            </w:r>
          </w:p>
          <w:p>
            <w:pPr>
              <w:spacing w:after="20"/>
              <w:ind w:left="20"/>
              <w:jc w:val="both"/>
            </w:pPr>
          </w:p>
          <w:p>
            <w:pPr>
              <w:spacing w:after="20"/>
              <w:ind w:left="20"/>
              <w:jc w:val="both"/>
            </w:pPr>
            <w:r>
              <w:rPr>
                <w:rFonts w:ascii="Times New Roman"/>
                <w:b w:val="false"/>
                <w:i/>
                <w:color w:val="000000"/>
                <w:sz w:val="20"/>
              </w:rPr>
              <w:t xml:space="preserve">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