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27b3" w14:textId="ab82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ауданының аумағында орналасқан Зимбұлақ өзенінің оң жағалауы бойынша учаскесіне су қорғау аймағы мен белдеуін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2020 жылғы 5 қазандағы № А-10/496 қаулысы. Ақмола облысының Әділет департаментінде 2020 жылғы 7 қазанда № 8064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Республикасының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Ерейментау ауданының аумағында орналасқан Зимбұлақ өзенінің оң жағалауы бойынша учаскесіне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Ерейментау ауданының аумағында орналасқан Зимбұлақ өзенінің оң жағалауы бойынша учаскесіне су қорғау аймағы мен белдеуін шаруашылыққа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Ғ.К. Әбдіхалықовқа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Тауарлар мен көрсетілетін қызметтердің</w:t>
            </w:r>
          </w:p>
          <w:p>
            <w:pPr>
              <w:spacing w:after="20"/>
              <w:ind w:left="20"/>
              <w:jc w:val="both"/>
            </w:pPr>
            <w:r>
              <w:rPr>
                <w:rFonts w:ascii="Times New Roman"/>
                <w:b w:val="false"/>
                <w:i/>
                <w:color w:val="000000"/>
                <w:sz w:val="20"/>
              </w:rPr>
              <w:t>сапасы мен қауіпсіздігін бақылау комитетінің</w:t>
            </w:r>
          </w:p>
          <w:p>
            <w:pPr>
              <w:spacing w:after="20"/>
              <w:ind w:left="20"/>
              <w:jc w:val="both"/>
            </w:pPr>
            <w:r>
              <w:rPr>
                <w:rFonts w:ascii="Times New Roman"/>
                <w:b w:val="false"/>
                <w:i/>
                <w:color w:val="000000"/>
                <w:sz w:val="20"/>
              </w:rPr>
              <w:t>Ақмола облысы бойынша тауарлар</w:t>
            </w:r>
          </w:p>
          <w:p>
            <w:pPr>
              <w:spacing w:after="20"/>
              <w:ind w:left="20"/>
              <w:jc w:val="both"/>
            </w:pPr>
            <w:r>
              <w:rPr>
                <w:rFonts w:ascii="Times New Roman"/>
                <w:b w:val="false"/>
                <w:i/>
                <w:color w:val="000000"/>
                <w:sz w:val="20"/>
              </w:rPr>
              <w:t>мен көрсетілетін қызметтердің</w:t>
            </w:r>
          </w:p>
          <w:p>
            <w:pPr>
              <w:spacing w:after="20"/>
              <w:ind w:left="20"/>
              <w:jc w:val="both"/>
            </w:pPr>
            <w:r>
              <w:rPr>
                <w:rFonts w:ascii="Times New Roman"/>
                <w:b w:val="false"/>
                <w:i/>
                <w:color w:val="000000"/>
                <w:sz w:val="20"/>
              </w:rPr>
              <w:t>сапасы мен қауіпсіздігін бақылау</w:t>
            </w:r>
          </w:p>
          <w:p>
            <w:pPr>
              <w:spacing w:after="20"/>
              <w:ind w:left="20"/>
              <w:jc w:val="both"/>
            </w:pPr>
            <w:r>
              <w:rPr>
                <w:rFonts w:ascii="Times New Roman"/>
                <w:b w:val="false"/>
                <w:i/>
                <w:color w:val="000000"/>
                <w:sz w:val="20"/>
              </w:rPr>
              <w:t>департаменті" республикалық</w:t>
            </w:r>
          </w:p>
          <w:p>
            <w:pPr>
              <w:spacing w:after="20"/>
              <w:ind w:left="20"/>
              <w:jc w:val="both"/>
            </w:pPr>
            <w:r>
              <w:rPr>
                <w:rFonts w:ascii="Times New Roman"/>
                <w:b w:val="false"/>
                <w:i/>
                <w:color w:val="000000"/>
                <w:sz w:val="20"/>
              </w:rPr>
              <w:t>мемлекеттік 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Ертіс бассейндік инспекциясы"</w:t>
            </w:r>
          </w:p>
          <w:p>
            <w:pPr>
              <w:spacing w:after="20"/>
              <w:ind w:left="20"/>
              <w:jc w:val="both"/>
            </w:pPr>
            <w:r>
              <w:rPr>
                <w:rFonts w:ascii="Times New Roman"/>
                <w:b w:val="false"/>
                <w:i/>
                <w:color w:val="000000"/>
                <w:sz w:val="20"/>
              </w:rPr>
              <w:t>республикалық мемлекеттік 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5 қазандағы</w:t>
            </w:r>
            <w:r>
              <w:br/>
            </w:r>
            <w:r>
              <w:rPr>
                <w:rFonts w:ascii="Times New Roman"/>
                <w:b w:val="false"/>
                <w:i w:val="false"/>
                <w:color w:val="000000"/>
                <w:sz w:val="20"/>
              </w:rPr>
              <w:t>№ А-10/496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Ақмола облысы Ерейментау ауданының аумағында орналасқан Зимбұлақ өзенінің оң жағалауы бойынша учаскесіне су қорғау аймағы мен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Жобаланып отырған "Ерейментау қаласы ауданындағы қуаты 50 МВт жобаланатын жел электр станциясының" қуат беру желісі мен арттыру қосалқы станциясы орналасқан жер учаскесі тұстамасындағы Зимбұлақ өзенінің оң жағалауы бойынша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Ерейментау ауданы, Ерейментау қаласының шегінде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5 қазандағы</w:t>
            </w:r>
            <w:r>
              <w:br/>
            </w:r>
            <w:r>
              <w:rPr>
                <w:rFonts w:ascii="Times New Roman"/>
                <w:b w:val="false"/>
                <w:i w:val="false"/>
                <w:color w:val="000000"/>
                <w:sz w:val="20"/>
              </w:rPr>
              <w:t>№ А-10/496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Ақмола облысы Ерейментау ауданының аумағында орналасқан Зимбұлақ өзенінің оң жағалауы бойынша учаскесіне су қорғау аймағы мен белдеуін шаруашылыққа пайдалану режимі</w:t>
      </w:r>
    </w:p>
    <w:bookmarkEnd w:id="6"/>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