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a247" w14:textId="124a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Степногорск қаласы және Степногорск қаласының әкімшілік шекараларында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Ақмола облыстық мәслихатының 2014 жылғы 28 наурыздағы № 5С-23-5 шешіміне өзгеріс енгізу туралы</w:t>
      </w:r>
    </w:p>
    <w:p>
      <w:pPr>
        <w:spacing w:after="0"/>
        <w:ind w:left="0"/>
        <w:jc w:val="both"/>
      </w:pPr>
      <w:r>
        <w:rPr>
          <w:rFonts w:ascii="Times New Roman"/>
          <w:b w:val="false"/>
          <w:i w:val="false"/>
          <w:color w:val="000000"/>
          <w:sz w:val="28"/>
        </w:rPr>
        <w:t>Ақмола облыстық мәслихатының 2020 жылғы 7 қазандағы № 6С-50-3 шешімі. Ақмола облысының Әділет департаментінде 2020 жылғы 9 қазанда № 8072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Степногорск қаласы және Степногорск қаласының әкімшілік шекараларында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Ақмола облыстық мәслихатының 2014 жылғы 28 наурыздағы № 5С-23-5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4157 болып тіркелген, 2014 жылғы 20 мамырда "Арқа ажары" және "Акмолинская правда"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мәслихат шешімінің </w:t>
      </w:r>
      <w:r>
        <w:rPr>
          <w:rFonts w:ascii="Times New Roman"/>
          <w:b w:val="false"/>
          <w:i w:val="false"/>
          <w:color w:val="000000"/>
          <w:sz w:val="28"/>
        </w:rPr>
        <w:t>2- қосымшасында</w:t>
      </w:r>
      <w:r>
        <w:rPr>
          <w:rFonts w:ascii="Times New Roman"/>
          <w:b w:val="false"/>
          <w:i w:val="false"/>
          <w:color w:val="000000"/>
          <w:sz w:val="28"/>
        </w:rPr>
        <w:t xml:space="preserve"> "Степногорское" сөзі "Байқоныс" сөзімен ауыстырылсын.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br/>
            </w:r>
            <w:r>
              <w:rPr>
                <w:rFonts w:ascii="Times New Roman"/>
                <w:b w:val="false"/>
                <w:i/>
                <w:color w:val="000000"/>
                <w:sz w:val="20"/>
              </w:rPr>
              <w:t>Ақмола облыстық</w:t>
            </w:r>
            <w:r>
              <w:br/>
            </w:r>
            <w:r>
              <w:rPr>
                <w:rFonts w:ascii="Times New Roman"/>
                <w:b w:val="false"/>
                <w:i/>
                <w:color w:val="000000"/>
                <w:sz w:val="20"/>
              </w:rPr>
              <w:t>мәслихаты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