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bfd1" w14:textId="453b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2020 жылғы 19 наурыздағы № а-3/127 қаулысы. Ақмола облысының Әділет департаментінде 2020 жылғы 26 наурызда № 7744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министрінің 2014 жылғы 4 желтоқсандағы № 540 "Бюджеттің атқарылуы және оған кассалық қызмет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 бюджет шығыстарының басым бағыттарының тізбесі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Степногорск қаласы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а-3/127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 бюджет шығыстарының басым бағыттарының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Жалақыны және басқа да ақшалай төлемдерді, оның ішінде техникалық персоналдың жалақысын, жалақыдан барлық ұстаулары.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заңнамалық актілерімен көзделген ақшалай өтемақылары.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Алименттері, міндетті зейнетақы жарналары, кәсіптік және ерікті зейнетақы жарналары, әлеуметтік аударымдары, міндетті әлеуметтік медициналық сақтандыру аударымдары және (немесе) жарналары, жәрдемақылары.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Банктік қызмет ақысын төлеу, борыштық міндеттемелерін өтеу және қызмет көрсету жөніндегі төлемдер, зейнетақы, жәрдемақы және басқа әлеуметтік аударымдар, бюджет субвенциялары, салықтар және бюджетке төленетін басқа да міндетті төлемдер.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Отын (ғимараттарды жылыту бөлігінде), тамақтануды ұйымдастыру және тамақ өнімдерін сатып алу бойынша қызметтерді сатып алуға.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Атқарушылық құжаттар мен сот актілерін орындау, іссапар және қызметтік сапарлар шығыстары.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Республикалық және облыстық бюджеттен бөлінетін бюджеттік кредиттер, нысаналы ағымдағы трансферттер, нысаналы даму трансферттері.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