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5441" w14:textId="8f75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2020 жылғы 30 маусымдағы № 6С-55/5 шешімі. Ақмола облысының Әділет департаментінде 2020 жылғы 9 шілдеде № 7944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қалалық мәслихатының кейбір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Степногорск қалалық мәслихатының "Степногорск қаласында жиналыстар, митингілер, шерулер, пикеттер және демонстрациялар өткізу тәртібін қосымша реттеу туралы" 2016 жылғы 29 шілдедегі № 6С-7/4 (Нормативтік құқықтық актілерді мемлекеттік тіркеу тізілімінде № 5514 болып тіркелген, 2016 жылғы 15 қыркүйекте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Степногорск қалалық мәслихатының "Степногорск қалалық мәслихатының 2016 жылғы 29 шілдедегі № 6С-7/4 "Степногорск қаласында жиналыстар, митингілер, шерулер, пикеттер және демонстрациялар өткізу тәртібін қосымша реттеу туралы" шешіміне өзгерістер енгізу туралы" 2017 жылғы 22 тамыздағы № 6С-19/3 (Нормативтік құқықтық актілерді мемлекеттік тіркеу тізілімінде № 6087 болып тіркелген, 2017 жылғы 3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