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adfd" w14:textId="1e2ad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 мәслихатының 2016 жылғы 12 тамыздағы № С 5-3 "Ақкөл ауданында жиналыстар, митингілер, шерулер, пикеттер мен демонстрациялар өткізу тәртібін қосымша реттеу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2020 жылғы 7 ақпандағы № С 52-1 шешімі. Ақмола облысының Әділет департаментінде 2020 жылғы 20 ақпанда № 7679 болып тіркелді. Күші жойылды - Ақмола облысы Ақкөл аудандық мәслихатының 2020 жылғы 25 тамыздағы № С 60-3 шешімімен</w:t>
      </w:r>
    </w:p>
    <w:p>
      <w:pPr>
        <w:spacing w:after="0"/>
        <w:ind w:left="0"/>
        <w:jc w:val="both"/>
      </w:pPr>
      <w:r>
        <w:rPr>
          <w:rFonts w:ascii="Times New Roman"/>
          <w:b w:val="false"/>
          <w:i w:val="false"/>
          <w:color w:val="ff0000"/>
          <w:sz w:val="28"/>
        </w:rPr>
        <w:t xml:space="preserve">
      Ескерту. Күші жойылды - Ақмола облысы Ақкөл аудандық мәслихатының 25.08.2020 </w:t>
      </w:r>
      <w:r>
        <w:rPr>
          <w:rFonts w:ascii="Times New Roman"/>
          <w:b w:val="false"/>
          <w:i w:val="false"/>
          <w:color w:val="ff0000"/>
          <w:sz w:val="28"/>
        </w:rPr>
        <w:t>№ С 60-3</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шерулер, пикеттер, митингілер мен жиналыстар өткізуді және ұйымдастыру тәртібі туралы" Заңының </w:t>
      </w:r>
      <w:r>
        <w:rPr>
          <w:rFonts w:ascii="Times New Roman"/>
          <w:b w:val="false"/>
          <w:i w:val="false"/>
          <w:color w:val="000000"/>
          <w:sz w:val="28"/>
        </w:rPr>
        <w:t>10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Ақкөл аудандық мәслихаты ШЕШІМ ЕТТІ:</w:t>
      </w:r>
    </w:p>
    <w:bookmarkEnd w:id="0"/>
    <w:bookmarkStart w:name="z2" w:id="1"/>
    <w:p>
      <w:pPr>
        <w:spacing w:after="0"/>
        <w:ind w:left="0"/>
        <w:jc w:val="both"/>
      </w:pPr>
      <w:r>
        <w:rPr>
          <w:rFonts w:ascii="Times New Roman"/>
          <w:b w:val="false"/>
          <w:i w:val="false"/>
          <w:color w:val="000000"/>
          <w:sz w:val="28"/>
        </w:rPr>
        <w:t xml:space="preserve">
      1. Ақкөл ауданы мәслихатының "Ақкөл ауданында жиналыстар, митингілер, шерулер, пикеттер және демонстрациялар өткізу тәртібін қосымша реттеу туралы" 2016 жылғы 12 тамыздағы № С 5-3 (Нормативтік құқықтық актілерді мемлекеттік тіркеу тізілімінде № 5511 тіркелген, 2016 жылғы 15 қыркүйекте "Әділет" ақпараттық-құқықтық жүйесінде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мәслихаты 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А.Мананбаева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 әкімі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2020 жылғы 7 ақпандағы</w:t>
            </w:r>
            <w:r>
              <w:br/>
            </w:r>
            <w:r>
              <w:rPr>
                <w:rFonts w:ascii="Times New Roman"/>
                <w:b w:val="false"/>
                <w:i w:val="false"/>
                <w:color w:val="000000"/>
                <w:sz w:val="20"/>
              </w:rPr>
              <w:t>№ С 52-1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мәслихатының</w:t>
            </w:r>
            <w:r>
              <w:br/>
            </w:r>
            <w:r>
              <w:rPr>
                <w:rFonts w:ascii="Times New Roman"/>
                <w:b w:val="false"/>
                <w:i w:val="false"/>
                <w:color w:val="000000"/>
                <w:sz w:val="20"/>
              </w:rPr>
              <w:t>2016 жылғы "12" тамыздағы</w:t>
            </w:r>
            <w:r>
              <w:br/>
            </w:r>
            <w:r>
              <w:rPr>
                <w:rFonts w:ascii="Times New Roman"/>
                <w:b w:val="false"/>
                <w:i w:val="false"/>
                <w:color w:val="000000"/>
                <w:sz w:val="20"/>
              </w:rPr>
              <w:t>№ С 5-3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Ақкөл ауданында жиналыстар, митингілер, шерулер, пикеттер мен демонстрациялар өткізу тәртібі</w:t>
      </w:r>
    </w:p>
    <w:bookmarkEnd w:id="4"/>
    <w:bookmarkStart w:name="z7" w:id="5"/>
    <w:p>
      <w:pPr>
        <w:spacing w:after="0"/>
        <w:ind w:left="0"/>
        <w:jc w:val="both"/>
      </w:pPr>
      <w:r>
        <w:rPr>
          <w:rFonts w:ascii="Times New Roman"/>
          <w:b w:val="false"/>
          <w:i w:val="false"/>
          <w:color w:val="000000"/>
          <w:sz w:val="28"/>
        </w:rPr>
        <w:t>
      1. Ақкөл қаласында жиналыстар және митингілер өткізу орындары болып белгіленсін:</w:t>
      </w:r>
    </w:p>
    <w:bookmarkEnd w:id="5"/>
    <w:p>
      <w:pPr>
        <w:spacing w:after="0"/>
        <w:ind w:left="0"/>
        <w:jc w:val="both"/>
      </w:pPr>
      <w:r>
        <w:rPr>
          <w:rFonts w:ascii="Times New Roman"/>
          <w:b w:val="false"/>
          <w:i w:val="false"/>
          <w:color w:val="000000"/>
          <w:sz w:val="28"/>
        </w:rPr>
        <w:t>
      аудандық мәдениет үйі ғимаратының алдындағы С.Нұрмағамбетов көшесі бойындағы орталық алаңы;</w:t>
      </w:r>
    </w:p>
    <w:p>
      <w:pPr>
        <w:spacing w:after="0"/>
        <w:ind w:left="0"/>
        <w:jc w:val="both"/>
      </w:pPr>
      <w:r>
        <w:rPr>
          <w:rFonts w:ascii="Times New Roman"/>
          <w:b w:val="false"/>
          <w:i w:val="false"/>
          <w:color w:val="000000"/>
          <w:sz w:val="28"/>
        </w:rPr>
        <w:t>
      Пушкин көшесі бойындағы қалалық стадионы.</w:t>
      </w:r>
    </w:p>
    <w:p>
      <w:pPr>
        <w:spacing w:after="0"/>
        <w:ind w:left="0"/>
        <w:jc w:val="both"/>
      </w:pPr>
      <w:r>
        <w:rPr>
          <w:rFonts w:ascii="Times New Roman"/>
          <w:b w:val="false"/>
          <w:i w:val="false"/>
          <w:color w:val="000000"/>
          <w:sz w:val="28"/>
        </w:rPr>
        <w:t>
      Ақкөл қаласында шерулер мен демонстрациялар өткізу маршруты белгіленсін:</w:t>
      </w:r>
    </w:p>
    <w:p>
      <w:pPr>
        <w:spacing w:after="0"/>
        <w:ind w:left="0"/>
        <w:jc w:val="both"/>
      </w:pPr>
      <w:r>
        <w:rPr>
          <w:rFonts w:ascii="Times New Roman"/>
          <w:b w:val="false"/>
          <w:i w:val="false"/>
          <w:color w:val="000000"/>
          <w:sz w:val="28"/>
        </w:rPr>
        <w:t>
      Пушкин көшесіндегі ауғандық жауынгерлерді есте сақтау монументінен Пушкин көшесіндегі № 90 үйге дейін.</w:t>
      </w:r>
    </w:p>
    <w:bookmarkStart w:name="z8" w:id="6"/>
    <w:p>
      <w:pPr>
        <w:spacing w:after="0"/>
        <w:ind w:left="0"/>
        <w:jc w:val="both"/>
      </w:pPr>
      <w:r>
        <w:rPr>
          <w:rFonts w:ascii="Times New Roman"/>
          <w:b w:val="false"/>
          <w:i w:val="false"/>
          <w:color w:val="000000"/>
          <w:sz w:val="28"/>
        </w:rPr>
        <w:t>
      2. Іс-шараның уәкілдері (ұйымдастырушылары) мен қатысушыларына алкогольдік және есірткілік масаң күйінде қатысуға жол берілмейді.</w:t>
      </w:r>
    </w:p>
    <w:bookmarkEnd w:id="6"/>
    <w:bookmarkStart w:name="z9" w:id="7"/>
    <w:p>
      <w:pPr>
        <w:spacing w:after="0"/>
        <w:ind w:left="0"/>
        <w:jc w:val="both"/>
      </w:pPr>
      <w:r>
        <w:rPr>
          <w:rFonts w:ascii="Times New Roman"/>
          <w:b w:val="false"/>
          <w:i w:val="false"/>
          <w:color w:val="000000"/>
          <w:sz w:val="28"/>
        </w:rPr>
        <w:t>
      3. Қоғамдық тәртіп пен пикет қатысушыларының қауіпсіздігін қамтамасыз ету мақсатында:</w:t>
      </w:r>
    </w:p>
    <w:bookmarkEnd w:id="7"/>
    <w:p>
      <w:pPr>
        <w:spacing w:after="0"/>
        <w:ind w:left="0"/>
        <w:jc w:val="both"/>
      </w:pPr>
      <w:r>
        <w:rPr>
          <w:rFonts w:ascii="Times New Roman"/>
          <w:b w:val="false"/>
          <w:i w:val="false"/>
          <w:color w:val="000000"/>
          <w:sz w:val="28"/>
        </w:rPr>
        <w:t>
      1) әртүрлі жеке пикеттердің қатысушылары бір-біріне біршама 50 метрден кем емес қашықтықта орналасуы немесе тікелей көру шегінде болуы тиіс;</w:t>
      </w:r>
    </w:p>
    <w:p>
      <w:pPr>
        <w:spacing w:after="0"/>
        <w:ind w:left="0"/>
        <w:jc w:val="both"/>
      </w:pPr>
      <w:r>
        <w:rPr>
          <w:rFonts w:ascii="Times New Roman"/>
          <w:b w:val="false"/>
          <w:i w:val="false"/>
          <w:color w:val="000000"/>
          <w:sz w:val="28"/>
        </w:rPr>
        <w:t>
      2) бір күнде және уақытта бір объектте үштен аспайтын жеке пикеттерді өткізуге рұқсат беріледі.</w:t>
      </w:r>
    </w:p>
    <w:bookmarkStart w:name="z10" w:id="8"/>
    <w:p>
      <w:pPr>
        <w:spacing w:after="0"/>
        <w:ind w:left="0"/>
        <w:jc w:val="both"/>
      </w:pPr>
      <w:r>
        <w:rPr>
          <w:rFonts w:ascii="Times New Roman"/>
          <w:b w:val="false"/>
          <w:i w:val="false"/>
          <w:color w:val="000000"/>
          <w:sz w:val="28"/>
        </w:rPr>
        <w:t>
      4. Пикет өткізу кезінде:</w:t>
      </w:r>
    </w:p>
    <w:bookmarkEnd w:id="8"/>
    <w:p>
      <w:pPr>
        <w:spacing w:after="0"/>
        <w:ind w:left="0"/>
        <w:jc w:val="both"/>
      </w:pPr>
      <w:r>
        <w:rPr>
          <w:rFonts w:ascii="Times New Roman"/>
          <w:b w:val="false"/>
          <w:i w:val="false"/>
          <w:color w:val="000000"/>
          <w:sz w:val="28"/>
        </w:rPr>
        <w:t>
      1) пикет өткізілетін объектінің алдында тұруға, отыруға;</w:t>
      </w:r>
    </w:p>
    <w:p>
      <w:pPr>
        <w:spacing w:after="0"/>
        <w:ind w:left="0"/>
        <w:jc w:val="both"/>
      </w:pPr>
      <w:r>
        <w:rPr>
          <w:rFonts w:ascii="Times New Roman"/>
          <w:b w:val="false"/>
          <w:i w:val="false"/>
          <w:color w:val="000000"/>
          <w:sz w:val="28"/>
        </w:rPr>
        <w:t>
      2) көрнекі үгіт құралдарын пайдалануға;</w:t>
      </w:r>
    </w:p>
    <w:p>
      <w:pPr>
        <w:spacing w:after="0"/>
        <w:ind w:left="0"/>
        <w:jc w:val="both"/>
      </w:pPr>
      <w:r>
        <w:rPr>
          <w:rFonts w:ascii="Times New Roman"/>
          <w:b w:val="false"/>
          <w:i w:val="false"/>
          <w:color w:val="000000"/>
          <w:sz w:val="28"/>
        </w:rPr>
        <w:t>
      3) пикеттің тақырыбы бойынша қысқа ұрандар, слогандар айғайлап айтуға рұқсат етіледі.</w:t>
      </w:r>
    </w:p>
    <w:bookmarkStart w:name="z11" w:id="9"/>
    <w:p>
      <w:pPr>
        <w:spacing w:after="0"/>
        <w:ind w:left="0"/>
        <w:jc w:val="both"/>
      </w:pPr>
      <w:r>
        <w:rPr>
          <w:rFonts w:ascii="Times New Roman"/>
          <w:b w:val="false"/>
          <w:i w:val="false"/>
          <w:color w:val="000000"/>
          <w:sz w:val="28"/>
        </w:rPr>
        <w:t xml:space="preserve">
      5. Іс-шараны жиналыстың, митингтің, шерунің, пикеттің және демонстрацияның басқа нысанда жалғастыру үшін "Қазақстан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Ақкөл ауданының жергілікті атқарушы органының шешімін алу қажет.</w:t>
      </w:r>
    </w:p>
    <w:bookmarkEnd w:id="9"/>
    <w:bookmarkStart w:name="z12" w:id="10"/>
    <w:p>
      <w:pPr>
        <w:spacing w:after="0"/>
        <w:ind w:left="0"/>
        <w:jc w:val="both"/>
      </w:pPr>
      <w:r>
        <w:rPr>
          <w:rFonts w:ascii="Times New Roman"/>
          <w:b w:val="false"/>
          <w:i w:val="false"/>
          <w:color w:val="000000"/>
          <w:sz w:val="28"/>
        </w:rPr>
        <w:t>
      6. Жиналысты, митингті, шеруні, пикетті және демонстрацияны өткізуге Ақкөл ауданы әкімдігінің бас тартуын алған жағдайда немесе оны тыйым салу туралы шешім шығарылса, уәкілдер (ұйымдастырушылар) барлық дайындық шараларын тоқтатуға және бұл туралы ықтимал қатысушыларды тиісті хабардар ету бойынша тез арада шаралар қолданады.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