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ae94" w14:textId="42aa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Айнакөл ауылдық округінің, Амангелді ауылдық округінің, Алтынды ауылдық округінің, Вознесенка ауылдық округінің, Ерголка ауылдық округінің, Журавлевка ауылдық округінің, Капитоновка ауылдық округінің, Карамышевка ауылдық округінің, Қараөзек ауылдық округінің, Никольск ауылдық округінің, Новобратск ауылдық округінің жайылымдарды геоботаникалық зерттеп-қарау негізінде жайылым айналымдарының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2020 жылғы 30 маусымдағы № А-06/168 қаулысы. Ақмола облысының Әділет департаментінде 2020 жылғы 3 шілдеде № 7933 болып тіркелді. Күші жойылды - Ақмола облысы Бұланды ауданы әкімдігінің 2021 жылғы 17 ақпандағы № А-02/39 қаулысымен</w:t>
      </w:r>
    </w:p>
    <w:p>
      <w:pPr>
        <w:spacing w:after="0"/>
        <w:ind w:left="0"/>
        <w:jc w:val="both"/>
      </w:pPr>
      <w:r>
        <w:rPr>
          <w:rFonts w:ascii="Times New Roman"/>
          <w:b w:val="false"/>
          <w:i w:val="false"/>
          <w:color w:val="ff0000"/>
          <w:sz w:val="28"/>
        </w:rPr>
        <w:t xml:space="preserve">
      Ескерту. Күші жойылды - Ақмола облысы Бұланды ауданы әкімдігінің 17.02.2021 </w:t>
      </w:r>
      <w:r>
        <w:rPr>
          <w:rFonts w:ascii="Times New Roman"/>
          <w:b w:val="false"/>
          <w:i w:val="false"/>
          <w:color w:val="ff0000"/>
          <w:sz w:val="28"/>
        </w:rPr>
        <w:t>№ А-02/39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баскару және өзін-өзі баскару туралы" 2001 жылғы 23 қаңтардағы, </w:t>
      </w:r>
      <w:r>
        <w:rPr>
          <w:rFonts w:ascii="Times New Roman"/>
          <w:b w:val="false"/>
          <w:i w:val="false"/>
          <w:color w:val="000000"/>
          <w:sz w:val="28"/>
        </w:rPr>
        <w:t>"Жайылымдар туралы"</w:t>
      </w:r>
      <w:r>
        <w:rPr>
          <w:rFonts w:ascii="Times New Roman"/>
          <w:b w:val="false"/>
          <w:i w:val="false"/>
          <w:color w:val="000000"/>
          <w:sz w:val="28"/>
        </w:rPr>
        <w:t xml:space="preserve"> 2017 жылғы 20 ақпандағы Қазақстан Республикасының Заңдарына сәйкес, Бұланды ауданының әкімдігі ҚАУЛЫ ЕТЕДІ:</w:t>
      </w:r>
    </w:p>
    <w:bookmarkStart w:name="z2" w:id="0"/>
    <w:p>
      <w:pPr>
        <w:spacing w:after="0"/>
        <w:ind w:left="0"/>
        <w:jc w:val="both"/>
      </w:pPr>
      <w:r>
        <w:rPr>
          <w:rFonts w:ascii="Times New Roman"/>
          <w:b w:val="false"/>
          <w:i w:val="false"/>
          <w:color w:val="000000"/>
          <w:sz w:val="28"/>
        </w:rPr>
        <w:t xml:space="preserve">
      1. Бұланды ауданы Айнакөл ауылдық округінің, Амангелді ауылдық округінің, Алтынды ауылдық округінің, Вознесенка ауылдық округінің, Ерголка ауылдық округінің, Журавлевка ауылдық округінің, Капитоновка ауылдық округінің, Карамышевка ауылдық округінің, Қараөзек ауылдық округінің, Никольск ауылдық округінің, Новобратск ауылдық округінің жайылымдарды геоботаникалық зерттеп-қарау негізінде жайылым айналымдарының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2. Осы қаулының орындалуын бақылау Бұланды ауданы әкімінің орынбасары О.Қ. Смағұловқа жүктелсін.</w:t>
      </w:r>
    </w:p>
    <w:bookmarkEnd w:id="1"/>
    <w:bookmarkStart w:name="z4" w:id="2"/>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1 қосымша</w:t>
            </w:r>
          </w:p>
        </w:tc>
      </w:tr>
    </w:tbl>
    <w:bookmarkStart w:name="z6" w:id="3"/>
    <w:p>
      <w:pPr>
        <w:spacing w:after="0"/>
        <w:ind w:left="0"/>
        <w:jc w:val="left"/>
      </w:pPr>
      <w:r>
        <w:rPr>
          <w:rFonts w:ascii="Times New Roman"/>
          <w:b/>
          <w:i w:val="false"/>
          <w:color w:val="000000"/>
        </w:rPr>
        <w:t xml:space="preserve"> Бұланды ауданы Айнакөл ауылдық округінің жайылымдарды геоботаникалық зерттеп-қарау негізінде жайылым айналымдарының схемасы</w:t>
      </w:r>
    </w:p>
    <w:bookmarkEnd w:id="3"/>
    <w:p>
      <w:pPr>
        <w:spacing w:after="0"/>
        <w:ind w:left="0"/>
        <w:jc w:val="left"/>
      </w:pPr>
      <w:r>
        <w:br/>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2 қосымша</w:t>
            </w:r>
          </w:p>
        </w:tc>
      </w:tr>
    </w:tbl>
    <w:bookmarkStart w:name="z8" w:id="4"/>
    <w:p>
      <w:pPr>
        <w:spacing w:after="0"/>
        <w:ind w:left="0"/>
        <w:jc w:val="left"/>
      </w:pPr>
      <w:r>
        <w:rPr>
          <w:rFonts w:ascii="Times New Roman"/>
          <w:b/>
          <w:i w:val="false"/>
          <w:color w:val="000000"/>
        </w:rPr>
        <w:t xml:space="preserve"> Бұланды ауданы Амангелді ауылдық округінің жайылымдарды геоботаникалық зерттеп-қарау негізінде жайылым айналымдарының схемасы</w:t>
      </w:r>
    </w:p>
    <w:bookmarkEnd w:id="4"/>
    <w:p>
      <w:pPr>
        <w:spacing w:after="0"/>
        <w:ind w:left="0"/>
        <w:jc w:val="left"/>
      </w:pP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3 қосымша</w:t>
            </w:r>
          </w:p>
        </w:tc>
      </w:tr>
    </w:tbl>
    <w:bookmarkStart w:name="z10" w:id="5"/>
    <w:p>
      <w:pPr>
        <w:spacing w:after="0"/>
        <w:ind w:left="0"/>
        <w:jc w:val="left"/>
      </w:pPr>
      <w:r>
        <w:rPr>
          <w:rFonts w:ascii="Times New Roman"/>
          <w:b/>
          <w:i w:val="false"/>
          <w:color w:val="000000"/>
        </w:rPr>
        <w:t xml:space="preserve"> Бұланды ауданы Алтынды ауылдық округінің жайылымдарды геоботаникалық зерттеп-қарау негізінде жайылым айналымдарының схемасы</w:t>
      </w:r>
    </w:p>
    <w:bookmarkEnd w:id="5"/>
    <w:p>
      <w:pPr>
        <w:spacing w:after="0"/>
        <w:ind w:left="0"/>
        <w:jc w:val="left"/>
      </w:pP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4 қосымша</w:t>
            </w:r>
          </w:p>
        </w:tc>
      </w:tr>
    </w:tbl>
    <w:bookmarkStart w:name="z12" w:id="6"/>
    <w:p>
      <w:pPr>
        <w:spacing w:after="0"/>
        <w:ind w:left="0"/>
        <w:jc w:val="left"/>
      </w:pPr>
      <w:r>
        <w:rPr>
          <w:rFonts w:ascii="Times New Roman"/>
          <w:b/>
          <w:i w:val="false"/>
          <w:color w:val="000000"/>
        </w:rPr>
        <w:t xml:space="preserve"> Бұланды ауданы Вознесенка ауылдық округінің жайылымдарды геоботаникалық зерттеп-қарау негізінде жайылым айналымдарының схемасы</w:t>
      </w:r>
    </w:p>
    <w:bookmarkEnd w:id="6"/>
    <w:p>
      <w:pPr>
        <w:spacing w:after="0"/>
        <w:ind w:left="0"/>
        <w:jc w:val="left"/>
      </w:pPr>
      <w:r>
        <w:br/>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5 қосымша</w:t>
            </w:r>
          </w:p>
        </w:tc>
      </w:tr>
    </w:tbl>
    <w:bookmarkStart w:name="z14" w:id="7"/>
    <w:p>
      <w:pPr>
        <w:spacing w:after="0"/>
        <w:ind w:left="0"/>
        <w:jc w:val="left"/>
      </w:pPr>
      <w:r>
        <w:rPr>
          <w:rFonts w:ascii="Times New Roman"/>
          <w:b/>
          <w:i w:val="false"/>
          <w:color w:val="000000"/>
        </w:rPr>
        <w:t xml:space="preserve"> Бұланды ауданы Ерголка ауылдық округінің жайылымдарды геоботаникалық зерттеп-қарау негізінде жайылым айналымдарының схемасы</w:t>
      </w:r>
    </w:p>
    <w:bookmarkEnd w:id="7"/>
    <w:p>
      <w:pPr>
        <w:spacing w:after="0"/>
        <w:ind w:left="0"/>
        <w:jc w:val="left"/>
      </w:pPr>
      <w:r>
        <w:br/>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6 қосымша</w:t>
            </w:r>
          </w:p>
        </w:tc>
      </w:tr>
    </w:tbl>
    <w:bookmarkStart w:name="z16" w:id="8"/>
    <w:p>
      <w:pPr>
        <w:spacing w:after="0"/>
        <w:ind w:left="0"/>
        <w:jc w:val="left"/>
      </w:pPr>
      <w:r>
        <w:rPr>
          <w:rFonts w:ascii="Times New Roman"/>
          <w:b/>
          <w:i w:val="false"/>
          <w:color w:val="000000"/>
        </w:rPr>
        <w:t xml:space="preserve"> Бұланды ауданы Журавлевка ауылдық округінің жайылымдарды геоботаникалық зерттеп-қарау негізінде жайылым айналымдарының схемасы</w:t>
      </w:r>
    </w:p>
    <w:bookmarkEnd w:id="8"/>
    <w:p>
      <w:pPr>
        <w:spacing w:after="0"/>
        <w:ind w:left="0"/>
        <w:jc w:val="left"/>
      </w:pP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7 қосымша</w:t>
            </w:r>
          </w:p>
        </w:tc>
      </w:tr>
    </w:tbl>
    <w:bookmarkStart w:name="z18" w:id="9"/>
    <w:p>
      <w:pPr>
        <w:spacing w:after="0"/>
        <w:ind w:left="0"/>
        <w:jc w:val="left"/>
      </w:pPr>
      <w:r>
        <w:rPr>
          <w:rFonts w:ascii="Times New Roman"/>
          <w:b/>
          <w:i w:val="false"/>
          <w:color w:val="000000"/>
        </w:rPr>
        <w:t xml:space="preserve"> Бұланды ауданы Капитоновка ауылдық округінің жайылымдарды геоботаникалық зерттеп-қарау негізінде жайылым айналымдарының схемасы</w:t>
      </w:r>
    </w:p>
    <w:bookmarkEnd w:id="9"/>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8 қосымша</w:t>
            </w:r>
          </w:p>
        </w:tc>
      </w:tr>
    </w:tbl>
    <w:bookmarkStart w:name="z20" w:id="10"/>
    <w:p>
      <w:pPr>
        <w:spacing w:after="0"/>
        <w:ind w:left="0"/>
        <w:jc w:val="left"/>
      </w:pPr>
      <w:r>
        <w:rPr>
          <w:rFonts w:ascii="Times New Roman"/>
          <w:b/>
          <w:i w:val="false"/>
          <w:color w:val="000000"/>
        </w:rPr>
        <w:t xml:space="preserve"> Бұланды ауданы Карамышевка ауылдық округінің жайылымдарды геоботаникалық зерттеп-қарау негізінде жайылым айналымдарының схемасы</w:t>
      </w:r>
    </w:p>
    <w:bookmarkEnd w:id="10"/>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9 қосымша</w:t>
            </w:r>
          </w:p>
        </w:tc>
      </w:tr>
    </w:tbl>
    <w:bookmarkStart w:name="z22" w:id="11"/>
    <w:p>
      <w:pPr>
        <w:spacing w:after="0"/>
        <w:ind w:left="0"/>
        <w:jc w:val="left"/>
      </w:pPr>
      <w:r>
        <w:rPr>
          <w:rFonts w:ascii="Times New Roman"/>
          <w:b/>
          <w:i w:val="false"/>
          <w:color w:val="000000"/>
        </w:rPr>
        <w:t xml:space="preserve"> Бұланды ауданы Қараөзек ауылдық округінің жайылымдарды геоботаникалық зерттеп-қарау негізінде жайылым айналымдарының схемасы</w:t>
      </w:r>
    </w:p>
    <w:bookmarkEnd w:id="11"/>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10 қосымша</w:t>
            </w:r>
          </w:p>
        </w:tc>
      </w:tr>
    </w:tbl>
    <w:bookmarkStart w:name="z24" w:id="12"/>
    <w:p>
      <w:pPr>
        <w:spacing w:after="0"/>
        <w:ind w:left="0"/>
        <w:jc w:val="left"/>
      </w:pPr>
      <w:r>
        <w:rPr>
          <w:rFonts w:ascii="Times New Roman"/>
          <w:b/>
          <w:i w:val="false"/>
          <w:color w:val="000000"/>
        </w:rPr>
        <w:t xml:space="preserve"> Бұланды ауданы Никольск ауылдық округінің жайылымдарды геоботаникалық зерттеп-қарау негізінде жайылым айналымдарының схемасы</w:t>
      </w:r>
    </w:p>
    <w:bookmarkEnd w:id="12"/>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А-06/168 қаулысына</w:t>
            </w:r>
            <w:r>
              <w:br/>
            </w:r>
            <w:r>
              <w:rPr>
                <w:rFonts w:ascii="Times New Roman"/>
                <w:b w:val="false"/>
                <w:i w:val="false"/>
                <w:color w:val="000000"/>
                <w:sz w:val="20"/>
              </w:rPr>
              <w:t>11 қосымша</w:t>
            </w:r>
          </w:p>
        </w:tc>
      </w:tr>
    </w:tbl>
    <w:bookmarkStart w:name="z26" w:id="13"/>
    <w:p>
      <w:pPr>
        <w:spacing w:after="0"/>
        <w:ind w:left="0"/>
        <w:jc w:val="left"/>
      </w:pPr>
      <w:r>
        <w:rPr>
          <w:rFonts w:ascii="Times New Roman"/>
          <w:b/>
          <w:i w:val="false"/>
          <w:color w:val="000000"/>
        </w:rPr>
        <w:t xml:space="preserve"> Бұланды ауданы Новобратск ауылдық округінің жайылымдарды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