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4e3" w14:textId="e45f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25 желтоқсандағы № С-46/2 "2020 - 2022 жылдарға арналған Біржан сал ауданының Степняк қаласының, ауылдық округтер мен ауылдар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 қыркүйектегі № С-54/4 шешімі. Ақмола облысының Әділет департаментінде 2020 жылғы 15 қыркүйекте № 8021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Біржан сал ауданының Степняк қаласының, ауылдық округтер мен ауылдар бюджеттері туралы" 2019 жылғы 25 желтоқсандағы № С-46/2 (Нормативтік құқықтық актілерді мемлекеттік тіркеу тізілімінде № 7639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Степняк қаласының бюджеті тиісінше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Макинка ауылдық округінің бюджеті тиісінше 4, 5 және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Аңғал батыр ауылдық округінің бюджеті тиісінше 7, 8 және 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Бірсуат ауылдық округінің бюджеті тиісінше 13, 14 және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Уәлихан ауылдық округінің бюджеті тиісінше 16, 17 және 18-қосымшаларға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Еңбекшілдер ауылдық округінің бюджеті тиісінше 22, 23 және 24-қосымшаларға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Заурал ауылдық округінің бюджеті тиісінше 25, 26 және 27-қосымшаларға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Үлгі ауылдық округінің бюджеті тиісінше 28, 29 және 30-қосымшаларға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Заозерный ауылының бюджеті тиісінше 34, 35 және 36-қосымшаларға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Кеңащы ауылының бюджеті тиісінше 37, 38 және 39-қосымшаларға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2020 - 2022 жылдарға арналған Мамай ауылының бюджеті тиісінше 43, 44 және 45-қосымшаларға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Аңғал батыр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Еңбекшілдер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Заурал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Заозерный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Кеңащы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Мамай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берілетін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сумен жабдықтау жүйелерін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қосуға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ауылының кіреберіс жолдарын жөндеу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ауылындағы су мұнарасын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қосуға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сумен жабдықтау жүйелерін ағымдағы жөндеуге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жобаларын дайындауға және жергілікті жердегі жер учаскелерінің шекараларын белгілеуге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 байланыс арнасын орнатуға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ауылдық округінің Макинка ауылының су құбыры жүйесін ағымдағы жөндеу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Ұңғымаға есептеу аспабын орнатуға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