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bd0a9" w14:textId="46bd0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аудандық мәслихатының 2017 жылғы 25 желтоқсандағы № 6ВС-20-4 "Жақсы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2020 жылғы 12 наурыздағы № 6ВС-52-5 шешімі. Ақмола облысының Әділет департаментінде 2020 жылғы 20 наурызда № 7741 болып тіркелді. Күші жойылды - Ақмола облысы Жақсы аудандық мәслихатының 2022 жылғы 5 мамырдағы № 7ВС-27-3 шешімімен</w:t>
      </w:r>
    </w:p>
    <w:p>
      <w:pPr>
        <w:spacing w:after="0"/>
        <w:ind w:left="0"/>
        <w:jc w:val="both"/>
      </w:pPr>
      <w:r>
        <w:rPr>
          <w:rFonts w:ascii="Times New Roman"/>
          <w:b w:val="false"/>
          <w:i w:val="false"/>
          <w:color w:val="ff0000"/>
          <w:sz w:val="28"/>
        </w:rPr>
        <w:t xml:space="preserve">
      Ескерту. Күші жойылды - Ақмола облысы Жақсы аудандық мәслихатының 05.05.2022 </w:t>
      </w:r>
      <w:r>
        <w:rPr>
          <w:rFonts w:ascii="Times New Roman"/>
          <w:b w:val="false"/>
          <w:i w:val="false"/>
          <w:color w:val="ff0000"/>
          <w:sz w:val="28"/>
        </w:rPr>
        <w:t>№ 7ВС-27-3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Жақсы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Жақсы аудандық мәслихатының "Жақсы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2017 жылғы 25 желтоқсандағы № 6ВС-20-4 (Нормативтік құқықтық актілерді мемлекеттік тіркеу тізілімінде № 6354 болып тіркелген, 2018 жылғы 25 қаңтарда Қазақстан Республикасы нормативтік құқықтық актілерінің электрондык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4"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p>
          <w:p>
            <w:pPr>
              <w:spacing w:after="20"/>
              <w:ind w:left="20"/>
              <w:jc w:val="both"/>
            </w:pPr>
          </w:p>
          <w:p>
            <w:pPr>
              <w:spacing w:after="20"/>
              <w:ind w:left="20"/>
              <w:jc w:val="both"/>
            </w:pPr>
            <w:r>
              <w:rPr>
                <w:rFonts w:ascii="Times New Roman"/>
                <w:b w:val="false"/>
                <w:i/>
                <w:color w:val="000000"/>
                <w:sz w:val="20"/>
              </w:rPr>
              <w:t>мәслихатының сессия</w:t>
            </w:r>
          </w:p>
          <w:p>
            <w:pPr>
              <w:spacing w:after="20"/>
              <w:ind w:left="20"/>
              <w:jc w:val="both"/>
            </w:pPr>
            <w:r>
              <w:rPr>
                <w:rFonts w:ascii="Times New Roman"/>
                <w:b w:val="false"/>
                <w:i/>
                <w:color w:val="000000"/>
                <w:sz w:val="20"/>
              </w:rPr>
              <w:t>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Е.Алешина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Б.Джанадилов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ауданының әкімдігі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жылы 12 наурыздағы</w:t>
            </w:r>
            <w:r>
              <w:br/>
            </w:r>
            <w:r>
              <w:rPr>
                <w:rFonts w:ascii="Times New Roman"/>
                <w:b w:val="false"/>
                <w:i w:val="false"/>
                <w:color w:val="000000"/>
                <w:sz w:val="20"/>
              </w:rPr>
              <w:t>№ 6ВС-52-5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6ВС-20-4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Жақсы ауданының елді мекендері аумағындағы жергілікті қоғамдастық жиынына қатысу үшін ауыл, көше, көппәтерлі тұрғын үй тұрғындары өкілдерінің санын айқындау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Жақсы ауданының елді мекенің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Жақсы ауданының елді мекендері аумағындағы жергілікті қоғамдастық жиынына қатысу үшін ауыл, көше, көппәтерлі тұрғын үй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Белагаш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Новокиенка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Беловод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Беловод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Перекатное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Ешім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Ешім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Монастырка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Жаңақима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Қима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Запорожье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Запорожье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Моховое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Баяғыз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Тарасов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