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41ca" w14:textId="6374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2019 жылғы 24 желтоқсандағы № 1/47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2020 жылғы 20 қарашадағы № 1/58 шешімі. Ақмола облысының Әділет департаментінде 2020 жылғы 26 қарашада № 8171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"2020-2022 жылдарға арналған аудандық бюджет туралы" 2019 жылғы 24 желтоқсандағы № 1/47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7619 болып тіркелген, 2020 жылғы 10 қаңтарында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және 3 қосымшаларға сәйкес, оның ішінде 2020 жылға келесі көлемдерде бекітілсін:</w:t>
      </w:r>
    </w:p>
    <w:p>
      <w:pPr>
        <w:spacing w:after="0"/>
        <w:ind w:left="0"/>
        <w:jc w:val="both"/>
      </w:pPr>
      <w:r>
        <w:rPr>
          <w:rFonts w:ascii="Times New Roman"/>
          <w:b w:val="false"/>
          <w:i w:val="false"/>
          <w:color w:val="000000"/>
          <w:sz w:val="28"/>
        </w:rPr>
        <w:t>
      1) кірістер - 3 027 925,0 мың теңге, оның ішінде:</w:t>
      </w:r>
    </w:p>
    <w:p>
      <w:pPr>
        <w:spacing w:after="0"/>
        <w:ind w:left="0"/>
        <w:jc w:val="both"/>
      </w:pPr>
      <w:r>
        <w:rPr>
          <w:rFonts w:ascii="Times New Roman"/>
          <w:b w:val="false"/>
          <w:i w:val="false"/>
          <w:color w:val="000000"/>
          <w:sz w:val="28"/>
        </w:rPr>
        <w:t>
      салықтық түсімдер – 204 743,9 мың теңге;</w:t>
      </w:r>
    </w:p>
    <w:p>
      <w:pPr>
        <w:spacing w:after="0"/>
        <w:ind w:left="0"/>
        <w:jc w:val="both"/>
      </w:pPr>
      <w:r>
        <w:rPr>
          <w:rFonts w:ascii="Times New Roman"/>
          <w:b w:val="false"/>
          <w:i w:val="false"/>
          <w:color w:val="000000"/>
          <w:sz w:val="28"/>
        </w:rPr>
        <w:t>
      салықтық емес түсімдер – 8 089,1 мың теңге;</w:t>
      </w:r>
    </w:p>
    <w:p>
      <w:pPr>
        <w:spacing w:after="0"/>
        <w:ind w:left="0"/>
        <w:jc w:val="both"/>
      </w:pPr>
      <w:r>
        <w:rPr>
          <w:rFonts w:ascii="Times New Roman"/>
          <w:b w:val="false"/>
          <w:i w:val="false"/>
          <w:color w:val="000000"/>
          <w:sz w:val="28"/>
        </w:rPr>
        <w:t>
      негізгі капиталды сатудан түсетін түсімдер -2 968,0 мың теңге;</w:t>
      </w:r>
    </w:p>
    <w:p>
      <w:pPr>
        <w:spacing w:after="0"/>
        <w:ind w:left="0"/>
        <w:jc w:val="both"/>
      </w:pPr>
      <w:r>
        <w:rPr>
          <w:rFonts w:ascii="Times New Roman"/>
          <w:b w:val="false"/>
          <w:i w:val="false"/>
          <w:color w:val="000000"/>
          <w:sz w:val="28"/>
        </w:rPr>
        <w:t>
      трансферттер түсімі – 2 812 124,0 мың теңге;</w:t>
      </w:r>
    </w:p>
    <w:p>
      <w:pPr>
        <w:spacing w:after="0"/>
        <w:ind w:left="0"/>
        <w:jc w:val="both"/>
      </w:pPr>
      <w:r>
        <w:rPr>
          <w:rFonts w:ascii="Times New Roman"/>
          <w:b w:val="false"/>
          <w:i w:val="false"/>
          <w:color w:val="000000"/>
          <w:sz w:val="28"/>
        </w:rPr>
        <w:t>
      2) шығындар – 3 264 574,7 мың теңге;</w:t>
      </w:r>
    </w:p>
    <w:p>
      <w:pPr>
        <w:spacing w:after="0"/>
        <w:ind w:left="0"/>
        <w:jc w:val="both"/>
      </w:pPr>
      <w:r>
        <w:rPr>
          <w:rFonts w:ascii="Times New Roman"/>
          <w:b w:val="false"/>
          <w:i w:val="false"/>
          <w:color w:val="000000"/>
          <w:sz w:val="28"/>
        </w:rPr>
        <w:t>
      3) таза бюджеттік кредиттеу – 76 865,0 мың теңге, оның ішінде:</w:t>
      </w:r>
    </w:p>
    <w:p>
      <w:pPr>
        <w:spacing w:after="0"/>
        <w:ind w:left="0"/>
        <w:jc w:val="both"/>
      </w:pPr>
      <w:r>
        <w:rPr>
          <w:rFonts w:ascii="Times New Roman"/>
          <w:b w:val="false"/>
          <w:i w:val="false"/>
          <w:color w:val="000000"/>
          <w:sz w:val="28"/>
        </w:rPr>
        <w:t>
      бюджеттік кредиттер – 107 318,0 мың теңге;</w:t>
      </w:r>
    </w:p>
    <w:p>
      <w:pPr>
        <w:spacing w:after="0"/>
        <w:ind w:left="0"/>
        <w:jc w:val="both"/>
      </w:pPr>
      <w:r>
        <w:rPr>
          <w:rFonts w:ascii="Times New Roman"/>
          <w:b w:val="false"/>
          <w:i w:val="false"/>
          <w:color w:val="000000"/>
          <w:sz w:val="28"/>
        </w:rPr>
        <w:t>
      бюджеттік кредиттерді өтеу – 30 453,0 мың теңге;</w:t>
      </w:r>
    </w:p>
    <w:p>
      <w:pPr>
        <w:spacing w:after="0"/>
        <w:ind w:left="0"/>
        <w:jc w:val="both"/>
      </w:pPr>
      <w:r>
        <w:rPr>
          <w:rFonts w:ascii="Times New Roman"/>
          <w:b w:val="false"/>
          <w:i w:val="false"/>
          <w:color w:val="000000"/>
          <w:sz w:val="28"/>
        </w:rPr>
        <w:t>
      4) қаржы активтерімен операциялар бойынша сальдо – 21 912,2 мың теңге, оның ішінде:</w:t>
      </w:r>
    </w:p>
    <w:p>
      <w:pPr>
        <w:spacing w:after="0"/>
        <w:ind w:left="0"/>
        <w:jc w:val="both"/>
      </w:pPr>
      <w:r>
        <w:rPr>
          <w:rFonts w:ascii="Times New Roman"/>
          <w:b w:val="false"/>
          <w:i w:val="false"/>
          <w:color w:val="000000"/>
          <w:sz w:val="28"/>
        </w:rPr>
        <w:t>
      қаржы активтерін сатып алу – 22 012,2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(-335 426,9)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335 426,9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2020 жылға арналған аудандық жергілікті атқарушы органның резерві 1 000,0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Б.Мажитова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20 қарашадағы</w:t>
            </w:r>
            <w:r>
              <w:br/>
            </w:r>
            <w:r>
              <w:rPr>
                <w:rFonts w:ascii="Times New Roman"/>
                <w:b w:val="false"/>
                <w:i w:val="false"/>
                <w:color w:val="000000"/>
                <w:sz w:val="20"/>
              </w:rPr>
              <w:t>№ 1/58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2020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3 027 925,0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204 743,9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2 812 124,0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3 264 574,7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2 357 280,1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171 416,5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1 804 434,9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1 781 414,8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1 709 557,5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73 715,2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20 қарашадағы</w:t>
            </w:r>
            <w:r>
              <w:br/>
            </w:r>
            <w:r>
              <w:rPr>
                <w:rFonts w:ascii="Times New Roman"/>
                <w:b w:val="false"/>
                <w:i w:val="false"/>
                <w:color w:val="000000"/>
                <w:sz w:val="20"/>
              </w:rPr>
              <w:t>№ 1/58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2"/>
        <w:gridCol w:w="3878"/>
      </w:tblGrid>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752 815,3</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390 031,8</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көмекшi (компенсаторлық) құралдардың тiзбесiн кеңейтуге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режимінде коммуналдық қызметтерге ақы төлеу бойынша халықтың төлемдерін өтеуге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қорғаудың мемлекеттік ұйымдарында арнаулы әлеуметтік қызметтер көрсететін қызметкерлердің жалақысына қосымша ақы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245 780,8</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еңбеқ ақысын ұлғайтуға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8 109,0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еңбеқ ақысын ұлғайтуға</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203 351,8</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педагогтарына біліктілік санаты үшін қосымша ақы төлеуге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34 320,0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362 783,5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70 416,0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255 465,5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Майшұқыр ауылында Майшұқыр негізгі мектебін күрделі жөңдеу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213 410,5</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ауылындағы "Балауса" балабақша ғимаратын ағымдағы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"Қорғалжын мектеп-гимназия" мемлекеттік мекемесі ғимаратының шатырын күрделі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ауылының көше-жол желісін ағымдағы жөндеу</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2020 жылғы 20 қарашадағы</w:t>
            </w:r>
            <w:r>
              <w:br/>
            </w:r>
            <w:r>
              <w:rPr>
                <w:rFonts w:ascii="Times New Roman"/>
                <w:b w:val="false"/>
                <w:i w:val="false"/>
                <w:color w:val="000000"/>
                <w:sz w:val="20"/>
              </w:rPr>
              <w:t>№ 1/58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1/47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2020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2"/>
        <w:gridCol w:w="2908"/>
      </w:tblGrid>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442 799,2</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395 664,2</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349 290,6</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Мектептерде IT-сыныптарды ашуға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ыстық тамақпен қамтамасыз етуге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11 686,6</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1-сынып оқушыларын ыстық тамақпен қамтамасыз етуге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компьютерлерді сатып алуға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Робототехника кабинеттерді сатып алуға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Ресурстық орталықтарды жарақтандыруға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 үшін блокты-модульдік қазандық сатып алуға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32 256,0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23 314,6</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 материалдық-техникалық жарақтандыруға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23 314,6</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20 069,0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жалдауға (жалға алуға) шығындарды өтеу бойынша субсидияларға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жөніндегі консультанттар мен ассистенттерді енгізуге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есебінің бірыңғай ақпараттық алаңын енгізуге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47 135,0</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31 263,3</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Өркендеу ауылының таратушы желілерін қайта жаңартуға жоба-сметалық құжаттама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9 251,1</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әкімдігінің шаруашылық жүргізу құқығына "Өрлеу" мемлекеттік коммуналдық кәсіпорынның жарғылық капиталын ұлғайту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22 012,2</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15 871,7</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ауылындағы екі 2 қабатты жатақханаларды тұрғын үйге қайта жаңарту" жобасына ведомстводан тыс кешенді сараптама жүргізумен жоба-сметалық құжаттама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8 580,7</w:t>
            </w:r>
          </w:p>
        </w:tc>
      </w:tr>
      <w:tr>
        <w:trPr>
          <w:trHeight w:val="30" w:hRule="atLeast"/>
        </w:trPr>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 Қорғалжын ауылы, Жангелдин көшесі, №2/2, 2/3 мекен-жайында орналасқан тұрғын үйлерге қайта жаңғыртылатын екі 2 қабатты жатақханаларға сыртқы инженерлік желілер, инфрақұрылым және абаттандыру құрылысына ведомстводан тыс кешенді сараптама жүргізумен жоба-сметалық құжаттама әзірлеу"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