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6297" w14:textId="b606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25 ақпандағы № 6С-56/4 шешімі. Ақмола облысының Әділет департаментінде 2020 жылғы 28 ақпанда № 7703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Бурабай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"Бурабай ауданының аумағында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қызметін жүзеге асыратын барлық салық төлеушілер үшін тіркелген салықтың бірыңғай мөлшерлемелерін белгілеу туралы" 2018 жылғы 18 шілдедегі № 6С-29/4 (Нормативтік құқықтық актілерді мемлекеттік тіркеу тізілімінде № 6754 болып тіркелген, 2018 жылдың 15 тамызда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Бурабай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"Бурабай аудандық мәслихаттың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жылғы 18 шілдедегі № 6С-29/4 "Бурабай ауданының аумағында қызметін жүзеге асыратын барлық салық төлеушілер үшін тіркелген салықтың бірыңғай мөлшерлемелерін белгілеу туралы" шешіміне өзгеріс енгізу туралы" 2019 жылғы 29 мамырдағы № 6С-43/11 (Нормативтік құқықтық актілерді мемлекеттік тіркеу тізілімінде № 7219 болып тіркелген, 2019 жылдың 06 маусымында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LVІ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"Бурабай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