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7d92" w14:textId="9517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бюджет шығыстарының басым бағыттарының тізбесін анықтау туралы" Бурабай ауданы әкімдігінің 2016 жылғы 15 қыркүйектегі № а-9/366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2020 жылғы 13 сәуірдегі № а-4/152 қаулысы. Ақмола облысының Әділет департаментінде 2020 жылғы 14 сәуірде № 7808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"Аудандық бюджет шығыстарының басым бағыттарының тізбесін анықтау туралы" Бурабай ауданы әкімдігінің 2016 жылғы 15 қыркүйектегі № а-9/366 (Нормативтік құқықтық актілерді мемлекеттік тіркеу тізілімінде № 5566 болып тіркелген, 2016 жылғы 19 қазанда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министрінің 2014 жылғы 4 желтоқсандағы № 540 бұйрығымен бекітілген Бюджеттің атқарылуы және оған кассалық қызмет көрсету ережесінің 213 тармағына (Нормативтік құқықтық актілерді мемлекеттік тіркеу тізілімінде № 9934 болып тіркелген) сәйкес".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